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8"/>
        <w:tblW w:w="10627" w:type="dxa"/>
        <w:jc w:val="center"/>
        <w:tblLayout w:type="fixed"/>
        <w:tblLook w:val="04A0" w:firstRow="1" w:lastRow="0" w:firstColumn="1" w:lastColumn="0" w:noHBand="0" w:noVBand="1"/>
      </w:tblPr>
      <w:tblGrid>
        <w:gridCol w:w="5097"/>
        <w:gridCol w:w="432"/>
        <w:gridCol w:w="5098"/>
      </w:tblGrid>
      <w:tr w:rsidR="00B31E0D" w:rsidRPr="00B31E0D" w14:paraId="6FB7025C" w14:textId="77777777" w:rsidTr="00B31E0D">
        <w:trPr>
          <w:jc w:val="center"/>
        </w:trPr>
        <w:tc>
          <w:tcPr>
            <w:tcW w:w="5097" w:type="dxa"/>
            <w:tcBorders>
              <w:top w:val="nil"/>
              <w:left w:val="nil"/>
              <w:bottom w:val="nil"/>
              <w:right w:val="nil"/>
            </w:tcBorders>
          </w:tcPr>
          <w:p w14:paraId="69F46041" w14:textId="4B3E57F0" w:rsidR="00B31E0D" w:rsidRPr="00B31E0D" w:rsidRDefault="00B31E0D" w:rsidP="00B31E0D">
            <w:pPr>
              <w:ind w:firstLine="0"/>
              <w:jc w:val="center"/>
            </w:pPr>
            <w:r>
              <w:t>СОГЛАСОВАНО</w:t>
            </w:r>
          </w:p>
          <w:p w14:paraId="5F1D7C2C" w14:textId="2AC68ECE" w:rsidR="00B31E0D" w:rsidRPr="00B31E0D" w:rsidRDefault="000D562E" w:rsidP="00B31E0D">
            <w:pPr>
              <w:ind w:firstLine="0"/>
              <w:jc w:val="center"/>
            </w:pPr>
            <w:r>
              <w:t>Первый з</w:t>
            </w:r>
            <w:r w:rsidR="00B31E0D">
              <w:t xml:space="preserve">аместитель </w:t>
            </w:r>
            <w:r>
              <w:t>д</w:t>
            </w:r>
            <w:r w:rsidR="00B31E0D">
              <w:t xml:space="preserve">иректора </w:t>
            </w:r>
            <w:r w:rsidR="00B31E0D">
              <w:br/>
              <w:t xml:space="preserve">Федеральной службы </w:t>
            </w:r>
            <w:r w:rsidR="00B31E0D">
              <w:br/>
              <w:t xml:space="preserve">по техническому </w:t>
            </w:r>
            <w:r w:rsidR="00B31E0D">
              <w:br/>
              <w:t>и экспортному контролю</w:t>
            </w:r>
          </w:p>
          <w:p w14:paraId="093186AB" w14:textId="77777777" w:rsidR="00B31E0D" w:rsidRDefault="00B31E0D" w:rsidP="00B31E0D">
            <w:pPr>
              <w:ind w:firstLine="0"/>
              <w:jc w:val="center"/>
            </w:pPr>
          </w:p>
          <w:p w14:paraId="4C080A10" w14:textId="67B615A2" w:rsidR="00B31E0D" w:rsidRDefault="00B31E0D" w:rsidP="00B31E0D">
            <w:pPr>
              <w:ind w:firstLine="0"/>
              <w:jc w:val="center"/>
            </w:pPr>
            <w:r>
              <w:t>В.С. Лютиков</w:t>
            </w:r>
          </w:p>
          <w:p w14:paraId="6B76EDA3" w14:textId="77777777" w:rsidR="00B31E0D" w:rsidRPr="00B31E0D" w:rsidRDefault="00B31E0D" w:rsidP="00B31E0D">
            <w:pPr>
              <w:ind w:firstLine="0"/>
              <w:jc w:val="center"/>
            </w:pPr>
          </w:p>
          <w:p w14:paraId="53159A62" w14:textId="68BBFD29" w:rsidR="00B31E0D" w:rsidRPr="00B31E0D" w:rsidRDefault="00B31E0D" w:rsidP="00B31E0D">
            <w:pPr>
              <w:ind w:firstLine="0"/>
              <w:jc w:val="center"/>
            </w:pPr>
            <w:r>
              <w:t>о</w:t>
            </w:r>
            <w:r w:rsidRPr="00B31E0D">
              <w:t>т</w:t>
            </w:r>
            <w:r>
              <w:t xml:space="preserve"> 28.03.2025 </w:t>
            </w:r>
            <w:r w:rsidRPr="00B31E0D">
              <w:t>№</w:t>
            </w:r>
            <w:r>
              <w:t xml:space="preserve"> </w:t>
            </w:r>
            <w:r w:rsidRPr="00B31E0D">
              <w:t>240/82/790ДСП</w:t>
            </w:r>
          </w:p>
        </w:tc>
        <w:tc>
          <w:tcPr>
            <w:tcW w:w="432" w:type="dxa"/>
            <w:tcBorders>
              <w:top w:val="nil"/>
              <w:left w:val="nil"/>
              <w:bottom w:val="nil"/>
              <w:right w:val="nil"/>
            </w:tcBorders>
          </w:tcPr>
          <w:p w14:paraId="251C48A7" w14:textId="77777777" w:rsidR="00B31E0D" w:rsidRPr="00B31E0D" w:rsidRDefault="00B31E0D" w:rsidP="00B31E0D">
            <w:pPr>
              <w:ind w:firstLine="0"/>
              <w:jc w:val="center"/>
            </w:pPr>
          </w:p>
        </w:tc>
        <w:tc>
          <w:tcPr>
            <w:tcW w:w="5098" w:type="dxa"/>
            <w:tcBorders>
              <w:top w:val="nil"/>
              <w:left w:val="nil"/>
              <w:bottom w:val="nil"/>
              <w:right w:val="nil"/>
            </w:tcBorders>
          </w:tcPr>
          <w:p w14:paraId="7ED07332" w14:textId="02021640" w:rsidR="00B31E0D" w:rsidRPr="00B31E0D" w:rsidRDefault="00B31E0D" w:rsidP="00B31E0D">
            <w:pPr>
              <w:ind w:firstLine="0"/>
              <w:jc w:val="center"/>
            </w:pPr>
            <w:r w:rsidRPr="00B31E0D">
              <w:t>УТВЕРЖД</w:t>
            </w:r>
            <w:r>
              <w:t>АЮ</w:t>
            </w:r>
          </w:p>
          <w:p w14:paraId="1DE03DF3" w14:textId="42D78046" w:rsidR="00B31E0D" w:rsidRPr="00B31E0D" w:rsidRDefault="00B31E0D" w:rsidP="00B31E0D">
            <w:pPr>
              <w:ind w:firstLine="0"/>
              <w:jc w:val="center"/>
            </w:pPr>
            <w:r>
              <w:t>Заместитель Министра</w:t>
            </w:r>
            <w:r w:rsidRPr="00B31E0D">
              <w:t xml:space="preserve"> </w:t>
            </w:r>
            <w:r w:rsidRPr="00B31E0D">
              <w:br/>
              <w:t xml:space="preserve">цифрового развития, связи </w:t>
            </w:r>
            <w:r w:rsidRPr="00B31E0D">
              <w:br/>
              <w:t xml:space="preserve">и массовых коммуникаций </w:t>
            </w:r>
            <w:r w:rsidRPr="00B31E0D">
              <w:br/>
              <w:t>Российской Федерации</w:t>
            </w:r>
          </w:p>
          <w:p w14:paraId="3EB565A0" w14:textId="77777777" w:rsidR="00B31E0D" w:rsidRDefault="00B31E0D" w:rsidP="00B31E0D">
            <w:pPr>
              <w:ind w:firstLine="0"/>
              <w:jc w:val="center"/>
            </w:pPr>
          </w:p>
          <w:p w14:paraId="7B6663CF" w14:textId="18EF5C60" w:rsidR="00B31E0D" w:rsidRDefault="00B31E0D" w:rsidP="00B31E0D">
            <w:pPr>
              <w:ind w:firstLine="0"/>
              <w:jc w:val="center"/>
            </w:pPr>
            <w:r>
              <w:t>__________________А.М. Шойтов</w:t>
            </w:r>
          </w:p>
          <w:p w14:paraId="5830A5BC" w14:textId="77777777" w:rsidR="00B31E0D" w:rsidRPr="00B31E0D" w:rsidRDefault="00B31E0D" w:rsidP="00B31E0D">
            <w:pPr>
              <w:ind w:firstLine="0"/>
              <w:jc w:val="center"/>
            </w:pPr>
          </w:p>
          <w:p w14:paraId="50087681" w14:textId="77777777" w:rsidR="00B31E0D" w:rsidRPr="00B31E0D" w:rsidRDefault="00B31E0D" w:rsidP="00B31E0D">
            <w:pPr>
              <w:ind w:firstLine="0"/>
              <w:jc w:val="center"/>
            </w:pPr>
            <w:r w:rsidRPr="00B31E0D">
              <w:t>от_____________№_____________</w:t>
            </w:r>
          </w:p>
        </w:tc>
      </w:tr>
    </w:tbl>
    <w:p w14:paraId="375E9AF0" w14:textId="77777777" w:rsidR="00900B23" w:rsidRPr="00EC488C" w:rsidRDefault="00900B23">
      <w:pPr>
        <w:ind w:firstLine="0"/>
      </w:pPr>
    </w:p>
    <w:p w14:paraId="68484EFA" w14:textId="77777777" w:rsidR="00900B23" w:rsidRPr="00EC488C" w:rsidRDefault="00900B23">
      <w:pPr>
        <w:ind w:firstLine="0"/>
      </w:pPr>
    </w:p>
    <w:p w14:paraId="390AB26C" w14:textId="77777777" w:rsidR="00900B23" w:rsidRPr="00EC488C" w:rsidRDefault="00900B23">
      <w:pPr>
        <w:ind w:firstLine="0"/>
      </w:pPr>
    </w:p>
    <w:p w14:paraId="3F5B0D32" w14:textId="77777777" w:rsidR="00900B23" w:rsidRDefault="00FC5881">
      <w:pPr>
        <w:ind w:firstLine="0"/>
        <w:jc w:val="center"/>
        <w:rPr>
          <w:rStyle w:val="afa"/>
          <w:rFonts w:eastAsia="MS Mincho"/>
          <w:b/>
          <w:color w:val="auto"/>
          <w:sz w:val="36"/>
          <w:szCs w:val="26"/>
        </w:rPr>
      </w:pPr>
      <w:bookmarkStart w:id="0" w:name="OLE_LINK5"/>
      <w:bookmarkStart w:id="1" w:name="OLE_LINK6"/>
      <w:r>
        <w:rPr>
          <w:rStyle w:val="afa"/>
          <w:rFonts w:eastAsia="MS Mincho"/>
          <w:b/>
          <w:color w:val="auto"/>
          <w:sz w:val="36"/>
          <w:szCs w:val="26"/>
        </w:rPr>
        <w:t xml:space="preserve">Методические указания </w:t>
      </w:r>
    </w:p>
    <w:p w14:paraId="23161AF8" w14:textId="77777777" w:rsidR="00900B23" w:rsidRDefault="00FC5881">
      <w:pPr>
        <w:ind w:firstLine="0"/>
        <w:jc w:val="center"/>
        <w:rPr>
          <w:b/>
          <w:sz w:val="40"/>
        </w:rPr>
      </w:pPr>
      <w:r>
        <w:rPr>
          <w:rStyle w:val="afa"/>
          <w:rFonts w:eastAsia="MS Mincho"/>
          <w:b/>
          <w:color w:val="auto"/>
          <w:sz w:val="36"/>
          <w:szCs w:val="26"/>
        </w:rPr>
        <w:t>по категорированию объектов критической информационной инфраструктуры, принадлежащих субъектам критической информационной инфраструктуры, осуществляющим деятельность</w:t>
      </w:r>
      <w:r>
        <w:rPr>
          <w:rStyle w:val="afa"/>
          <w:rFonts w:eastAsia="MS Mincho"/>
          <w:b/>
          <w:color w:val="auto"/>
          <w:sz w:val="36"/>
          <w:szCs w:val="26"/>
        </w:rPr>
        <w:br/>
        <w:t>в отрасли связи</w:t>
      </w:r>
    </w:p>
    <w:bookmarkEnd w:id="0"/>
    <w:bookmarkEnd w:id="1"/>
    <w:p w14:paraId="221573D6" w14:textId="77777777" w:rsidR="00900B23" w:rsidRDefault="00900B23">
      <w:pPr>
        <w:ind w:firstLine="0"/>
      </w:pPr>
    </w:p>
    <w:p w14:paraId="2C09A71E" w14:textId="20D51993" w:rsidR="00900B23" w:rsidRDefault="00900B23">
      <w:pPr>
        <w:ind w:firstLine="0"/>
      </w:pPr>
    </w:p>
    <w:p w14:paraId="095D0397" w14:textId="77777777" w:rsidR="00900B23" w:rsidRDefault="00900B23">
      <w:pPr>
        <w:sectPr w:rsidR="00900B23" w:rsidSect="000E4B23">
          <w:headerReference w:type="default" r:id="rId8"/>
          <w:footerReference w:type="default" r:id="rId9"/>
          <w:headerReference w:type="first" r:id="rId10"/>
          <w:footerReference w:type="first" r:id="rId11"/>
          <w:pgSz w:w="11906" w:h="16838"/>
          <w:pgMar w:top="1134" w:right="567" w:bottom="1134" w:left="1134" w:header="709" w:footer="391" w:gutter="0"/>
          <w:cols w:space="708"/>
          <w:titlePg/>
          <w:docGrid w:linePitch="381"/>
        </w:sectPr>
      </w:pPr>
    </w:p>
    <w:sdt>
      <w:sdtPr>
        <w:rPr>
          <w:rFonts w:eastAsia="Calibri"/>
          <w:sz w:val="28"/>
          <w:szCs w:val="28"/>
        </w:rPr>
        <w:id w:val="-1924561091"/>
        <w:docPartObj>
          <w:docPartGallery w:val="Table of Contents"/>
          <w:docPartUnique/>
        </w:docPartObj>
      </w:sdtPr>
      <w:sdtEndPr>
        <w:rPr>
          <w:b/>
          <w:bCs/>
        </w:rPr>
      </w:sdtEndPr>
      <w:sdtContent>
        <w:p w14:paraId="675AB7E8" w14:textId="27CC324C" w:rsidR="000E4B23" w:rsidRDefault="000E4B23" w:rsidP="00EB1EAE">
          <w:pPr>
            <w:pStyle w:val="af0"/>
            <w:jc w:val="center"/>
            <w:rPr>
              <w:b/>
              <w:bCs/>
              <w:sz w:val="28"/>
              <w:szCs w:val="28"/>
            </w:rPr>
          </w:pPr>
          <w:r>
            <w:rPr>
              <w:b/>
              <w:bCs/>
              <w:sz w:val="28"/>
              <w:szCs w:val="28"/>
            </w:rPr>
            <w:t>О</w:t>
          </w:r>
          <w:r w:rsidRPr="000E4B23">
            <w:rPr>
              <w:b/>
              <w:bCs/>
              <w:sz w:val="28"/>
              <w:szCs w:val="28"/>
            </w:rPr>
            <w:t>главление</w:t>
          </w:r>
        </w:p>
        <w:p w14:paraId="25AFE39D" w14:textId="77777777" w:rsidR="000E4B23" w:rsidRPr="000E4B23" w:rsidRDefault="000E4B23" w:rsidP="000E4B23">
          <w:pPr>
            <w:pStyle w:val="af0"/>
            <w:ind w:firstLine="709"/>
            <w:jc w:val="center"/>
            <w:rPr>
              <w:b/>
              <w:bCs/>
              <w:sz w:val="28"/>
              <w:szCs w:val="28"/>
            </w:rPr>
          </w:pPr>
        </w:p>
        <w:p w14:paraId="7565F7AD" w14:textId="6C2CCF00" w:rsidR="00621EDA" w:rsidRPr="00621EDA" w:rsidRDefault="000E4B23" w:rsidP="00621EDA">
          <w:pPr>
            <w:pStyle w:val="12"/>
            <w:ind w:firstLine="0"/>
            <w:rPr>
              <w:rFonts w:eastAsiaTheme="minorEastAsia"/>
              <w:caps w:val="0"/>
              <w:noProof/>
              <w:kern w:val="2"/>
              <w14:ligatures w14:val="standardContextual"/>
            </w:rPr>
          </w:pPr>
          <w:r w:rsidRPr="000E4B23">
            <w:fldChar w:fldCharType="begin"/>
          </w:r>
          <w:r w:rsidRPr="000E4B23">
            <w:instrText xml:space="preserve"> TOC \o "1-3" \h \z \u </w:instrText>
          </w:r>
          <w:r w:rsidRPr="000E4B23">
            <w:fldChar w:fldCharType="separate"/>
          </w:r>
          <w:hyperlink w:anchor="_Toc191990673" w:history="1">
            <w:r w:rsidR="00621EDA" w:rsidRPr="00621EDA">
              <w:rPr>
                <w:rStyle w:val="af7"/>
                <w:caps w:val="0"/>
                <w:noProof/>
                <w:u w:val="none"/>
              </w:rPr>
              <w:t>Термины и определения</w:t>
            </w:r>
            <w:r w:rsidR="00621EDA" w:rsidRPr="00621EDA">
              <w:rPr>
                <w:noProof/>
                <w:webHidden/>
                <w:u w:val="dotted"/>
              </w:rPr>
              <w:tab/>
            </w:r>
            <w:r w:rsidR="00621EDA" w:rsidRPr="00621EDA">
              <w:rPr>
                <w:noProof/>
                <w:webHidden/>
              </w:rPr>
              <w:fldChar w:fldCharType="begin"/>
            </w:r>
            <w:r w:rsidR="00621EDA" w:rsidRPr="00621EDA">
              <w:rPr>
                <w:noProof/>
                <w:webHidden/>
              </w:rPr>
              <w:instrText xml:space="preserve"> PAGEREF _Toc191990673 \h </w:instrText>
            </w:r>
            <w:r w:rsidR="00621EDA" w:rsidRPr="00621EDA">
              <w:rPr>
                <w:noProof/>
                <w:webHidden/>
              </w:rPr>
            </w:r>
            <w:r w:rsidR="00621EDA" w:rsidRPr="00621EDA">
              <w:rPr>
                <w:noProof/>
                <w:webHidden/>
              </w:rPr>
              <w:fldChar w:fldCharType="separate"/>
            </w:r>
            <w:r w:rsidR="00580B04">
              <w:rPr>
                <w:noProof/>
                <w:webHidden/>
              </w:rPr>
              <w:t>3</w:t>
            </w:r>
            <w:r w:rsidR="00621EDA" w:rsidRPr="00621EDA">
              <w:rPr>
                <w:noProof/>
                <w:webHidden/>
              </w:rPr>
              <w:fldChar w:fldCharType="end"/>
            </w:r>
          </w:hyperlink>
        </w:p>
        <w:p w14:paraId="63DB95FE" w14:textId="50EEEDB9" w:rsidR="00621EDA" w:rsidRPr="00621EDA" w:rsidRDefault="00621EDA" w:rsidP="00621EDA">
          <w:pPr>
            <w:pStyle w:val="12"/>
            <w:ind w:firstLine="0"/>
            <w:rPr>
              <w:rFonts w:eastAsiaTheme="minorEastAsia"/>
              <w:caps w:val="0"/>
              <w:noProof/>
              <w:kern w:val="2"/>
              <w14:ligatures w14:val="standardContextual"/>
            </w:rPr>
          </w:pPr>
          <w:hyperlink w:anchor="_Toc191990674" w:history="1">
            <w:r w:rsidRPr="00621EDA">
              <w:rPr>
                <w:rStyle w:val="af7"/>
                <w:caps w:val="0"/>
                <w:noProof/>
                <w:u w:val="none"/>
              </w:rPr>
              <w:t>перечень принятых сокращений и обозначений, используемых в настоящих методических указаниях</w:t>
            </w:r>
            <w:r w:rsidRPr="00621EDA">
              <w:rPr>
                <w:noProof/>
                <w:webHidden/>
                <w:u w:val="dotted"/>
              </w:rPr>
              <w:tab/>
            </w:r>
            <w:r w:rsidRPr="00621EDA">
              <w:rPr>
                <w:noProof/>
                <w:webHidden/>
              </w:rPr>
              <w:fldChar w:fldCharType="begin"/>
            </w:r>
            <w:r w:rsidRPr="00621EDA">
              <w:rPr>
                <w:noProof/>
                <w:webHidden/>
              </w:rPr>
              <w:instrText xml:space="preserve"> PAGEREF _Toc191990674 \h </w:instrText>
            </w:r>
            <w:r w:rsidRPr="00621EDA">
              <w:rPr>
                <w:noProof/>
                <w:webHidden/>
              </w:rPr>
            </w:r>
            <w:r w:rsidRPr="00621EDA">
              <w:rPr>
                <w:noProof/>
                <w:webHidden/>
              </w:rPr>
              <w:fldChar w:fldCharType="separate"/>
            </w:r>
            <w:r w:rsidR="00580B04">
              <w:rPr>
                <w:noProof/>
                <w:webHidden/>
              </w:rPr>
              <w:t>6</w:t>
            </w:r>
            <w:r w:rsidRPr="00621EDA">
              <w:rPr>
                <w:noProof/>
                <w:webHidden/>
              </w:rPr>
              <w:fldChar w:fldCharType="end"/>
            </w:r>
          </w:hyperlink>
        </w:p>
        <w:p w14:paraId="7A160BB5" w14:textId="4556D5B1" w:rsidR="00621EDA" w:rsidRPr="00621EDA" w:rsidRDefault="00621EDA" w:rsidP="00621EDA">
          <w:pPr>
            <w:pStyle w:val="12"/>
            <w:tabs>
              <w:tab w:val="clear" w:pos="1418"/>
              <w:tab w:val="left" w:pos="709"/>
            </w:tabs>
            <w:ind w:firstLine="0"/>
            <w:rPr>
              <w:rFonts w:eastAsiaTheme="minorEastAsia"/>
              <w:caps w:val="0"/>
              <w:noProof/>
              <w:kern w:val="2"/>
              <w14:ligatures w14:val="standardContextual"/>
            </w:rPr>
          </w:pPr>
          <w:hyperlink w:anchor="_Toc191990675" w:history="1">
            <w:r w:rsidRPr="00621EDA">
              <w:rPr>
                <w:rStyle w:val="af7"/>
                <w:noProof/>
                <w:u w:val="none"/>
              </w:rPr>
              <w:t>1.</w:t>
            </w:r>
            <w:r w:rsidRPr="00621EDA">
              <w:rPr>
                <w:rFonts w:eastAsiaTheme="minorEastAsia"/>
                <w:caps w:val="0"/>
                <w:noProof/>
                <w:kern w:val="2"/>
                <w14:ligatures w14:val="standardContextual"/>
              </w:rPr>
              <w:tab/>
            </w:r>
            <w:r w:rsidRPr="00621EDA">
              <w:rPr>
                <w:rStyle w:val="af7"/>
                <w:caps w:val="0"/>
                <w:noProof/>
                <w:u w:val="none"/>
              </w:rPr>
              <w:t>Общие положения</w:t>
            </w:r>
            <w:r w:rsidRPr="00621EDA">
              <w:rPr>
                <w:noProof/>
                <w:webHidden/>
                <w:u w:val="dotted"/>
              </w:rPr>
              <w:tab/>
            </w:r>
            <w:r w:rsidRPr="00621EDA">
              <w:rPr>
                <w:noProof/>
                <w:webHidden/>
              </w:rPr>
              <w:fldChar w:fldCharType="begin"/>
            </w:r>
            <w:r w:rsidRPr="00621EDA">
              <w:rPr>
                <w:noProof/>
                <w:webHidden/>
              </w:rPr>
              <w:instrText xml:space="preserve"> PAGEREF _Toc191990675 \h </w:instrText>
            </w:r>
            <w:r w:rsidRPr="00621EDA">
              <w:rPr>
                <w:noProof/>
                <w:webHidden/>
              </w:rPr>
            </w:r>
            <w:r w:rsidRPr="00621EDA">
              <w:rPr>
                <w:noProof/>
                <w:webHidden/>
              </w:rPr>
              <w:fldChar w:fldCharType="separate"/>
            </w:r>
            <w:r w:rsidR="00580B04">
              <w:rPr>
                <w:noProof/>
                <w:webHidden/>
              </w:rPr>
              <w:t>7</w:t>
            </w:r>
            <w:r w:rsidRPr="00621EDA">
              <w:rPr>
                <w:noProof/>
                <w:webHidden/>
              </w:rPr>
              <w:fldChar w:fldCharType="end"/>
            </w:r>
          </w:hyperlink>
        </w:p>
        <w:p w14:paraId="3ACC282C" w14:textId="46EEE0AF" w:rsidR="00621EDA" w:rsidRPr="00621EDA" w:rsidRDefault="00621EDA" w:rsidP="00621EDA">
          <w:pPr>
            <w:pStyle w:val="24"/>
            <w:tabs>
              <w:tab w:val="clear" w:pos="1400"/>
              <w:tab w:val="clear" w:pos="9628"/>
              <w:tab w:val="left" w:pos="709"/>
              <w:tab w:val="right" w:pos="10205"/>
            </w:tabs>
            <w:spacing w:before="0"/>
            <w:ind w:left="0" w:firstLine="0"/>
            <w:jc w:val="both"/>
            <w:rPr>
              <w:rFonts w:ascii="Times New Roman" w:eastAsiaTheme="minorEastAsia" w:hAnsi="Times New Roman" w:cs="Times New Roman"/>
              <w:b w:val="0"/>
              <w:bCs w:val="0"/>
              <w:noProof/>
              <w:kern w:val="2"/>
              <w:sz w:val="28"/>
              <w:szCs w:val="28"/>
              <w14:ligatures w14:val="standardContextual"/>
            </w:rPr>
          </w:pPr>
          <w:hyperlink w:anchor="_Toc191990676" w:history="1">
            <w:r w:rsidRPr="00621EDA">
              <w:rPr>
                <w:rStyle w:val="af7"/>
                <w:rFonts w:ascii="Times New Roman" w:hAnsi="Times New Roman" w:cs="Times New Roman"/>
                <w:b w:val="0"/>
                <w:bCs w:val="0"/>
                <w:noProof/>
                <w:sz w:val="28"/>
                <w:szCs w:val="28"/>
                <w:u w:val="none"/>
              </w:rPr>
              <w:t>1.1.</w:t>
            </w:r>
            <w:r w:rsidRPr="00621EDA">
              <w:rPr>
                <w:rFonts w:ascii="Times New Roman" w:eastAsiaTheme="minorEastAsia" w:hAnsi="Times New Roman" w:cs="Times New Roman"/>
                <w:b w:val="0"/>
                <w:bCs w:val="0"/>
                <w:noProof/>
                <w:kern w:val="2"/>
                <w:sz w:val="28"/>
                <w:szCs w:val="28"/>
                <w14:ligatures w14:val="standardContextual"/>
              </w:rPr>
              <w:tab/>
            </w:r>
            <w:r w:rsidRPr="00621EDA">
              <w:rPr>
                <w:rStyle w:val="af7"/>
                <w:rFonts w:ascii="Times New Roman" w:hAnsi="Times New Roman" w:cs="Times New Roman"/>
                <w:b w:val="0"/>
                <w:bCs w:val="0"/>
                <w:noProof/>
                <w:sz w:val="28"/>
                <w:szCs w:val="28"/>
                <w:u w:val="none"/>
              </w:rPr>
              <w:t xml:space="preserve">Основания для разработки </w:t>
            </w:r>
            <w:r>
              <w:rPr>
                <w:rStyle w:val="af7"/>
                <w:rFonts w:ascii="Times New Roman" w:hAnsi="Times New Roman" w:cs="Times New Roman"/>
                <w:b w:val="0"/>
                <w:bCs w:val="0"/>
                <w:noProof/>
                <w:sz w:val="28"/>
                <w:szCs w:val="28"/>
                <w:u w:val="none"/>
              </w:rPr>
              <w:t>МУ</w:t>
            </w:r>
            <w:r w:rsidRPr="00621EDA">
              <w:rPr>
                <w:rFonts w:ascii="Times New Roman" w:hAnsi="Times New Roman" w:cs="Times New Roman"/>
                <w:b w:val="0"/>
                <w:bCs w:val="0"/>
                <w:noProof/>
                <w:webHidden/>
                <w:sz w:val="28"/>
                <w:szCs w:val="28"/>
                <w:u w:val="dotted"/>
              </w:rPr>
              <w:tab/>
            </w:r>
            <w:r w:rsidRPr="00621EDA">
              <w:rPr>
                <w:rFonts w:ascii="Times New Roman" w:hAnsi="Times New Roman" w:cs="Times New Roman"/>
                <w:b w:val="0"/>
                <w:bCs w:val="0"/>
                <w:noProof/>
                <w:webHidden/>
                <w:sz w:val="28"/>
                <w:szCs w:val="28"/>
              </w:rPr>
              <w:fldChar w:fldCharType="begin"/>
            </w:r>
            <w:r w:rsidRPr="00621EDA">
              <w:rPr>
                <w:rFonts w:ascii="Times New Roman" w:hAnsi="Times New Roman" w:cs="Times New Roman"/>
                <w:b w:val="0"/>
                <w:bCs w:val="0"/>
                <w:noProof/>
                <w:webHidden/>
                <w:sz w:val="28"/>
                <w:szCs w:val="28"/>
              </w:rPr>
              <w:instrText xml:space="preserve"> PAGEREF _Toc191990676 \h </w:instrText>
            </w:r>
            <w:r w:rsidRPr="00621EDA">
              <w:rPr>
                <w:rFonts w:ascii="Times New Roman" w:hAnsi="Times New Roman" w:cs="Times New Roman"/>
                <w:b w:val="0"/>
                <w:bCs w:val="0"/>
                <w:noProof/>
                <w:webHidden/>
                <w:sz w:val="28"/>
                <w:szCs w:val="28"/>
              </w:rPr>
            </w:r>
            <w:r w:rsidRPr="00621EDA">
              <w:rPr>
                <w:rFonts w:ascii="Times New Roman" w:hAnsi="Times New Roman" w:cs="Times New Roman"/>
                <w:b w:val="0"/>
                <w:bCs w:val="0"/>
                <w:noProof/>
                <w:webHidden/>
                <w:sz w:val="28"/>
                <w:szCs w:val="28"/>
              </w:rPr>
              <w:fldChar w:fldCharType="separate"/>
            </w:r>
            <w:r w:rsidR="00580B04">
              <w:rPr>
                <w:rFonts w:ascii="Times New Roman" w:hAnsi="Times New Roman" w:cs="Times New Roman"/>
                <w:b w:val="0"/>
                <w:bCs w:val="0"/>
                <w:noProof/>
                <w:webHidden/>
                <w:sz w:val="28"/>
                <w:szCs w:val="28"/>
              </w:rPr>
              <w:t>7</w:t>
            </w:r>
            <w:r w:rsidRPr="00621EDA">
              <w:rPr>
                <w:rFonts w:ascii="Times New Roman" w:hAnsi="Times New Roman" w:cs="Times New Roman"/>
                <w:b w:val="0"/>
                <w:bCs w:val="0"/>
                <w:noProof/>
                <w:webHidden/>
                <w:sz w:val="28"/>
                <w:szCs w:val="28"/>
              </w:rPr>
              <w:fldChar w:fldCharType="end"/>
            </w:r>
          </w:hyperlink>
        </w:p>
        <w:p w14:paraId="452DFEEB" w14:textId="7081CD06" w:rsidR="00621EDA" w:rsidRPr="00621EDA" w:rsidRDefault="00621EDA" w:rsidP="00621EDA">
          <w:pPr>
            <w:pStyle w:val="24"/>
            <w:tabs>
              <w:tab w:val="clear" w:pos="1400"/>
              <w:tab w:val="clear" w:pos="9628"/>
              <w:tab w:val="left" w:pos="709"/>
              <w:tab w:val="right" w:pos="10205"/>
            </w:tabs>
            <w:spacing w:before="0"/>
            <w:ind w:left="0" w:firstLine="0"/>
            <w:jc w:val="both"/>
            <w:rPr>
              <w:rFonts w:ascii="Times New Roman" w:eastAsiaTheme="minorEastAsia" w:hAnsi="Times New Roman" w:cs="Times New Roman"/>
              <w:b w:val="0"/>
              <w:bCs w:val="0"/>
              <w:noProof/>
              <w:kern w:val="2"/>
              <w:sz w:val="28"/>
              <w:szCs w:val="28"/>
              <w14:ligatures w14:val="standardContextual"/>
            </w:rPr>
          </w:pPr>
          <w:hyperlink w:anchor="_Toc191990677" w:history="1">
            <w:r w:rsidRPr="00621EDA">
              <w:rPr>
                <w:rStyle w:val="af7"/>
                <w:rFonts w:ascii="Times New Roman" w:hAnsi="Times New Roman" w:cs="Times New Roman"/>
                <w:b w:val="0"/>
                <w:bCs w:val="0"/>
                <w:noProof/>
                <w:sz w:val="28"/>
                <w:szCs w:val="28"/>
                <w:u w:val="none"/>
              </w:rPr>
              <w:t>1.2.</w:t>
            </w:r>
            <w:r w:rsidRPr="00621EDA">
              <w:rPr>
                <w:rFonts w:ascii="Times New Roman" w:eastAsiaTheme="minorEastAsia" w:hAnsi="Times New Roman" w:cs="Times New Roman"/>
                <w:b w:val="0"/>
                <w:bCs w:val="0"/>
                <w:noProof/>
                <w:kern w:val="2"/>
                <w:sz w:val="28"/>
                <w:szCs w:val="28"/>
                <w14:ligatures w14:val="standardContextual"/>
              </w:rPr>
              <w:tab/>
            </w:r>
            <w:r w:rsidRPr="00621EDA">
              <w:rPr>
                <w:rStyle w:val="af7"/>
                <w:rFonts w:ascii="Times New Roman" w:hAnsi="Times New Roman" w:cs="Times New Roman"/>
                <w:b w:val="0"/>
                <w:bCs w:val="0"/>
                <w:noProof/>
                <w:sz w:val="28"/>
                <w:szCs w:val="28"/>
                <w:u w:val="none"/>
              </w:rPr>
              <w:t xml:space="preserve">Область применения </w:t>
            </w:r>
            <w:r>
              <w:rPr>
                <w:rStyle w:val="af7"/>
                <w:rFonts w:ascii="Times New Roman" w:hAnsi="Times New Roman" w:cs="Times New Roman"/>
                <w:b w:val="0"/>
                <w:bCs w:val="0"/>
                <w:noProof/>
                <w:sz w:val="28"/>
                <w:szCs w:val="28"/>
                <w:u w:val="none"/>
              </w:rPr>
              <w:t>МУ</w:t>
            </w:r>
            <w:r w:rsidRPr="00621EDA">
              <w:rPr>
                <w:rFonts w:ascii="Times New Roman" w:hAnsi="Times New Roman" w:cs="Times New Roman"/>
                <w:b w:val="0"/>
                <w:bCs w:val="0"/>
                <w:noProof/>
                <w:webHidden/>
                <w:sz w:val="28"/>
                <w:szCs w:val="28"/>
                <w:u w:val="dotted"/>
              </w:rPr>
              <w:tab/>
            </w:r>
            <w:r w:rsidRPr="00621EDA">
              <w:rPr>
                <w:rFonts w:ascii="Times New Roman" w:hAnsi="Times New Roman" w:cs="Times New Roman"/>
                <w:b w:val="0"/>
                <w:bCs w:val="0"/>
                <w:noProof/>
                <w:webHidden/>
                <w:sz w:val="28"/>
                <w:szCs w:val="28"/>
              </w:rPr>
              <w:fldChar w:fldCharType="begin"/>
            </w:r>
            <w:r w:rsidRPr="00621EDA">
              <w:rPr>
                <w:rFonts w:ascii="Times New Roman" w:hAnsi="Times New Roman" w:cs="Times New Roman"/>
                <w:b w:val="0"/>
                <w:bCs w:val="0"/>
                <w:noProof/>
                <w:webHidden/>
                <w:sz w:val="28"/>
                <w:szCs w:val="28"/>
              </w:rPr>
              <w:instrText xml:space="preserve"> PAGEREF _Toc191990677 \h </w:instrText>
            </w:r>
            <w:r w:rsidRPr="00621EDA">
              <w:rPr>
                <w:rFonts w:ascii="Times New Roman" w:hAnsi="Times New Roman" w:cs="Times New Roman"/>
                <w:b w:val="0"/>
                <w:bCs w:val="0"/>
                <w:noProof/>
                <w:webHidden/>
                <w:sz w:val="28"/>
                <w:szCs w:val="28"/>
              </w:rPr>
            </w:r>
            <w:r w:rsidRPr="00621EDA">
              <w:rPr>
                <w:rFonts w:ascii="Times New Roman" w:hAnsi="Times New Roman" w:cs="Times New Roman"/>
                <w:b w:val="0"/>
                <w:bCs w:val="0"/>
                <w:noProof/>
                <w:webHidden/>
                <w:sz w:val="28"/>
                <w:szCs w:val="28"/>
              </w:rPr>
              <w:fldChar w:fldCharType="separate"/>
            </w:r>
            <w:r w:rsidR="00580B04">
              <w:rPr>
                <w:rFonts w:ascii="Times New Roman" w:hAnsi="Times New Roman" w:cs="Times New Roman"/>
                <w:b w:val="0"/>
                <w:bCs w:val="0"/>
                <w:noProof/>
                <w:webHidden/>
                <w:sz w:val="28"/>
                <w:szCs w:val="28"/>
              </w:rPr>
              <w:t>7</w:t>
            </w:r>
            <w:r w:rsidRPr="00621EDA">
              <w:rPr>
                <w:rFonts w:ascii="Times New Roman" w:hAnsi="Times New Roman" w:cs="Times New Roman"/>
                <w:b w:val="0"/>
                <w:bCs w:val="0"/>
                <w:noProof/>
                <w:webHidden/>
                <w:sz w:val="28"/>
                <w:szCs w:val="28"/>
              </w:rPr>
              <w:fldChar w:fldCharType="end"/>
            </w:r>
          </w:hyperlink>
        </w:p>
        <w:p w14:paraId="10995C89" w14:textId="1B7B10C4" w:rsidR="00621EDA" w:rsidRPr="00621EDA" w:rsidRDefault="00621EDA" w:rsidP="00621EDA">
          <w:pPr>
            <w:pStyle w:val="24"/>
            <w:tabs>
              <w:tab w:val="clear" w:pos="1400"/>
              <w:tab w:val="clear" w:pos="9628"/>
              <w:tab w:val="left" w:pos="709"/>
              <w:tab w:val="right" w:pos="10205"/>
            </w:tabs>
            <w:spacing w:before="0"/>
            <w:ind w:left="0" w:firstLine="0"/>
            <w:jc w:val="both"/>
            <w:rPr>
              <w:rFonts w:ascii="Times New Roman" w:eastAsiaTheme="minorEastAsia" w:hAnsi="Times New Roman" w:cs="Times New Roman"/>
              <w:b w:val="0"/>
              <w:bCs w:val="0"/>
              <w:noProof/>
              <w:kern w:val="2"/>
              <w:sz w:val="28"/>
              <w:szCs w:val="28"/>
              <w14:ligatures w14:val="standardContextual"/>
            </w:rPr>
          </w:pPr>
          <w:hyperlink w:anchor="_Toc191990678" w:history="1">
            <w:r w:rsidRPr="00621EDA">
              <w:rPr>
                <w:rStyle w:val="af7"/>
                <w:rFonts w:ascii="Times New Roman" w:hAnsi="Times New Roman" w:cs="Times New Roman"/>
                <w:b w:val="0"/>
                <w:bCs w:val="0"/>
                <w:noProof/>
                <w:sz w:val="28"/>
                <w:szCs w:val="28"/>
                <w:u w:val="none"/>
              </w:rPr>
              <w:t>1.3.</w:t>
            </w:r>
            <w:r w:rsidRPr="00621EDA">
              <w:rPr>
                <w:rFonts w:ascii="Times New Roman" w:eastAsiaTheme="minorEastAsia" w:hAnsi="Times New Roman" w:cs="Times New Roman"/>
                <w:b w:val="0"/>
                <w:bCs w:val="0"/>
                <w:noProof/>
                <w:kern w:val="2"/>
                <w:sz w:val="28"/>
                <w:szCs w:val="28"/>
                <w14:ligatures w14:val="standardContextual"/>
              </w:rPr>
              <w:tab/>
            </w:r>
            <w:r w:rsidRPr="00621EDA">
              <w:rPr>
                <w:rStyle w:val="af7"/>
                <w:rFonts w:ascii="Times New Roman" w:hAnsi="Times New Roman" w:cs="Times New Roman"/>
                <w:b w:val="0"/>
                <w:bCs w:val="0"/>
                <w:noProof/>
                <w:sz w:val="28"/>
                <w:szCs w:val="28"/>
                <w:u w:val="none"/>
              </w:rPr>
              <w:t xml:space="preserve">Этапы проведения категорирования объектов </w:t>
            </w:r>
            <w:r>
              <w:rPr>
                <w:rStyle w:val="af7"/>
                <w:rFonts w:ascii="Times New Roman" w:hAnsi="Times New Roman" w:cs="Times New Roman"/>
                <w:b w:val="0"/>
                <w:bCs w:val="0"/>
                <w:noProof/>
                <w:sz w:val="28"/>
                <w:szCs w:val="28"/>
                <w:u w:val="none"/>
              </w:rPr>
              <w:t>КИИ</w:t>
            </w:r>
            <w:r w:rsidRPr="00621EDA">
              <w:rPr>
                <w:rFonts w:ascii="Times New Roman" w:hAnsi="Times New Roman" w:cs="Times New Roman"/>
                <w:b w:val="0"/>
                <w:bCs w:val="0"/>
                <w:noProof/>
                <w:webHidden/>
                <w:sz w:val="28"/>
                <w:szCs w:val="28"/>
                <w:u w:val="dotted"/>
              </w:rPr>
              <w:tab/>
            </w:r>
            <w:r w:rsidRPr="00621EDA">
              <w:rPr>
                <w:rFonts w:ascii="Times New Roman" w:hAnsi="Times New Roman" w:cs="Times New Roman"/>
                <w:b w:val="0"/>
                <w:bCs w:val="0"/>
                <w:noProof/>
                <w:webHidden/>
                <w:sz w:val="28"/>
                <w:szCs w:val="28"/>
              </w:rPr>
              <w:fldChar w:fldCharType="begin"/>
            </w:r>
            <w:r w:rsidRPr="00621EDA">
              <w:rPr>
                <w:rFonts w:ascii="Times New Roman" w:hAnsi="Times New Roman" w:cs="Times New Roman"/>
                <w:b w:val="0"/>
                <w:bCs w:val="0"/>
                <w:noProof/>
                <w:webHidden/>
                <w:sz w:val="28"/>
                <w:szCs w:val="28"/>
              </w:rPr>
              <w:instrText xml:space="preserve"> PAGEREF _Toc191990678 \h </w:instrText>
            </w:r>
            <w:r w:rsidRPr="00621EDA">
              <w:rPr>
                <w:rFonts w:ascii="Times New Roman" w:hAnsi="Times New Roman" w:cs="Times New Roman"/>
                <w:b w:val="0"/>
                <w:bCs w:val="0"/>
                <w:noProof/>
                <w:webHidden/>
                <w:sz w:val="28"/>
                <w:szCs w:val="28"/>
              </w:rPr>
            </w:r>
            <w:r w:rsidRPr="00621EDA">
              <w:rPr>
                <w:rFonts w:ascii="Times New Roman" w:hAnsi="Times New Roman" w:cs="Times New Roman"/>
                <w:b w:val="0"/>
                <w:bCs w:val="0"/>
                <w:noProof/>
                <w:webHidden/>
                <w:sz w:val="28"/>
                <w:szCs w:val="28"/>
              </w:rPr>
              <w:fldChar w:fldCharType="separate"/>
            </w:r>
            <w:r w:rsidR="00580B04">
              <w:rPr>
                <w:rFonts w:ascii="Times New Roman" w:hAnsi="Times New Roman" w:cs="Times New Roman"/>
                <w:b w:val="0"/>
                <w:bCs w:val="0"/>
                <w:noProof/>
                <w:webHidden/>
                <w:sz w:val="28"/>
                <w:szCs w:val="28"/>
              </w:rPr>
              <w:t>7</w:t>
            </w:r>
            <w:r w:rsidRPr="00621EDA">
              <w:rPr>
                <w:rFonts w:ascii="Times New Roman" w:hAnsi="Times New Roman" w:cs="Times New Roman"/>
                <w:b w:val="0"/>
                <w:bCs w:val="0"/>
                <w:noProof/>
                <w:webHidden/>
                <w:sz w:val="28"/>
                <w:szCs w:val="28"/>
              </w:rPr>
              <w:fldChar w:fldCharType="end"/>
            </w:r>
          </w:hyperlink>
        </w:p>
        <w:p w14:paraId="667F9B1B" w14:textId="1950FEF1" w:rsidR="00621EDA" w:rsidRPr="00621EDA" w:rsidRDefault="00621EDA" w:rsidP="00621EDA">
          <w:pPr>
            <w:pStyle w:val="12"/>
            <w:tabs>
              <w:tab w:val="clear" w:pos="1418"/>
              <w:tab w:val="left" w:pos="709"/>
            </w:tabs>
            <w:ind w:firstLine="0"/>
            <w:rPr>
              <w:rFonts w:eastAsiaTheme="minorEastAsia"/>
              <w:caps w:val="0"/>
              <w:noProof/>
              <w:kern w:val="2"/>
              <w14:ligatures w14:val="standardContextual"/>
            </w:rPr>
          </w:pPr>
          <w:hyperlink w:anchor="_Toc191990679" w:history="1">
            <w:r w:rsidRPr="00621EDA">
              <w:rPr>
                <w:rStyle w:val="af7"/>
                <w:noProof/>
                <w:u w:val="none"/>
              </w:rPr>
              <w:t>2.</w:t>
            </w:r>
            <w:r w:rsidRPr="00621EDA">
              <w:rPr>
                <w:rFonts w:eastAsiaTheme="minorEastAsia"/>
                <w:caps w:val="0"/>
                <w:noProof/>
                <w:kern w:val="2"/>
                <w14:ligatures w14:val="standardContextual"/>
              </w:rPr>
              <w:tab/>
            </w:r>
            <w:r w:rsidRPr="00621EDA">
              <w:rPr>
                <w:rStyle w:val="af7"/>
                <w:caps w:val="0"/>
                <w:noProof/>
                <w:u w:val="none"/>
              </w:rPr>
              <w:t xml:space="preserve">Определение принадлежности к </w:t>
            </w:r>
            <w:r>
              <w:rPr>
                <w:rStyle w:val="af7"/>
                <w:caps w:val="0"/>
                <w:noProof/>
                <w:u w:val="none"/>
              </w:rPr>
              <w:t>С</w:t>
            </w:r>
            <w:r w:rsidRPr="00621EDA">
              <w:rPr>
                <w:rStyle w:val="af7"/>
                <w:caps w:val="0"/>
                <w:noProof/>
                <w:u w:val="none"/>
              </w:rPr>
              <w:t xml:space="preserve">убъектам </w:t>
            </w:r>
            <w:r>
              <w:rPr>
                <w:rStyle w:val="af7"/>
                <w:caps w:val="0"/>
                <w:noProof/>
                <w:u w:val="none"/>
              </w:rPr>
              <w:t>КИИ</w:t>
            </w:r>
            <w:r w:rsidRPr="00621EDA">
              <w:rPr>
                <w:rStyle w:val="af7"/>
                <w:caps w:val="0"/>
                <w:noProof/>
                <w:u w:val="none"/>
              </w:rPr>
              <w:t xml:space="preserve"> в сфере связи</w:t>
            </w:r>
            <w:r w:rsidRPr="00621EDA">
              <w:rPr>
                <w:noProof/>
                <w:webHidden/>
                <w:u w:val="dotted"/>
              </w:rPr>
              <w:tab/>
            </w:r>
            <w:r w:rsidRPr="00621EDA">
              <w:rPr>
                <w:noProof/>
                <w:webHidden/>
              </w:rPr>
              <w:fldChar w:fldCharType="begin"/>
            </w:r>
            <w:r w:rsidRPr="00621EDA">
              <w:rPr>
                <w:noProof/>
                <w:webHidden/>
              </w:rPr>
              <w:instrText xml:space="preserve"> PAGEREF _Toc191990679 \h </w:instrText>
            </w:r>
            <w:r w:rsidRPr="00621EDA">
              <w:rPr>
                <w:noProof/>
                <w:webHidden/>
              </w:rPr>
            </w:r>
            <w:r w:rsidRPr="00621EDA">
              <w:rPr>
                <w:noProof/>
                <w:webHidden/>
              </w:rPr>
              <w:fldChar w:fldCharType="separate"/>
            </w:r>
            <w:r w:rsidR="00580B04">
              <w:rPr>
                <w:noProof/>
                <w:webHidden/>
              </w:rPr>
              <w:t>9</w:t>
            </w:r>
            <w:r w:rsidRPr="00621EDA">
              <w:rPr>
                <w:noProof/>
                <w:webHidden/>
              </w:rPr>
              <w:fldChar w:fldCharType="end"/>
            </w:r>
          </w:hyperlink>
        </w:p>
        <w:p w14:paraId="486E4282" w14:textId="6B8AFB14" w:rsidR="00621EDA" w:rsidRPr="00621EDA" w:rsidRDefault="00621EDA" w:rsidP="00621EDA">
          <w:pPr>
            <w:pStyle w:val="12"/>
            <w:tabs>
              <w:tab w:val="clear" w:pos="1418"/>
              <w:tab w:val="left" w:pos="709"/>
            </w:tabs>
            <w:ind w:firstLine="0"/>
            <w:rPr>
              <w:rFonts w:eastAsiaTheme="minorEastAsia"/>
              <w:caps w:val="0"/>
              <w:noProof/>
              <w:kern w:val="2"/>
              <w14:ligatures w14:val="standardContextual"/>
            </w:rPr>
          </w:pPr>
          <w:hyperlink w:anchor="_Toc191990680" w:history="1">
            <w:r w:rsidRPr="00621EDA">
              <w:rPr>
                <w:rStyle w:val="af7"/>
                <w:noProof/>
                <w:u w:val="none"/>
              </w:rPr>
              <w:t>3.</w:t>
            </w:r>
            <w:r w:rsidRPr="00621EDA">
              <w:rPr>
                <w:rFonts w:eastAsiaTheme="minorEastAsia"/>
                <w:caps w:val="0"/>
                <w:noProof/>
                <w:kern w:val="2"/>
                <w14:ligatures w14:val="standardContextual"/>
              </w:rPr>
              <w:tab/>
            </w:r>
            <w:r w:rsidRPr="00621EDA">
              <w:rPr>
                <w:rStyle w:val="af7"/>
                <w:caps w:val="0"/>
                <w:noProof/>
                <w:u w:val="none"/>
              </w:rPr>
              <w:t xml:space="preserve">Формирование субъектом </w:t>
            </w:r>
            <w:r>
              <w:rPr>
                <w:rStyle w:val="af7"/>
                <w:caps w:val="0"/>
                <w:noProof/>
                <w:u w:val="none"/>
              </w:rPr>
              <w:t>КИИ</w:t>
            </w:r>
            <w:r w:rsidRPr="00621EDA">
              <w:rPr>
                <w:rStyle w:val="af7"/>
                <w:caps w:val="0"/>
                <w:noProof/>
                <w:u w:val="none"/>
              </w:rPr>
              <w:t xml:space="preserve"> в сфере связи, комиссии по категорированию объектов </w:t>
            </w:r>
            <w:r>
              <w:rPr>
                <w:rStyle w:val="af7"/>
                <w:caps w:val="0"/>
                <w:noProof/>
                <w:u w:val="none"/>
              </w:rPr>
              <w:t>КИИ</w:t>
            </w:r>
            <w:r w:rsidRPr="00621EDA">
              <w:rPr>
                <w:noProof/>
                <w:webHidden/>
                <w:u w:val="dotted"/>
              </w:rPr>
              <w:tab/>
            </w:r>
            <w:r w:rsidRPr="00621EDA">
              <w:rPr>
                <w:noProof/>
                <w:webHidden/>
              </w:rPr>
              <w:fldChar w:fldCharType="begin"/>
            </w:r>
            <w:r w:rsidRPr="00621EDA">
              <w:rPr>
                <w:noProof/>
                <w:webHidden/>
              </w:rPr>
              <w:instrText xml:space="preserve"> PAGEREF _Toc191990680 \h </w:instrText>
            </w:r>
            <w:r w:rsidRPr="00621EDA">
              <w:rPr>
                <w:noProof/>
                <w:webHidden/>
              </w:rPr>
            </w:r>
            <w:r w:rsidRPr="00621EDA">
              <w:rPr>
                <w:noProof/>
                <w:webHidden/>
              </w:rPr>
              <w:fldChar w:fldCharType="separate"/>
            </w:r>
            <w:r w:rsidR="00580B04">
              <w:rPr>
                <w:noProof/>
                <w:webHidden/>
              </w:rPr>
              <w:t>10</w:t>
            </w:r>
            <w:r w:rsidRPr="00621EDA">
              <w:rPr>
                <w:noProof/>
                <w:webHidden/>
              </w:rPr>
              <w:fldChar w:fldCharType="end"/>
            </w:r>
          </w:hyperlink>
        </w:p>
        <w:p w14:paraId="48FA5E0D" w14:textId="1FFA2622" w:rsidR="00621EDA" w:rsidRPr="00621EDA" w:rsidRDefault="00621EDA" w:rsidP="00621EDA">
          <w:pPr>
            <w:pStyle w:val="12"/>
            <w:tabs>
              <w:tab w:val="clear" w:pos="1418"/>
              <w:tab w:val="left" w:pos="709"/>
            </w:tabs>
            <w:ind w:firstLine="0"/>
            <w:rPr>
              <w:rFonts w:eastAsiaTheme="minorEastAsia"/>
              <w:caps w:val="0"/>
              <w:noProof/>
              <w:kern w:val="2"/>
              <w14:ligatures w14:val="standardContextual"/>
            </w:rPr>
          </w:pPr>
          <w:hyperlink w:anchor="_Toc191990681" w:history="1">
            <w:r w:rsidRPr="00621EDA">
              <w:rPr>
                <w:rStyle w:val="af7"/>
                <w:noProof/>
                <w:u w:val="none"/>
              </w:rPr>
              <w:t>4.</w:t>
            </w:r>
            <w:r w:rsidRPr="00621EDA">
              <w:rPr>
                <w:rFonts w:eastAsiaTheme="minorEastAsia"/>
                <w:caps w:val="0"/>
                <w:noProof/>
                <w:kern w:val="2"/>
                <w14:ligatures w14:val="standardContextual"/>
              </w:rPr>
              <w:tab/>
            </w:r>
            <w:r w:rsidRPr="00621EDA">
              <w:rPr>
                <w:rStyle w:val="af7"/>
                <w:caps w:val="0"/>
                <w:noProof/>
                <w:u w:val="none"/>
              </w:rPr>
              <w:t xml:space="preserve">Идентификация объектов </w:t>
            </w:r>
            <w:r>
              <w:rPr>
                <w:rStyle w:val="af7"/>
                <w:caps w:val="0"/>
                <w:noProof/>
                <w:u w:val="none"/>
              </w:rPr>
              <w:t>КИИ</w:t>
            </w:r>
            <w:r w:rsidRPr="00621EDA">
              <w:rPr>
                <w:rStyle w:val="af7"/>
                <w:caps w:val="0"/>
                <w:noProof/>
                <w:u w:val="none"/>
              </w:rPr>
              <w:t>, подлежащих категорированию</w:t>
            </w:r>
            <w:r w:rsidRPr="00621EDA">
              <w:rPr>
                <w:noProof/>
                <w:webHidden/>
                <w:u w:val="dotted"/>
              </w:rPr>
              <w:tab/>
            </w:r>
            <w:r w:rsidRPr="00621EDA">
              <w:rPr>
                <w:noProof/>
                <w:webHidden/>
              </w:rPr>
              <w:fldChar w:fldCharType="begin"/>
            </w:r>
            <w:r w:rsidRPr="00621EDA">
              <w:rPr>
                <w:noProof/>
                <w:webHidden/>
              </w:rPr>
              <w:instrText xml:space="preserve"> PAGEREF _Toc191990681 \h </w:instrText>
            </w:r>
            <w:r w:rsidRPr="00621EDA">
              <w:rPr>
                <w:noProof/>
                <w:webHidden/>
              </w:rPr>
            </w:r>
            <w:r w:rsidRPr="00621EDA">
              <w:rPr>
                <w:noProof/>
                <w:webHidden/>
              </w:rPr>
              <w:fldChar w:fldCharType="separate"/>
            </w:r>
            <w:r w:rsidR="00580B04">
              <w:rPr>
                <w:noProof/>
                <w:webHidden/>
              </w:rPr>
              <w:t>11</w:t>
            </w:r>
            <w:r w:rsidRPr="00621EDA">
              <w:rPr>
                <w:noProof/>
                <w:webHidden/>
              </w:rPr>
              <w:fldChar w:fldCharType="end"/>
            </w:r>
          </w:hyperlink>
        </w:p>
        <w:p w14:paraId="47F6F6FB" w14:textId="3BB92378" w:rsidR="00621EDA" w:rsidRPr="00621EDA" w:rsidRDefault="00621EDA" w:rsidP="00621EDA">
          <w:pPr>
            <w:pStyle w:val="24"/>
            <w:tabs>
              <w:tab w:val="clear" w:pos="1400"/>
              <w:tab w:val="clear" w:pos="9628"/>
              <w:tab w:val="left" w:pos="709"/>
              <w:tab w:val="right" w:pos="10205"/>
            </w:tabs>
            <w:spacing w:before="0"/>
            <w:ind w:left="0" w:firstLine="0"/>
            <w:jc w:val="both"/>
            <w:rPr>
              <w:rFonts w:ascii="Times New Roman" w:eastAsiaTheme="minorEastAsia" w:hAnsi="Times New Roman" w:cs="Times New Roman"/>
              <w:b w:val="0"/>
              <w:bCs w:val="0"/>
              <w:noProof/>
              <w:kern w:val="2"/>
              <w:sz w:val="28"/>
              <w:szCs w:val="28"/>
              <w14:ligatures w14:val="standardContextual"/>
            </w:rPr>
          </w:pPr>
          <w:hyperlink w:anchor="_Toc191990682" w:history="1">
            <w:r w:rsidRPr="00621EDA">
              <w:rPr>
                <w:rStyle w:val="af7"/>
                <w:rFonts w:ascii="Times New Roman" w:hAnsi="Times New Roman" w:cs="Times New Roman"/>
                <w:b w:val="0"/>
                <w:bCs w:val="0"/>
                <w:noProof/>
                <w:sz w:val="28"/>
                <w:szCs w:val="28"/>
                <w:u w:val="none"/>
              </w:rPr>
              <w:t>4.1.</w:t>
            </w:r>
            <w:r w:rsidRPr="00621EDA">
              <w:rPr>
                <w:rFonts w:ascii="Times New Roman" w:eastAsiaTheme="minorEastAsia" w:hAnsi="Times New Roman" w:cs="Times New Roman"/>
                <w:b w:val="0"/>
                <w:bCs w:val="0"/>
                <w:noProof/>
                <w:kern w:val="2"/>
                <w:sz w:val="28"/>
                <w:szCs w:val="28"/>
                <w14:ligatures w14:val="standardContextual"/>
              </w:rPr>
              <w:tab/>
            </w:r>
            <w:r w:rsidRPr="00621EDA">
              <w:rPr>
                <w:rStyle w:val="af7"/>
                <w:rFonts w:ascii="Times New Roman" w:hAnsi="Times New Roman" w:cs="Times New Roman"/>
                <w:b w:val="0"/>
                <w:bCs w:val="0"/>
                <w:noProof/>
                <w:sz w:val="28"/>
                <w:szCs w:val="28"/>
                <w:u w:val="none"/>
              </w:rPr>
              <w:t>Выявление критических процессов</w:t>
            </w:r>
            <w:r w:rsidRPr="00621EDA">
              <w:rPr>
                <w:rFonts w:ascii="Times New Roman" w:hAnsi="Times New Roman" w:cs="Times New Roman"/>
                <w:b w:val="0"/>
                <w:bCs w:val="0"/>
                <w:noProof/>
                <w:webHidden/>
                <w:sz w:val="28"/>
                <w:szCs w:val="28"/>
                <w:u w:val="dotted"/>
              </w:rPr>
              <w:tab/>
            </w:r>
            <w:r w:rsidRPr="00621EDA">
              <w:rPr>
                <w:rFonts w:ascii="Times New Roman" w:hAnsi="Times New Roman" w:cs="Times New Roman"/>
                <w:b w:val="0"/>
                <w:bCs w:val="0"/>
                <w:noProof/>
                <w:webHidden/>
                <w:sz w:val="28"/>
                <w:szCs w:val="28"/>
              </w:rPr>
              <w:fldChar w:fldCharType="begin"/>
            </w:r>
            <w:r w:rsidRPr="00621EDA">
              <w:rPr>
                <w:rFonts w:ascii="Times New Roman" w:hAnsi="Times New Roman" w:cs="Times New Roman"/>
                <w:b w:val="0"/>
                <w:bCs w:val="0"/>
                <w:noProof/>
                <w:webHidden/>
                <w:sz w:val="28"/>
                <w:szCs w:val="28"/>
              </w:rPr>
              <w:instrText xml:space="preserve"> PAGEREF _Toc191990682 \h </w:instrText>
            </w:r>
            <w:r w:rsidRPr="00621EDA">
              <w:rPr>
                <w:rFonts w:ascii="Times New Roman" w:hAnsi="Times New Roman" w:cs="Times New Roman"/>
                <w:b w:val="0"/>
                <w:bCs w:val="0"/>
                <w:noProof/>
                <w:webHidden/>
                <w:sz w:val="28"/>
                <w:szCs w:val="28"/>
              </w:rPr>
            </w:r>
            <w:r w:rsidRPr="00621EDA">
              <w:rPr>
                <w:rFonts w:ascii="Times New Roman" w:hAnsi="Times New Roman" w:cs="Times New Roman"/>
                <w:b w:val="0"/>
                <w:bCs w:val="0"/>
                <w:noProof/>
                <w:webHidden/>
                <w:sz w:val="28"/>
                <w:szCs w:val="28"/>
              </w:rPr>
              <w:fldChar w:fldCharType="separate"/>
            </w:r>
            <w:r w:rsidR="00580B04">
              <w:rPr>
                <w:rFonts w:ascii="Times New Roman" w:hAnsi="Times New Roman" w:cs="Times New Roman"/>
                <w:b w:val="0"/>
                <w:bCs w:val="0"/>
                <w:noProof/>
                <w:webHidden/>
                <w:sz w:val="28"/>
                <w:szCs w:val="28"/>
              </w:rPr>
              <w:t>12</w:t>
            </w:r>
            <w:r w:rsidRPr="00621EDA">
              <w:rPr>
                <w:rFonts w:ascii="Times New Roman" w:hAnsi="Times New Roman" w:cs="Times New Roman"/>
                <w:b w:val="0"/>
                <w:bCs w:val="0"/>
                <w:noProof/>
                <w:webHidden/>
                <w:sz w:val="28"/>
                <w:szCs w:val="28"/>
              </w:rPr>
              <w:fldChar w:fldCharType="end"/>
            </w:r>
          </w:hyperlink>
        </w:p>
        <w:p w14:paraId="686DE85A" w14:textId="36B84BCD" w:rsidR="00621EDA" w:rsidRPr="00621EDA" w:rsidRDefault="00621EDA" w:rsidP="00621EDA">
          <w:pPr>
            <w:pStyle w:val="32"/>
            <w:tabs>
              <w:tab w:val="left" w:pos="709"/>
              <w:tab w:val="left" w:pos="1960"/>
              <w:tab w:val="right" w:pos="10205"/>
            </w:tabs>
            <w:ind w:left="0" w:firstLine="0"/>
            <w:jc w:val="both"/>
            <w:rPr>
              <w:rFonts w:ascii="Times New Roman" w:eastAsiaTheme="minorEastAsia" w:hAnsi="Times New Roman" w:cs="Times New Roman"/>
              <w:noProof/>
              <w:kern w:val="2"/>
              <w:sz w:val="28"/>
              <w:szCs w:val="28"/>
              <w14:ligatures w14:val="standardContextual"/>
            </w:rPr>
          </w:pPr>
          <w:hyperlink w:anchor="_Toc191990683" w:history="1">
            <w:r w:rsidRPr="00621EDA">
              <w:rPr>
                <w:rStyle w:val="af7"/>
                <w:rFonts w:ascii="Times New Roman" w:hAnsi="Times New Roman" w:cs="Times New Roman"/>
                <w:noProof/>
                <w:sz w:val="28"/>
                <w:szCs w:val="28"/>
                <w:u w:val="none"/>
              </w:rPr>
              <w:t>4.1.1.</w:t>
            </w:r>
            <w:r w:rsidRPr="00621EDA">
              <w:rPr>
                <w:rFonts w:ascii="Times New Roman" w:eastAsiaTheme="minorEastAsia" w:hAnsi="Times New Roman" w:cs="Times New Roman"/>
                <w:noProof/>
                <w:kern w:val="2"/>
                <w:sz w:val="28"/>
                <w:szCs w:val="28"/>
                <w14:ligatures w14:val="standardContextual"/>
              </w:rPr>
              <w:tab/>
            </w:r>
            <w:r w:rsidRPr="00621EDA">
              <w:rPr>
                <w:rStyle w:val="af7"/>
                <w:rFonts w:ascii="Times New Roman" w:hAnsi="Times New Roman" w:cs="Times New Roman"/>
                <w:noProof/>
                <w:sz w:val="28"/>
                <w:szCs w:val="28"/>
                <w:u w:val="none"/>
              </w:rPr>
              <w:t xml:space="preserve">Этап 1. Выявление критических процессов на основании </w:t>
            </w:r>
            <w:r>
              <w:rPr>
                <w:rStyle w:val="af7"/>
                <w:rFonts w:ascii="Times New Roman" w:hAnsi="Times New Roman" w:cs="Times New Roman"/>
                <w:noProof/>
                <w:sz w:val="28"/>
                <w:szCs w:val="28"/>
                <w:u w:val="none"/>
              </w:rPr>
              <w:t>П</w:t>
            </w:r>
            <w:r w:rsidRPr="00621EDA">
              <w:rPr>
                <w:rStyle w:val="af7"/>
                <w:rFonts w:ascii="Times New Roman" w:hAnsi="Times New Roman" w:cs="Times New Roman"/>
                <w:noProof/>
                <w:sz w:val="28"/>
                <w:szCs w:val="28"/>
                <w:u w:val="none"/>
              </w:rPr>
              <w:t xml:space="preserve">еречня </w:t>
            </w:r>
            <w:r>
              <w:rPr>
                <w:rStyle w:val="af7"/>
                <w:rFonts w:ascii="Times New Roman" w:hAnsi="Times New Roman" w:cs="Times New Roman"/>
                <w:noProof/>
                <w:sz w:val="28"/>
                <w:szCs w:val="28"/>
                <w:u w:val="none"/>
              </w:rPr>
              <w:t>ТОКИИ</w:t>
            </w:r>
            <w:r w:rsidRPr="00621EDA">
              <w:rPr>
                <w:rFonts w:ascii="Times New Roman" w:hAnsi="Times New Roman" w:cs="Times New Roman"/>
                <w:noProof/>
                <w:webHidden/>
                <w:sz w:val="28"/>
                <w:szCs w:val="28"/>
                <w:u w:val="dotted"/>
              </w:rPr>
              <w:tab/>
            </w:r>
            <w:r w:rsidRPr="00621EDA">
              <w:rPr>
                <w:rFonts w:ascii="Times New Roman" w:hAnsi="Times New Roman" w:cs="Times New Roman"/>
                <w:noProof/>
                <w:webHidden/>
                <w:sz w:val="28"/>
                <w:szCs w:val="28"/>
              </w:rPr>
              <w:fldChar w:fldCharType="begin"/>
            </w:r>
            <w:r w:rsidRPr="00621EDA">
              <w:rPr>
                <w:rFonts w:ascii="Times New Roman" w:hAnsi="Times New Roman" w:cs="Times New Roman"/>
                <w:noProof/>
                <w:webHidden/>
                <w:sz w:val="28"/>
                <w:szCs w:val="28"/>
              </w:rPr>
              <w:instrText xml:space="preserve"> PAGEREF _Toc191990683 \h </w:instrText>
            </w:r>
            <w:r w:rsidRPr="00621EDA">
              <w:rPr>
                <w:rFonts w:ascii="Times New Roman" w:hAnsi="Times New Roman" w:cs="Times New Roman"/>
                <w:noProof/>
                <w:webHidden/>
                <w:sz w:val="28"/>
                <w:szCs w:val="28"/>
              </w:rPr>
            </w:r>
            <w:r w:rsidRPr="00621EDA">
              <w:rPr>
                <w:rFonts w:ascii="Times New Roman" w:hAnsi="Times New Roman" w:cs="Times New Roman"/>
                <w:noProof/>
                <w:webHidden/>
                <w:sz w:val="28"/>
                <w:szCs w:val="28"/>
              </w:rPr>
              <w:fldChar w:fldCharType="separate"/>
            </w:r>
            <w:r w:rsidR="00580B04">
              <w:rPr>
                <w:rFonts w:ascii="Times New Roman" w:hAnsi="Times New Roman" w:cs="Times New Roman"/>
                <w:noProof/>
                <w:webHidden/>
                <w:sz w:val="28"/>
                <w:szCs w:val="28"/>
              </w:rPr>
              <w:t>15</w:t>
            </w:r>
            <w:r w:rsidRPr="00621EDA">
              <w:rPr>
                <w:rFonts w:ascii="Times New Roman" w:hAnsi="Times New Roman" w:cs="Times New Roman"/>
                <w:noProof/>
                <w:webHidden/>
                <w:sz w:val="28"/>
                <w:szCs w:val="28"/>
              </w:rPr>
              <w:fldChar w:fldCharType="end"/>
            </w:r>
          </w:hyperlink>
        </w:p>
        <w:p w14:paraId="5B77B77C" w14:textId="6D26562C" w:rsidR="00621EDA" w:rsidRPr="00621EDA" w:rsidRDefault="00621EDA" w:rsidP="00621EDA">
          <w:pPr>
            <w:pStyle w:val="32"/>
            <w:tabs>
              <w:tab w:val="left" w:pos="709"/>
              <w:tab w:val="left" w:pos="1960"/>
              <w:tab w:val="right" w:pos="10205"/>
            </w:tabs>
            <w:ind w:left="0" w:firstLine="0"/>
            <w:jc w:val="both"/>
            <w:rPr>
              <w:rFonts w:ascii="Times New Roman" w:eastAsiaTheme="minorEastAsia" w:hAnsi="Times New Roman" w:cs="Times New Roman"/>
              <w:noProof/>
              <w:kern w:val="2"/>
              <w:sz w:val="28"/>
              <w:szCs w:val="28"/>
              <w14:ligatures w14:val="standardContextual"/>
            </w:rPr>
          </w:pPr>
          <w:hyperlink w:anchor="_Toc191990684" w:history="1">
            <w:r w:rsidRPr="00621EDA">
              <w:rPr>
                <w:rStyle w:val="af7"/>
                <w:rFonts w:ascii="Times New Roman" w:hAnsi="Times New Roman" w:cs="Times New Roman"/>
                <w:noProof/>
                <w:sz w:val="28"/>
                <w:szCs w:val="28"/>
                <w:u w:val="none"/>
              </w:rPr>
              <w:t>4.1.2.</w:t>
            </w:r>
            <w:r w:rsidRPr="00621EDA">
              <w:rPr>
                <w:rFonts w:ascii="Times New Roman" w:eastAsiaTheme="minorEastAsia" w:hAnsi="Times New Roman" w:cs="Times New Roman"/>
                <w:noProof/>
                <w:kern w:val="2"/>
                <w:sz w:val="28"/>
                <w:szCs w:val="28"/>
                <w14:ligatures w14:val="standardContextual"/>
              </w:rPr>
              <w:tab/>
            </w:r>
            <w:r w:rsidRPr="00621EDA">
              <w:rPr>
                <w:rStyle w:val="af7"/>
                <w:rFonts w:ascii="Times New Roman" w:hAnsi="Times New Roman" w:cs="Times New Roman"/>
                <w:noProof/>
                <w:sz w:val="28"/>
                <w:szCs w:val="28"/>
                <w:u w:val="none"/>
              </w:rPr>
              <w:t>Этап 2. Выявление критических процессов на основании е</w:t>
            </w:r>
            <w:r>
              <w:rPr>
                <w:rStyle w:val="af7"/>
                <w:rFonts w:ascii="Times New Roman" w:hAnsi="Times New Roman" w:cs="Times New Roman"/>
                <w:noProof/>
                <w:sz w:val="28"/>
                <w:szCs w:val="28"/>
                <w:u w:val="none"/>
              </w:rPr>
              <w:t>ТОМ</w:t>
            </w:r>
            <w:r w:rsidRPr="00621EDA">
              <w:rPr>
                <w:rFonts w:ascii="Times New Roman" w:hAnsi="Times New Roman" w:cs="Times New Roman"/>
                <w:noProof/>
                <w:webHidden/>
                <w:sz w:val="28"/>
                <w:szCs w:val="28"/>
                <w:u w:val="dotted"/>
              </w:rPr>
              <w:tab/>
            </w:r>
            <w:r w:rsidRPr="00621EDA">
              <w:rPr>
                <w:rFonts w:ascii="Times New Roman" w:hAnsi="Times New Roman" w:cs="Times New Roman"/>
                <w:noProof/>
                <w:webHidden/>
                <w:sz w:val="28"/>
                <w:szCs w:val="28"/>
              </w:rPr>
              <w:fldChar w:fldCharType="begin"/>
            </w:r>
            <w:r w:rsidRPr="00621EDA">
              <w:rPr>
                <w:rFonts w:ascii="Times New Roman" w:hAnsi="Times New Roman" w:cs="Times New Roman"/>
                <w:noProof/>
                <w:webHidden/>
                <w:sz w:val="28"/>
                <w:szCs w:val="28"/>
              </w:rPr>
              <w:instrText xml:space="preserve"> PAGEREF _Toc191990684 \h </w:instrText>
            </w:r>
            <w:r w:rsidRPr="00621EDA">
              <w:rPr>
                <w:rFonts w:ascii="Times New Roman" w:hAnsi="Times New Roman" w:cs="Times New Roman"/>
                <w:noProof/>
                <w:webHidden/>
                <w:sz w:val="28"/>
                <w:szCs w:val="28"/>
              </w:rPr>
            </w:r>
            <w:r w:rsidRPr="00621EDA">
              <w:rPr>
                <w:rFonts w:ascii="Times New Roman" w:hAnsi="Times New Roman" w:cs="Times New Roman"/>
                <w:noProof/>
                <w:webHidden/>
                <w:sz w:val="28"/>
                <w:szCs w:val="28"/>
              </w:rPr>
              <w:fldChar w:fldCharType="separate"/>
            </w:r>
            <w:r w:rsidR="00580B04">
              <w:rPr>
                <w:rFonts w:ascii="Times New Roman" w:hAnsi="Times New Roman" w:cs="Times New Roman"/>
                <w:noProof/>
                <w:webHidden/>
                <w:sz w:val="28"/>
                <w:szCs w:val="28"/>
              </w:rPr>
              <w:t>15</w:t>
            </w:r>
            <w:r w:rsidRPr="00621EDA">
              <w:rPr>
                <w:rFonts w:ascii="Times New Roman" w:hAnsi="Times New Roman" w:cs="Times New Roman"/>
                <w:noProof/>
                <w:webHidden/>
                <w:sz w:val="28"/>
                <w:szCs w:val="28"/>
              </w:rPr>
              <w:fldChar w:fldCharType="end"/>
            </w:r>
          </w:hyperlink>
        </w:p>
        <w:p w14:paraId="1AC6F461" w14:textId="00B94AE3" w:rsidR="00621EDA" w:rsidRPr="00621EDA" w:rsidRDefault="00621EDA" w:rsidP="00621EDA">
          <w:pPr>
            <w:pStyle w:val="24"/>
            <w:tabs>
              <w:tab w:val="clear" w:pos="1400"/>
              <w:tab w:val="left" w:pos="709"/>
              <w:tab w:val="right" w:pos="10205"/>
            </w:tabs>
            <w:spacing w:before="0"/>
            <w:ind w:left="0" w:firstLine="0"/>
            <w:jc w:val="both"/>
            <w:rPr>
              <w:rFonts w:ascii="Times New Roman" w:eastAsiaTheme="minorEastAsia" w:hAnsi="Times New Roman" w:cs="Times New Roman"/>
              <w:b w:val="0"/>
              <w:bCs w:val="0"/>
              <w:noProof/>
              <w:kern w:val="2"/>
              <w:sz w:val="28"/>
              <w:szCs w:val="28"/>
              <w14:ligatures w14:val="standardContextual"/>
            </w:rPr>
          </w:pPr>
          <w:hyperlink w:anchor="_Toc191990685" w:history="1">
            <w:r w:rsidRPr="00621EDA">
              <w:rPr>
                <w:rStyle w:val="af7"/>
                <w:rFonts w:ascii="Times New Roman" w:hAnsi="Times New Roman" w:cs="Times New Roman"/>
                <w:b w:val="0"/>
                <w:bCs w:val="0"/>
                <w:noProof/>
                <w:sz w:val="28"/>
                <w:szCs w:val="28"/>
                <w:u w:val="none"/>
              </w:rPr>
              <w:t>4.2.</w:t>
            </w:r>
            <w:r w:rsidRPr="00621EDA">
              <w:rPr>
                <w:rFonts w:ascii="Times New Roman" w:eastAsiaTheme="minorEastAsia" w:hAnsi="Times New Roman" w:cs="Times New Roman"/>
                <w:b w:val="0"/>
                <w:bCs w:val="0"/>
                <w:noProof/>
                <w:kern w:val="2"/>
                <w:sz w:val="28"/>
                <w:szCs w:val="28"/>
                <w14:ligatures w14:val="standardContextual"/>
              </w:rPr>
              <w:tab/>
            </w:r>
            <w:r w:rsidRPr="00621EDA">
              <w:rPr>
                <w:rStyle w:val="af7"/>
                <w:rFonts w:ascii="Times New Roman" w:hAnsi="Times New Roman" w:cs="Times New Roman"/>
                <w:b w:val="0"/>
                <w:bCs w:val="0"/>
                <w:noProof/>
                <w:sz w:val="28"/>
                <w:szCs w:val="28"/>
                <w:u w:val="none"/>
              </w:rPr>
              <w:t xml:space="preserve">Идентификация и выявление объектов </w:t>
            </w:r>
            <w:r>
              <w:rPr>
                <w:rStyle w:val="af7"/>
                <w:rFonts w:ascii="Times New Roman" w:hAnsi="Times New Roman" w:cs="Times New Roman"/>
                <w:b w:val="0"/>
                <w:bCs w:val="0"/>
                <w:noProof/>
                <w:sz w:val="28"/>
                <w:szCs w:val="28"/>
                <w:u w:val="none"/>
              </w:rPr>
              <w:t>КИИ</w:t>
            </w:r>
            <w:r w:rsidRPr="00621EDA">
              <w:rPr>
                <w:rStyle w:val="af7"/>
                <w:rFonts w:ascii="Times New Roman" w:hAnsi="Times New Roman" w:cs="Times New Roman"/>
                <w:b w:val="0"/>
                <w:bCs w:val="0"/>
                <w:noProof/>
                <w:sz w:val="28"/>
                <w:szCs w:val="28"/>
                <w:u w:val="none"/>
              </w:rPr>
              <w:t>, подлежащих категорированию</w:t>
            </w:r>
            <w:r w:rsidRPr="00621EDA">
              <w:rPr>
                <w:rFonts w:ascii="Times New Roman" w:hAnsi="Times New Roman" w:cs="Times New Roman"/>
                <w:b w:val="0"/>
                <w:bCs w:val="0"/>
                <w:noProof/>
                <w:webHidden/>
                <w:sz w:val="28"/>
                <w:szCs w:val="28"/>
              </w:rPr>
              <w:tab/>
            </w:r>
            <w:r w:rsidRPr="00621EDA">
              <w:rPr>
                <w:rFonts w:ascii="Times New Roman" w:hAnsi="Times New Roman" w:cs="Times New Roman"/>
                <w:b w:val="0"/>
                <w:bCs w:val="0"/>
                <w:noProof/>
                <w:webHidden/>
                <w:sz w:val="28"/>
                <w:szCs w:val="28"/>
              </w:rPr>
              <w:fldChar w:fldCharType="begin"/>
            </w:r>
            <w:r w:rsidRPr="00621EDA">
              <w:rPr>
                <w:rFonts w:ascii="Times New Roman" w:hAnsi="Times New Roman" w:cs="Times New Roman"/>
                <w:b w:val="0"/>
                <w:bCs w:val="0"/>
                <w:noProof/>
                <w:webHidden/>
                <w:sz w:val="28"/>
                <w:szCs w:val="28"/>
              </w:rPr>
              <w:instrText xml:space="preserve"> PAGEREF _Toc191990685 \h </w:instrText>
            </w:r>
            <w:r w:rsidRPr="00621EDA">
              <w:rPr>
                <w:rFonts w:ascii="Times New Roman" w:hAnsi="Times New Roman" w:cs="Times New Roman"/>
                <w:b w:val="0"/>
                <w:bCs w:val="0"/>
                <w:noProof/>
                <w:webHidden/>
                <w:sz w:val="28"/>
                <w:szCs w:val="28"/>
              </w:rPr>
            </w:r>
            <w:r w:rsidRPr="00621EDA">
              <w:rPr>
                <w:rFonts w:ascii="Times New Roman" w:hAnsi="Times New Roman" w:cs="Times New Roman"/>
                <w:b w:val="0"/>
                <w:bCs w:val="0"/>
                <w:noProof/>
                <w:webHidden/>
                <w:sz w:val="28"/>
                <w:szCs w:val="28"/>
              </w:rPr>
              <w:fldChar w:fldCharType="separate"/>
            </w:r>
            <w:r w:rsidR="00580B04">
              <w:rPr>
                <w:rFonts w:ascii="Times New Roman" w:hAnsi="Times New Roman" w:cs="Times New Roman"/>
                <w:b w:val="0"/>
                <w:bCs w:val="0"/>
                <w:noProof/>
                <w:webHidden/>
                <w:sz w:val="28"/>
                <w:szCs w:val="28"/>
              </w:rPr>
              <w:t>16</w:t>
            </w:r>
            <w:r w:rsidRPr="00621EDA">
              <w:rPr>
                <w:rFonts w:ascii="Times New Roman" w:hAnsi="Times New Roman" w:cs="Times New Roman"/>
                <w:b w:val="0"/>
                <w:bCs w:val="0"/>
                <w:noProof/>
                <w:webHidden/>
                <w:sz w:val="28"/>
                <w:szCs w:val="28"/>
              </w:rPr>
              <w:fldChar w:fldCharType="end"/>
            </w:r>
          </w:hyperlink>
        </w:p>
        <w:p w14:paraId="5D99E908" w14:textId="7BA498EA" w:rsidR="00621EDA" w:rsidRPr="00621EDA" w:rsidRDefault="00621EDA" w:rsidP="00621EDA">
          <w:pPr>
            <w:pStyle w:val="12"/>
            <w:tabs>
              <w:tab w:val="clear" w:pos="1418"/>
              <w:tab w:val="left" w:pos="709"/>
            </w:tabs>
            <w:ind w:firstLine="0"/>
            <w:rPr>
              <w:rFonts w:eastAsiaTheme="minorEastAsia"/>
              <w:caps w:val="0"/>
              <w:noProof/>
              <w:kern w:val="2"/>
              <w14:ligatures w14:val="standardContextual"/>
            </w:rPr>
          </w:pPr>
          <w:hyperlink w:anchor="_Toc191990686" w:history="1">
            <w:r w:rsidRPr="00621EDA">
              <w:rPr>
                <w:rStyle w:val="af7"/>
                <w:noProof/>
                <w:u w:val="none"/>
              </w:rPr>
              <w:t>5.</w:t>
            </w:r>
            <w:r w:rsidRPr="00621EDA">
              <w:rPr>
                <w:rFonts w:eastAsiaTheme="minorEastAsia"/>
                <w:caps w:val="0"/>
                <w:noProof/>
                <w:kern w:val="2"/>
                <w14:ligatures w14:val="standardContextual"/>
              </w:rPr>
              <w:tab/>
            </w:r>
            <w:r w:rsidRPr="00621EDA">
              <w:rPr>
                <w:rStyle w:val="af7"/>
                <w:caps w:val="0"/>
                <w:noProof/>
                <w:u w:val="none"/>
                <w:lang w:bidi="ru-RU"/>
              </w:rPr>
              <w:t>Оценка</w:t>
            </w:r>
            <w:r w:rsidRPr="00621EDA">
              <w:rPr>
                <w:rStyle w:val="af7"/>
                <w:caps w:val="0"/>
                <w:noProof/>
                <w:u w:val="none"/>
              </w:rPr>
              <w:t xml:space="preserve"> масштаба возможных последствий в случае возникновения </w:t>
            </w:r>
            <w:r>
              <w:rPr>
                <w:rStyle w:val="af7"/>
                <w:caps w:val="0"/>
                <w:noProof/>
                <w:u w:val="none"/>
              </w:rPr>
              <w:t>КИ</w:t>
            </w:r>
            <w:r w:rsidRPr="00621EDA">
              <w:rPr>
                <w:rStyle w:val="af7"/>
                <w:caps w:val="0"/>
                <w:noProof/>
                <w:u w:val="none"/>
              </w:rPr>
              <w:t xml:space="preserve"> </w:t>
            </w:r>
            <w:r>
              <w:rPr>
                <w:rStyle w:val="af7"/>
                <w:caps w:val="0"/>
                <w:noProof/>
                <w:u w:val="none"/>
              </w:rPr>
              <w:br/>
            </w:r>
            <w:r w:rsidRPr="00621EDA">
              <w:rPr>
                <w:rStyle w:val="af7"/>
                <w:caps w:val="0"/>
                <w:noProof/>
                <w:u w:val="none"/>
              </w:rPr>
              <w:t xml:space="preserve">на объектах </w:t>
            </w:r>
            <w:r>
              <w:rPr>
                <w:rStyle w:val="af7"/>
                <w:caps w:val="0"/>
                <w:noProof/>
                <w:u w:val="none"/>
              </w:rPr>
              <w:t>КИИ</w:t>
            </w:r>
            <w:r w:rsidRPr="00621EDA">
              <w:rPr>
                <w:noProof/>
                <w:webHidden/>
                <w:u w:val="dotted"/>
              </w:rPr>
              <w:tab/>
            </w:r>
            <w:r w:rsidRPr="00621EDA">
              <w:rPr>
                <w:noProof/>
                <w:webHidden/>
              </w:rPr>
              <w:fldChar w:fldCharType="begin"/>
            </w:r>
            <w:r w:rsidRPr="00621EDA">
              <w:rPr>
                <w:noProof/>
                <w:webHidden/>
              </w:rPr>
              <w:instrText xml:space="preserve"> PAGEREF _Toc191990686 \h </w:instrText>
            </w:r>
            <w:r w:rsidRPr="00621EDA">
              <w:rPr>
                <w:noProof/>
                <w:webHidden/>
              </w:rPr>
            </w:r>
            <w:r w:rsidRPr="00621EDA">
              <w:rPr>
                <w:noProof/>
                <w:webHidden/>
              </w:rPr>
              <w:fldChar w:fldCharType="separate"/>
            </w:r>
            <w:r w:rsidR="00580B04">
              <w:rPr>
                <w:noProof/>
                <w:webHidden/>
              </w:rPr>
              <w:t>22</w:t>
            </w:r>
            <w:r w:rsidRPr="00621EDA">
              <w:rPr>
                <w:noProof/>
                <w:webHidden/>
              </w:rPr>
              <w:fldChar w:fldCharType="end"/>
            </w:r>
          </w:hyperlink>
        </w:p>
        <w:p w14:paraId="748DAFCB" w14:textId="1B7F313B" w:rsidR="00621EDA" w:rsidRPr="00621EDA" w:rsidRDefault="00621EDA" w:rsidP="00621EDA">
          <w:pPr>
            <w:pStyle w:val="24"/>
            <w:tabs>
              <w:tab w:val="clear" w:pos="9628"/>
              <w:tab w:val="left" w:pos="709"/>
              <w:tab w:val="right" w:pos="10205"/>
            </w:tabs>
            <w:spacing w:before="0"/>
            <w:ind w:left="0" w:firstLine="0"/>
            <w:jc w:val="both"/>
            <w:rPr>
              <w:rFonts w:ascii="Times New Roman" w:eastAsiaTheme="minorEastAsia" w:hAnsi="Times New Roman" w:cs="Times New Roman"/>
              <w:b w:val="0"/>
              <w:bCs w:val="0"/>
              <w:noProof/>
              <w:kern w:val="2"/>
              <w:sz w:val="28"/>
              <w:szCs w:val="28"/>
              <w14:ligatures w14:val="standardContextual"/>
            </w:rPr>
          </w:pPr>
          <w:hyperlink w:anchor="_Toc191990687" w:history="1">
            <w:r w:rsidRPr="00621EDA">
              <w:rPr>
                <w:rStyle w:val="af7"/>
                <w:rFonts w:ascii="Times New Roman" w:hAnsi="Times New Roman" w:cs="Times New Roman"/>
                <w:b w:val="0"/>
                <w:bCs w:val="0"/>
                <w:noProof/>
                <w:sz w:val="28"/>
                <w:szCs w:val="28"/>
                <w:u w:val="none"/>
              </w:rPr>
              <w:t>5.1.</w:t>
            </w:r>
            <w:r>
              <w:rPr>
                <w:rStyle w:val="af7"/>
                <w:rFonts w:ascii="Times New Roman" w:hAnsi="Times New Roman" w:cs="Times New Roman"/>
                <w:b w:val="0"/>
                <w:bCs w:val="0"/>
                <w:noProof/>
                <w:sz w:val="28"/>
                <w:szCs w:val="28"/>
                <w:u w:val="none"/>
              </w:rPr>
              <w:tab/>
            </w:r>
            <w:r w:rsidRPr="00621EDA">
              <w:rPr>
                <w:rStyle w:val="af7"/>
                <w:rFonts w:ascii="Times New Roman" w:hAnsi="Times New Roman" w:cs="Times New Roman"/>
                <w:b w:val="0"/>
                <w:bCs w:val="0"/>
                <w:noProof/>
                <w:sz w:val="28"/>
                <w:szCs w:val="28"/>
                <w:u w:val="none"/>
              </w:rPr>
              <w:t>Главный отраслевой показатель</w:t>
            </w:r>
            <w:r w:rsidRPr="00621EDA">
              <w:rPr>
                <w:rFonts w:ascii="Times New Roman" w:hAnsi="Times New Roman" w:cs="Times New Roman"/>
                <w:b w:val="0"/>
                <w:bCs w:val="0"/>
                <w:noProof/>
                <w:webHidden/>
                <w:sz w:val="28"/>
                <w:szCs w:val="28"/>
                <w:u w:val="dotted"/>
              </w:rPr>
              <w:tab/>
            </w:r>
            <w:r w:rsidRPr="00621EDA">
              <w:rPr>
                <w:rFonts w:ascii="Times New Roman" w:hAnsi="Times New Roman" w:cs="Times New Roman"/>
                <w:b w:val="0"/>
                <w:bCs w:val="0"/>
                <w:noProof/>
                <w:webHidden/>
                <w:sz w:val="28"/>
                <w:szCs w:val="28"/>
              </w:rPr>
              <w:fldChar w:fldCharType="begin"/>
            </w:r>
            <w:r w:rsidRPr="00621EDA">
              <w:rPr>
                <w:rFonts w:ascii="Times New Roman" w:hAnsi="Times New Roman" w:cs="Times New Roman"/>
                <w:b w:val="0"/>
                <w:bCs w:val="0"/>
                <w:noProof/>
                <w:webHidden/>
                <w:sz w:val="28"/>
                <w:szCs w:val="28"/>
              </w:rPr>
              <w:instrText xml:space="preserve"> PAGEREF _Toc191990687 \h </w:instrText>
            </w:r>
            <w:r w:rsidRPr="00621EDA">
              <w:rPr>
                <w:rFonts w:ascii="Times New Roman" w:hAnsi="Times New Roman" w:cs="Times New Roman"/>
                <w:b w:val="0"/>
                <w:bCs w:val="0"/>
                <w:noProof/>
                <w:webHidden/>
                <w:sz w:val="28"/>
                <w:szCs w:val="28"/>
              </w:rPr>
            </w:r>
            <w:r w:rsidRPr="00621EDA">
              <w:rPr>
                <w:rFonts w:ascii="Times New Roman" w:hAnsi="Times New Roman" w:cs="Times New Roman"/>
                <w:b w:val="0"/>
                <w:bCs w:val="0"/>
                <w:noProof/>
                <w:webHidden/>
                <w:sz w:val="28"/>
                <w:szCs w:val="28"/>
              </w:rPr>
              <w:fldChar w:fldCharType="separate"/>
            </w:r>
            <w:r w:rsidR="00580B04">
              <w:rPr>
                <w:rFonts w:ascii="Times New Roman" w:hAnsi="Times New Roman" w:cs="Times New Roman"/>
                <w:b w:val="0"/>
                <w:bCs w:val="0"/>
                <w:noProof/>
                <w:webHidden/>
                <w:sz w:val="28"/>
                <w:szCs w:val="28"/>
              </w:rPr>
              <w:t>22</w:t>
            </w:r>
            <w:r w:rsidRPr="00621EDA">
              <w:rPr>
                <w:rFonts w:ascii="Times New Roman" w:hAnsi="Times New Roman" w:cs="Times New Roman"/>
                <w:b w:val="0"/>
                <w:bCs w:val="0"/>
                <w:noProof/>
                <w:webHidden/>
                <w:sz w:val="28"/>
                <w:szCs w:val="28"/>
              </w:rPr>
              <w:fldChar w:fldCharType="end"/>
            </w:r>
          </w:hyperlink>
        </w:p>
        <w:p w14:paraId="7A9E016B" w14:textId="32F946C4" w:rsidR="00621EDA" w:rsidRPr="00621EDA" w:rsidRDefault="00621EDA" w:rsidP="00621EDA">
          <w:pPr>
            <w:pStyle w:val="24"/>
            <w:tabs>
              <w:tab w:val="clear" w:pos="9628"/>
              <w:tab w:val="left" w:pos="709"/>
              <w:tab w:val="right" w:pos="10205"/>
            </w:tabs>
            <w:spacing w:before="0"/>
            <w:ind w:left="0" w:firstLine="0"/>
            <w:jc w:val="both"/>
            <w:rPr>
              <w:rFonts w:ascii="Times New Roman" w:eastAsiaTheme="minorEastAsia" w:hAnsi="Times New Roman" w:cs="Times New Roman"/>
              <w:b w:val="0"/>
              <w:bCs w:val="0"/>
              <w:noProof/>
              <w:kern w:val="2"/>
              <w:sz w:val="28"/>
              <w:szCs w:val="28"/>
              <w14:ligatures w14:val="standardContextual"/>
            </w:rPr>
          </w:pPr>
          <w:hyperlink w:anchor="_Toc191990688" w:history="1">
            <w:r w:rsidRPr="00621EDA">
              <w:rPr>
                <w:rStyle w:val="af7"/>
                <w:rFonts w:ascii="Times New Roman" w:hAnsi="Times New Roman" w:cs="Times New Roman"/>
                <w:b w:val="0"/>
                <w:bCs w:val="0"/>
                <w:noProof/>
                <w:sz w:val="28"/>
                <w:szCs w:val="28"/>
                <w:u w:val="none"/>
              </w:rPr>
              <w:t>5.2.</w:t>
            </w:r>
            <w:r>
              <w:rPr>
                <w:rStyle w:val="af7"/>
                <w:rFonts w:ascii="Times New Roman" w:hAnsi="Times New Roman" w:cs="Times New Roman"/>
                <w:b w:val="0"/>
                <w:bCs w:val="0"/>
                <w:noProof/>
                <w:sz w:val="28"/>
                <w:szCs w:val="28"/>
                <w:u w:val="none"/>
              </w:rPr>
              <w:tab/>
            </w:r>
            <w:r w:rsidRPr="00621EDA">
              <w:rPr>
                <w:rStyle w:val="af7"/>
                <w:rFonts w:ascii="Times New Roman" w:hAnsi="Times New Roman" w:cs="Times New Roman"/>
                <w:b w:val="0"/>
                <w:bCs w:val="0"/>
                <w:noProof/>
                <w:sz w:val="28"/>
                <w:szCs w:val="28"/>
                <w:u w:val="none"/>
              </w:rPr>
              <w:t>Расчетные методы определения количества абонентов</w:t>
            </w:r>
            <w:r w:rsidRPr="00621EDA">
              <w:rPr>
                <w:rFonts w:ascii="Times New Roman" w:hAnsi="Times New Roman" w:cs="Times New Roman"/>
                <w:b w:val="0"/>
                <w:bCs w:val="0"/>
                <w:noProof/>
                <w:webHidden/>
                <w:sz w:val="28"/>
                <w:szCs w:val="28"/>
                <w:u w:val="dotted"/>
              </w:rPr>
              <w:tab/>
            </w:r>
            <w:r w:rsidRPr="00621EDA">
              <w:rPr>
                <w:rFonts w:ascii="Times New Roman" w:hAnsi="Times New Roman" w:cs="Times New Roman"/>
                <w:b w:val="0"/>
                <w:bCs w:val="0"/>
                <w:noProof/>
                <w:webHidden/>
                <w:sz w:val="28"/>
                <w:szCs w:val="28"/>
              </w:rPr>
              <w:fldChar w:fldCharType="begin"/>
            </w:r>
            <w:r w:rsidRPr="00621EDA">
              <w:rPr>
                <w:rFonts w:ascii="Times New Roman" w:hAnsi="Times New Roman" w:cs="Times New Roman"/>
                <w:b w:val="0"/>
                <w:bCs w:val="0"/>
                <w:noProof/>
                <w:webHidden/>
                <w:sz w:val="28"/>
                <w:szCs w:val="28"/>
              </w:rPr>
              <w:instrText xml:space="preserve"> PAGEREF _Toc191990688 \h </w:instrText>
            </w:r>
            <w:r w:rsidRPr="00621EDA">
              <w:rPr>
                <w:rFonts w:ascii="Times New Roman" w:hAnsi="Times New Roman" w:cs="Times New Roman"/>
                <w:b w:val="0"/>
                <w:bCs w:val="0"/>
                <w:noProof/>
                <w:webHidden/>
                <w:sz w:val="28"/>
                <w:szCs w:val="28"/>
              </w:rPr>
            </w:r>
            <w:r w:rsidRPr="00621EDA">
              <w:rPr>
                <w:rFonts w:ascii="Times New Roman" w:hAnsi="Times New Roman" w:cs="Times New Roman"/>
                <w:b w:val="0"/>
                <w:bCs w:val="0"/>
                <w:noProof/>
                <w:webHidden/>
                <w:sz w:val="28"/>
                <w:szCs w:val="28"/>
              </w:rPr>
              <w:fldChar w:fldCharType="separate"/>
            </w:r>
            <w:r w:rsidR="00580B04">
              <w:rPr>
                <w:rFonts w:ascii="Times New Roman" w:hAnsi="Times New Roman" w:cs="Times New Roman"/>
                <w:b w:val="0"/>
                <w:bCs w:val="0"/>
                <w:noProof/>
                <w:webHidden/>
                <w:sz w:val="28"/>
                <w:szCs w:val="28"/>
              </w:rPr>
              <w:t>27</w:t>
            </w:r>
            <w:r w:rsidRPr="00621EDA">
              <w:rPr>
                <w:rFonts w:ascii="Times New Roman" w:hAnsi="Times New Roman" w:cs="Times New Roman"/>
                <w:b w:val="0"/>
                <w:bCs w:val="0"/>
                <w:noProof/>
                <w:webHidden/>
                <w:sz w:val="28"/>
                <w:szCs w:val="28"/>
              </w:rPr>
              <w:fldChar w:fldCharType="end"/>
            </w:r>
          </w:hyperlink>
        </w:p>
        <w:p w14:paraId="1AA95DAF" w14:textId="01E5D4DA" w:rsidR="00621EDA" w:rsidRPr="00621EDA" w:rsidRDefault="00621EDA" w:rsidP="00621EDA">
          <w:pPr>
            <w:pStyle w:val="32"/>
            <w:tabs>
              <w:tab w:val="left" w:pos="709"/>
              <w:tab w:val="right" w:pos="10205"/>
            </w:tabs>
            <w:ind w:left="0" w:firstLine="0"/>
            <w:jc w:val="both"/>
            <w:rPr>
              <w:rFonts w:ascii="Times New Roman" w:eastAsiaTheme="minorEastAsia" w:hAnsi="Times New Roman" w:cs="Times New Roman"/>
              <w:noProof/>
              <w:kern w:val="2"/>
              <w:sz w:val="28"/>
              <w:szCs w:val="28"/>
              <w14:ligatures w14:val="standardContextual"/>
            </w:rPr>
          </w:pPr>
          <w:hyperlink w:anchor="_Toc191990689" w:history="1">
            <w:r w:rsidRPr="00621EDA">
              <w:rPr>
                <w:rStyle w:val="af7"/>
                <w:rFonts w:ascii="Times New Roman" w:hAnsi="Times New Roman" w:cs="Times New Roman"/>
                <w:noProof/>
                <w:sz w:val="28"/>
                <w:szCs w:val="28"/>
                <w:u w:val="none"/>
              </w:rPr>
              <w:t>5.2.1.</w:t>
            </w:r>
            <w:r>
              <w:rPr>
                <w:rStyle w:val="af7"/>
                <w:rFonts w:ascii="Times New Roman" w:hAnsi="Times New Roman" w:cs="Times New Roman"/>
                <w:noProof/>
                <w:sz w:val="28"/>
                <w:szCs w:val="28"/>
                <w:u w:val="none"/>
              </w:rPr>
              <w:tab/>
            </w:r>
            <w:r w:rsidRPr="00621EDA">
              <w:rPr>
                <w:rStyle w:val="af7"/>
                <w:rFonts w:ascii="Times New Roman" w:hAnsi="Times New Roman" w:cs="Times New Roman"/>
                <w:noProof/>
                <w:sz w:val="28"/>
                <w:szCs w:val="28"/>
                <w:u w:val="none"/>
              </w:rPr>
              <w:t>Метод 1 – по численности населения в зоне обслуживания</w:t>
            </w:r>
            <w:r w:rsidRPr="00621EDA">
              <w:rPr>
                <w:rFonts w:ascii="Times New Roman" w:hAnsi="Times New Roman" w:cs="Times New Roman"/>
                <w:noProof/>
                <w:webHidden/>
                <w:sz w:val="28"/>
                <w:szCs w:val="28"/>
                <w:u w:val="dotted"/>
              </w:rPr>
              <w:tab/>
            </w:r>
            <w:r w:rsidRPr="00621EDA">
              <w:rPr>
                <w:rFonts w:ascii="Times New Roman" w:hAnsi="Times New Roman" w:cs="Times New Roman"/>
                <w:noProof/>
                <w:webHidden/>
                <w:sz w:val="28"/>
                <w:szCs w:val="28"/>
              </w:rPr>
              <w:fldChar w:fldCharType="begin"/>
            </w:r>
            <w:r w:rsidRPr="00621EDA">
              <w:rPr>
                <w:rFonts w:ascii="Times New Roman" w:hAnsi="Times New Roman" w:cs="Times New Roman"/>
                <w:noProof/>
                <w:webHidden/>
                <w:sz w:val="28"/>
                <w:szCs w:val="28"/>
              </w:rPr>
              <w:instrText xml:space="preserve"> PAGEREF _Toc191990689 \h </w:instrText>
            </w:r>
            <w:r w:rsidRPr="00621EDA">
              <w:rPr>
                <w:rFonts w:ascii="Times New Roman" w:hAnsi="Times New Roman" w:cs="Times New Roman"/>
                <w:noProof/>
                <w:webHidden/>
                <w:sz w:val="28"/>
                <w:szCs w:val="28"/>
              </w:rPr>
            </w:r>
            <w:r w:rsidRPr="00621EDA">
              <w:rPr>
                <w:rFonts w:ascii="Times New Roman" w:hAnsi="Times New Roman" w:cs="Times New Roman"/>
                <w:noProof/>
                <w:webHidden/>
                <w:sz w:val="28"/>
                <w:szCs w:val="28"/>
              </w:rPr>
              <w:fldChar w:fldCharType="separate"/>
            </w:r>
            <w:r w:rsidR="00580B04">
              <w:rPr>
                <w:rFonts w:ascii="Times New Roman" w:hAnsi="Times New Roman" w:cs="Times New Roman"/>
                <w:noProof/>
                <w:webHidden/>
                <w:sz w:val="28"/>
                <w:szCs w:val="28"/>
              </w:rPr>
              <w:t>27</w:t>
            </w:r>
            <w:r w:rsidRPr="00621EDA">
              <w:rPr>
                <w:rFonts w:ascii="Times New Roman" w:hAnsi="Times New Roman" w:cs="Times New Roman"/>
                <w:noProof/>
                <w:webHidden/>
                <w:sz w:val="28"/>
                <w:szCs w:val="28"/>
              </w:rPr>
              <w:fldChar w:fldCharType="end"/>
            </w:r>
          </w:hyperlink>
        </w:p>
        <w:p w14:paraId="6E7BC722" w14:textId="0BA48826" w:rsidR="00621EDA" w:rsidRPr="00621EDA" w:rsidRDefault="00621EDA" w:rsidP="00621EDA">
          <w:pPr>
            <w:pStyle w:val="32"/>
            <w:tabs>
              <w:tab w:val="left" w:pos="709"/>
              <w:tab w:val="right" w:pos="10205"/>
            </w:tabs>
            <w:ind w:left="0" w:firstLine="0"/>
            <w:jc w:val="both"/>
            <w:rPr>
              <w:rFonts w:ascii="Times New Roman" w:eastAsiaTheme="minorEastAsia" w:hAnsi="Times New Roman" w:cs="Times New Roman"/>
              <w:noProof/>
              <w:kern w:val="2"/>
              <w:sz w:val="28"/>
              <w:szCs w:val="28"/>
              <w14:ligatures w14:val="standardContextual"/>
            </w:rPr>
          </w:pPr>
          <w:hyperlink w:anchor="_Toc191990690" w:history="1">
            <w:r w:rsidRPr="00621EDA">
              <w:rPr>
                <w:rStyle w:val="af7"/>
                <w:rFonts w:ascii="Times New Roman" w:hAnsi="Times New Roman" w:cs="Times New Roman"/>
                <w:noProof/>
                <w:sz w:val="28"/>
                <w:szCs w:val="28"/>
                <w:u w:val="none"/>
              </w:rPr>
              <w:t>5.2.2</w:t>
            </w:r>
            <w:r>
              <w:rPr>
                <w:rStyle w:val="af7"/>
                <w:rFonts w:ascii="Times New Roman" w:hAnsi="Times New Roman" w:cs="Times New Roman"/>
                <w:noProof/>
                <w:sz w:val="28"/>
                <w:szCs w:val="28"/>
                <w:u w:val="none"/>
              </w:rPr>
              <w:t>.</w:t>
            </w:r>
            <w:r>
              <w:rPr>
                <w:rStyle w:val="af7"/>
                <w:rFonts w:ascii="Times New Roman" w:hAnsi="Times New Roman" w:cs="Times New Roman"/>
                <w:noProof/>
                <w:sz w:val="28"/>
                <w:szCs w:val="28"/>
                <w:u w:val="none"/>
              </w:rPr>
              <w:tab/>
            </w:r>
            <w:r w:rsidRPr="00621EDA">
              <w:rPr>
                <w:rStyle w:val="af7"/>
                <w:rFonts w:ascii="Times New Roman" w:hAnsi="Times New Roman" w:cs="Times New Roman"/>
                <w:noProof/>
                <w:sz w:val="28"/>
                <w:szCs w:val="28"/>
                <w:u w:val="none"/>
              </w:rPr>
              <w:t>Метод 2 – по количеству абонентов взаимодействующих операторов связи</w:t>
            </w:r>
            <w:r w:rsidRPr="00621EDA">
              <w:rPr>
                <w:rFonts w:ascii="Times New Roman" w:hAnsi="Times New Roman" w:cs="Times New Roman"/>
                <w:noProof/>
                <w:webHidden/>
                <w:sz w:val="28"/>
                <w:szCs w:val="28"/>
                <w:u w:val="dotted"/>
              </w:rPr>
              <w:tab/>
            </w:r>
            <w:r w:rsidRPr="00621EDA">
              <w:rPr>
                <w:rFonts w:ascii="Times New Roman" w:hAnsi="Times New Roman" w:cs="Times New Roman"/>
                <w:noProof/>
                <w:webHidden/>
                <w:sz w:val="28"/>
                <w:szCs w:val="28"/>
              </w:rPr>
              <w:fldChar w:fldCharType="begin"/>
            </w:r>
            <w:r w:rsidRPr="00621EDA">
              <w:rPr>
                <w:rFonts w:ascii="Times New Roman" w:hAnsi="Times New Roman" w:cs="Times New Roman"/>
                <w:noProof/>
                <w:webHidden/>
                <w:sz w:val="28"/>
                <w:szCs w:val="28"/>
              </w:rPr>
              <w:instrText xml:space="preserve"> PAGEREF _Toc191990690 \h </w:instrText>
            </w:r>
            <w:r w:rsidRPr="00621EDA">
              <w:rPr>
                <w:rFonts w:ascii="Times New Roman" w:hAnsi="Times New Roman" w:cs="Times New Roman"/>
                <w:noProof/>
                <w:webHidden/>
                <w:sz w:val="28"/>
                <w:szCs w:val="28"/>
              </w:rPr>
            </w:r>
            <w:r w:rsidRPr="00621EDA">
              <w:rPr>
                <w:rFonts w:ascii="Times New Roman" w:hAnsi="Times New Roman" w:cs="Times New Roman"/>
                <w:noProof/>
                <w:webHidden/>
                <w:sz w:val="28"/>
                <w:szCs w:val="28"/>
              </w:rPr>
              <w:fldChar w:fldCharType="separate"/>
            </w:r>
            <w:r w:rsidR="00580B04">
              <w:rPr>
                <w:rFonts w:ascii="Times New Roman" w:hAnsi="Times New Roman" w:cs="Times New Roman"/>
                <w:noProof/>
                <w:webHidden/>
                <w:sz w:val="28"/>
                <w:szCs w:val="28"/>
              </w:rPr>
              <w:t>27</w:t>
            </w:r>
            <w:r w:rsidRPr="00621EDA">
              <w:rPr>
                <w:rFonts w:ascii="Times New Roman" w:hAnsi="Times New Roman" w:cs="Times New Roman"/>
                <w:noProof/>
                <w:webHidden/>
                <w:sz w:val="28"/>
                <w:szCs w:val="28"/>
              </w:rPr>
              <w:fldChar w:fldCharType="end"/>
            </w:r>
          </w:hyperlink>
        </w:p>
        <w:p w14:paraId="1D9344E9" w14:textId="3F7DBEC9" w:rsidR="00621EDA" w:rsidRPr="00621EDA" w:rsidRDefault="00621EDA" w:rsidP="00621EDA">
          <w:pPr>
            <w:pStyle w:val="32"/>
            <w:tabs>
              <w:tab w:val="left" w:pos="709"/>
              <w:tab w:val="right" w:pos="10205"/>
            </w:tabs>
            <w:ind w:left="0" w:firstLine="0"/>
            <w:jc w:val="both"/>
            <w:rPr>
              <w:rFonts w:ascii="Times New Roman" w:eastAsiaTheme="minorEastAsia" w:hAnsi="Times New Roman" w:cs="Times New Roman"/>
              <w:noProof/>
              <w:kern w:val="2"/>
              <w:sz w:val="28"/>
              <w:szCs w:val="28"/>
              <w14:ligatures w14:val="standardContextual"/>
            </w:rPr>
          </w:pPr>
          <w:hyperlink w:anchor="_Toc191990691" w:history="1">
            <w:r w:rsidRPr="00621EDA">
              <w:rPr>
                <w:rStyle w:val="af7"/>
                <w:rFonts w:ascii="Times New Roman" w:hAnsi="Times New Roman" w:cs="Times New Roman"/>
                <w:noProof/>
                <w:sz w:val="28"/>
                <w:szCs w:val="28"/>
                <w:u w:val="none"/>
              </w:rPr>
              <w:t>5.2.3.</w:t>
            </w:r>
            <w:r>
              <w:rPr>
                <w:rStyle w:val="af7"/>
                <w:rFonts w:ascii="Times New Roman" w:hAnsi="Times New Roman" w:cs="Times New Roman"/>
                <w:noProof/>
                <w:sz w:val="28"/>
                <w:szCs w:val="28"/>
                <w:u w:val="none"/>
              </w:rPr>
              <w:tab/>
            </w:r>
            <w:r w:rsidRPr="00621EDA">
              <w:rPr>
                <w:rStyle w:val="af7"/>
                <w:rFonts w:ascii="Times New Roman" w:hAnsi="Times New Roman" w:cs="Times New Roman"/>
                <w:noProof/>
                <w:sz w:val="28"/>
                <w:szCs w:val="28"/>
                <w:u w:val="none"/>
              </w:rPr>
              <w:t xml:space="preserve">Метод 3 – по категории значимости размещаемого и (или) взаимодействующего объекта </w:t>
            </w:r>
            <w:r>
              <w:rPr>
                <w:rStyle w:val="af7"/>
                <w:rFonts w:ascii="Times New Roman" w:hAnsi="Times New Roman" w:cs="Times New Roman"/>
                <w:noProof/>
                <w:sz w:val="28"/>
                <w:szCs w:val="28"/>
                <w:u w:val="none"/>
              </w:rPr>
              <w:t>КИИ</w:t>
            </w:r>
            <w:r w:rsidRPr="00621EDA">
              <w:rPr>
                <w:rFonts w:ascii="Times New Roman" w:hAnsi="Times New Roman" w:cs="Times New Roman"/>
                <w:noProof/>
                <w:webHidden/>
                <w:sz w:val="28"/>
                <w:szCs w:val="28"/>
                <w:u w:val="dotted"/>
              </w:rPr>
              <w:tab/>
            </w:r>
            <w:r w:rsidRPr="00621EDA">
              <w:rPr>
                <w:rFonts w:ascii="Times New Roman" w:hAnsi="Times New Roman" w:cs="Times New Roman"/>
                <w:noProof/>
                <w:webHidden/>
                <w:sz w:val="28"/>
                <w:szCs w:val="28"/>
              </w:rPr>
              <w:fldChar w:fldCharType="begin"/>
            </w:r>
            <w:r w:rsidRPr="00621EDA">
              <w:rPr>
                <w:rFonts w:ascii="Times New Roman" w:hAnsi="Times New Roman" w:cs="Times New Roman"/>
                <w:noProof/>
                <w:webHidden/>
                <w:sz w:val="28"/>
                <w:szCs w:val="28"/>
              </w:rPr>
              <w:instrText xml:space="preserve"> PAGEREF _Toc191990691 \h </w:instrText>
            </w:r>
            <w:r w:rsidRPr="00621EDA">
              <w:rPr>
                <w:rFonts w:ascii="Times New Roman" w:hAnsi="Times New Roman" w:cs="Times New Roman"/>
                <w:noProof/>
                <w:webHidden/>
                <w:sz w:val="28"/>
                <w:szCs w:val="28"/>
              </w:rPr>
            </w:r>
            <w:r w:rsidRPr="00621EDA">
              <w:rPr>
                <w:rFonts w:ascii="Times New Roman" w:hAnsi="Times New Roman" w:cs="Times New Roman"/>
                <w:noProof/>
                <w:webHidden/>
                <w:sz w:val="28"/>
                <w:szCs w:val="28"/>
              </w:rPr>
              <w:fldChar w:fldCharType="separate"/>
            </w:r>
            <w:r w:rsidR="00580B04">
              <w:rPr>
                <w:rFonts w:ascii="Times New Roman" w:hAnsi="Times New Roman" w:cs="Times New Roman"/>
                <w:noProof/>
                <w:webHidden/>
                <w:sz w:val="28"/>
                <w:szCs w:val="28"/>
              </w:rPr>
              <w:t>28</w:t>
            </w:r>
            <w:r w:rsidRPr="00621EDA">
              <w:rPr>
                <w:rFonts w:ascii="Times New Roman" w:hAnsi="Times New Roman" w:cs="Times New Roman"/>
                <w:noProof/>
                <w:webHidden/>
                <w:sz w:val="28"/>
                <w:szCs w:val="28"/>
              </w:rPr>
              <w:fldChar w:fldCharType="end"/>
            </w:r>
          </w:hyperlink>
        </w:p>
        <w:p w14:paraId="35C7654E" w14:textId="4D185E65" w:rsidR="00621EDA" w:rsidRPr="00621EDA" w:rsidRDefault="00621EDA" w:rsidP="00621EDA">
          <w:pPr>
            <w:pStyle w:val="24"/>
            <w:tabs>
              <w:tab w:val="clear" w:pos="9628"/>
              <w:tab w:val="left" w:pos="709"/>
              <w:tab w:val="right" w:pos="10205"/>
            </w:tabs>
            <w:spacing w:before="0"/>
            <w:ind w:left="0" w:firstLine="0"/>
            <w:jc w:val="both"/>
            <w:rPr>
              <w:rFonts w:ascii="Times New Roman" w:eastAsiaTheme="minorEastAsia" w:hAnsi="Times New Roman" w:cs="Times New Roman"/>
              <w:b w:val="0"/>
              <w:bCs w:val="0"/>
              <w:noProof/>
              <w:kern w:val="2"/>
              <w:sz w:val="28"/>
              <w:szCs w:val="28"/>
              <w14:ligatures w14:val="standardContextual"/>
            </w:rPr>
          </w:pPr>
          <w:hyperlink w:anchor="_Toc191990692" w:history="1">
            <w:r w:rsidRPr="00621EDA">
              <w:rPr>
                <w:rStyle w:val="af7"/>
                <w:rFonts w:ascii="Times New Roman" w:hAnsi="Times New Roman" w:cs="Times New Roman"/>
                <w:b w:val="0"/>
                <w:bCs w:val="0"/>
                <w:noProof/>
                <w:sz w:val="28"/>
                <w:szCs w:val="28"/>
                <w:u w:val="none"/>
              </w:rPr>
              <w:t>5.3.</w:t>
            </w:r>
            <w:r>
              <w:rPr>
                <w:rStyle w:val="af7"/>
                <w:rFonts w:ascii="Times New Roman" w:hAnsi="Times New Roman" w:cs="Times New Roman"/>
                <w:b w:val="0"/>
                <w:bCs w:val="0"/>
                <w:noProof/>
                <w:sz w:val="28"/>
                <w:szCs w:val="28"/>
                <w:u w:val="none"/>
              </w:rPr>
              <w:tab/>
            </w:r>
            <w:r w:rsidRPr="00621EDA">
              <w:rPr>
                <w:rStyle w:val="af7"/>
                <w:rFonts w:ascii="Times New Roman" w:hAnsi="Times New Roman" w:cs="Times New Roman"/>
                <w:b w:val="0"/>
                <w:bCs w:val="0"/>
                <w:noProof/>
                <w:sz w:val="28"/>
                <w:szCs w:val="28"/>
                <w:u w:val="none"/>
              </w:rPr>
              <w:t>План мероприятий по оценке масштаба возможных последствий</w:t>
            </w:r>
            <w:r w:rsidRPr="00621EDA">
              <w:rPr>
                <w:rFonts w:ascii="Times New Roman" w:hAnsi="Times New Roman" w:cs="Times New Roman"/>
                <w:b w:val="0"/>
                <w:bCs w:val="0"/>
                <w:noProof/>
                <w:webHidden/>
                <w:sz w:val="28"/>
                <w:szCs w:val="28"/>
                <w:u w:val="dotted"/>
              </w:rPr>
              <w:tab/>
            </w:r>
            <w:r w:rsidRPr="00621EDA">
              <w:rPr>
                <w:rFonts w:ascii="Times New Roman" w:hAnsi="Times New Roman" w:cs="Times New Roman"/>
                <w:b w:val="0"/>
                <w:bCs w:val="0"/>
                <w:noProof/>
                <w:webHidden/>
                <w:sz w:val="28"/>
                <w:szCs w:val="28"/>
              </w:rPr>
              <w:fldChar w:fldCharType="begin"/>
            </w:r>
            <w:r w:rsidRPr="00621EDA">
              <w:rPr>
                <w:rFonts w:ascii="Times New Roman" w:hAnsi="Times New Roman" w:cs="Times New Roman"/>
                <w:b w:val="0"/>
                <w:bCs w:val="0"/>
                <w:noProof/>
                <w:webHidden/>
                <w:sz w:val="28"/>
                <w:szCs w:val="28"/>
              </w:rPr>
              <w:instrText xml:space="preserve"> PAGEREF _Toc191990692 \h </w:instrText>
            </w:r>
            <w:r w:rsidRPr="00621EDA">
              <w:rPr>
                <w:rFonts w:ascii="Times New Roman" w:hAnsi="Times New Roman" w:cs="Times New Roman"/>
                <w:b w:val="0"/>
                <w:bCs w:val="0"/>
                <w:noProof/>
                <w:webHidden/>
                <w:sz w:val="28"/>
                <w:szCs w:val="28"/>
              </w:rPr>
            </w:r>
            <w:r w:rsidRPr="00621EDA">
              <w:rPr>
                <w:rFonts w:ascii="Times New Roman" w:hAnsi="Times New Roman" w:cs="Times New Roman"/>
                <w:b w:val="0"/>
                <w:bCs w:val="0"/>
                <w:noProof/>
                <w:webHidden/>
                <w:sz w:val="28"/>
                <w:szCs w:val="28"/>
              </w:rPr>
              <w:fldChar w:fldCharType="separate"/>
            </w:r>
            <w:r w:rsidR="00580B04">
              <w:rPr>
                <w:rFonts w:ascii="Times New Roman" w:hAnsi="Times New Roman" w:cs="Times New Roman"/>
                <w:b w:val="0"/>
                <w:bCs w:val="0"/>
                <w:noProof/>
                <w:webHidden/>
                <w:sz w:val="28"/>
                <w:szCs w:val="28"/>
              </w:rPr>
              <w:t>28</w:t>
            </w:r>
            <w:r w:rsidRPr="00621EDA">
              <w:rPr>
                <w:rFonts w:ascii="Times New Roman" w:hAnsi="Times New Roman" w:cs="Times New Roman"/>
                <w:b w:val="0"/>
                <w:bCs w:val="0"/>
                <w:noProof/>
                <w:webHidden/>
                <w:sz w:val="28"/>
                <w:szCs w:val="28"/>
              </w:rPr>
              <w:fldChar w:fldCharType="end"/>
            </w:r>
          </w:hyperlink>
        </w:p>
        <w:p w14:paraId="3D861FD4" w14:textId="4183C0DD" w:rsidR="00621EDA" w:rsidRPr="00621EDA" w:rsidRDefault="00621EDA" w:rsidP="00621EDA">
          <w:pPr>
            <w:pStyle w:val="12"/>
            <w:tabs>
              <w:tab w:val="left" w:pos="709"/>
            </w:tabs>
            <w:ind w:firstLine="0"/>
            <w:rPr>
              <w:rFonts w:eastAsiaTheme="minorEastAsia"/>
              <w:caps w:val="0"/>
              <w:noProof/>
              <w:kern w:val="2"/>
              <w14:ligatures w14:val="standardContextual"/>
            </w:rPr>
          </w:pPr>
          <w:hyperlink w:anchor="_Toc191990693" w:history="1">
            <w:r w:rsidRPr="00621EDA">
              <w:rPr>
                <w:rStyle w:val="af7"/>
                <w:noProof/>
                <w:u w:val="none"/>
              </w:rPr>
              <w:t>6.</w:t>
            </w:r>
            <w:r w:rsidRPr="00621EDA">
              <w:rPr>
                <w:rFonts w:eastAsiaTheme="minorEastAsia"/>
                <w:caps w:val="0"/>
                <w:noProof/>
                <w:kern w:val="2"/>
                <w14:ligatures w14:val="standardContextual"/>
              </w:rPr>
              <w:tab/>
            </w:r>
            <w:r w:rsidRPr="00621EDA">
              <w:rPr>
                <w:rStyle w:val="af7"/>
                <w:caps w:val="0"/>
                <w:noProof/>
                <w:u w:val="none"/>
              </w:rPr>
              <w:t xml:space="preserve">Принятие решения об установлении категории значимости объекту </w:t>
            </w:r>
            <w:r>
              <w:rPr>
                <w:rStyle w:val="af7"/>
                <w:caps w:val="0"/>
                <w:noProof/>
                <w:u w:val="none"/>
              </w:rPr>
              <w:t>КИИ</w:t>
            </w:r>
            <w:r w:rsidRPr="00621EDA">
              <w:rPr>
                <w:noProof/>
                <w:webHidden/>
                <w:u w:val="dotted"/>
              </w:rPr>
              <w:tab/>
            </w:r>
            <w:r w:rsidRPr="00621EDA">
              <w:rPr>
                <w:noProof/>
                <w:webHidden/>
              </w:rPr>
              <w:fldChar w:fldCharType="begin"/>
            </w:r>
            <w:r w:rsidRPr="00621EDA">
              <w:rPr>
                <w:noProof/>
                <w:webHidden/>
              </w:rPr>
              <w:instrText xml:space="preserve"> PAGEREF _Toc191990693 \h </w:instrText>
            </w:r>
            <w:r w:rsidRPr="00621EDA">
              <w:rPr>
                <w:noProof/>
                <w:webHidden/>
              </w:rPr>
            </w:r>
            <w:r w:rsidRPr="00621EDA">
              <w:rPr>
                <w:noProof/>
                <w:webHidden/>
              </w:rPr>
              <w:fldChar w:fldCharType="separate"/>
            </w:r>
            <w:r w:rsidR="00580B04">
              <w:rPr>
                <w:noProof/>
                <w:webHidden/>
              </w:rPr>
              <w:t>35</w:t>
            </w:r>
            <w:r w:rsidRPr="00621EDA">
              <w:rPr>
                <w:noProof/>
                <w:webHidden/>
              </w:rPr>
              <w:fldChar w:fldCharType="end"/>
            </w:r>
          </w:hyperlink>
        </w:p>
        <w:p w14:paraId="5D7FCE39" w14:textId="4536393C" w:rsidR="00621EDA" w:rsidRPr="00621EDA" w:rsidRDefault="00621EDA" w:rsidP="00621EDA">
          <w:pPr>
            <w:pStyle w:val="12"/>
            <w:tabs>
              <w:tab w:val="left" w:pos="709"/>
            </w:tabs>
            <w:ind w:firstLine="0"/>
            <w:rPr>
              <w:rFonts w:eastAsiaTheme="minorEastAsia"/>
              <w:caps w:val="0"/>
              <w:noProof/>
              <w:kern w:val="2"/>
              <w14:ligatures w14:val="standardContextual"/>
            </w:rPr>
          </w:pPr>
          <w:hyperlink w:anchor="_Toc191990694" w:history="1">
            <w:r>
              <w:rPr>
                <w:rStyle w:val="af7"/>
                <w:caps w:val="0"/>
                <w:noProof/>
                <w:u w:val="none"/>
              </w:rPr>
              <w:t>С</w:t>
            </w:r>
            <w:r w:rsidRPr="00621EDA">
              <w:rPr>
                <w:rStyle w:val="af7"/>
                <w:caps w:val="0"/>
                <w:noProof/>
                <w:u w:val="none"/>
              </w:rPr>
              <w:t>писок использованных источников</w:t>
            </w:r>
            <w:r w:rsidRPr="00621EDA">
              <w:rPr>
                <w:noProof/>
                <w:webHidden/>
                <w:u w:val="dotted"/>
              </w:rPr>
              <w:tab/>
            </w:r>
            <w:r w:rsidRPr="00621EDA">
              <w:rPr>
                <w:noProof/>
                <w:webHidden/>
              </w:rPr>
              <w:fldChar w:fldCharType="begin"/>
            </w:r>
            <w:r w:rsidRPr="00621EDA">
              <w:rPr>
                <w:noProof/>
                <w:webHidden/>
              </w:rPr>
              <w:instrText xml:space="preserve"> PAGEREF _Toc191990694 \h </w:instrText>
            </w:r>
            <w:r w:rsidRPr="00621EDA">
              <w:rPr>
                <w:noProof/>
                <w:webHidden/>
              </w:rPr>
            </w:r>
            <w:r w:rsidRPr="00621EDA">
              <w:rPr>
                <w:noProof/>
                <w:webHidden/>
              </w:rPr>
              <w:fldChar w:fldCharType="separate"/>
            </w:r>
            <w:r w:rsidR="00580B04">
              <w:rPr>
                <w:noProof/>
                <w:webHidden/>
              </w:rPr>
              <w:t>38</w:t>
            </w:r>
            <w:r w:rsidRPr="00621EDA">
              <w:rPr>
                <w:noProof/>
                <w:webHidden/>
              </w:rPr>
              <w:fldChar w:fldCharType="end"/>
            </w:r>
          </w:hyperlink>
        </w:p>
        <w:p w14:paraId="0B17421E" w14:textId="14CEB019" w:rsidR="00621EDA" w:rsidRPr="00621EDA" w:rsidRDefault="00621EDA" w:rsidP="00621EDA">
          <w:pPr>
            <w:pStyle w:val="12"/>
            <w:tabs>
              <w:tab w:val="left" w:pos="709"/>
            </w:tabs>
            <w:ind w:firstLine="0"/>
            <w:rPr>
              <w:rFonts w:eastAsiaTheme="minorEastAsia"/>
              <w:caps w:val="0"/>
              <w:noProof/>
              <w:kern w:val="2"/>
              <w14:ligatures w14:val="standardContextual"/>
            </w:rPr>
          </w:pPr>
          <w:hyperlink w:anchor="_Toc191990695" w:history="1">
            <w:r>
              <w:rPr>
                <w:rStyle w:val="af7"/>
                <w:caps w:val="0"/>
                <w:noProof/>
                <w:u w:val="none"/>
              </w:rPr>
              <w:t>П</w:t>
            </w:r>
            <w:r w:rsidRPr="00621EDA">
              <w:rPr>
                <w:rStyle w:val="af7"/>
                <w:caps w:val="0"/>
                <w:noProof/>
                <w:u w:val="none"/>
              </w:rPr>
              <w:t>риложение 1</w:t>
            </w:r>
            <w:r w:rsidRPr="00621EDA">
              <w:rPr>
                <w:noProof/>
                <w:webHidden/>
                <w:u w:val="dotted"/>
              </w:rPr>
              <w:tab/>
            </w:r>
            <w:r w:rsidRPr="00621EDA">
              <w:rPr>
                <w:noProof/>
                <w:webHidden/>
              </w:rPr>
              <w:fldChar w:fldCharType="begin"/>
            </w:r>
            <w:r w:rsidRPr="00621EDA">
              <w:rPr>
                <w:noProof/>
                <w:webHidden/>
              </w:rPr>
              <w:instrText xml:space="preserve"> PAGEREF _Toc191990695 \h </w:instrText>
            </w:r>
            <w:r w:rsidRPr="00621EDA">
              <w:rPr>
                <w:noProof/>
                <w:webHidden/>
              </w:rPr>
            </w:r>
            <w:r w:rsidRPr="00621EDA">
              <w:rPr>
                <w:noProof/>
                <w:webHidden/>
              </w:rPr>
              <w:fldChar w:fldCharType="separate"/>
            </w:r>
            <w:r w:rsidR="00580B04">
              <w:rPr>
                <w:noProof/>
                <w:webHidden/>
              </w:rPr>
              <w:t>40</w:t>
            </w:r>
            <w:r w:rsidRPr="00621EDA">
              <w:rPr>
                <w:noProof/>
                <w:webHidden/>
              </w:rPr>
              <w:fldChar w:fldCharType="end"/>
            </w:r>
          </w:hyperlink>
        </w:p>
        <w:p w14:paraId="16503179" w14:textId="22BAF188" w:rsidR="00621EDA" w:rsidRPr="00621EDA" w:rsidRDefault="00621EDA" w:rsidP="00621EDA">
          <w:pPr>
            <w:pStyle w:val="12"/>
            <w:tabs>
              <w:tab w:val="left" w:pos="709"/>
            </w:tabs>
            <w:ind w:firstLine="0"/>
            <w:rPr>
              <w:rFonts w:eastAsiaTheme="minorEastAsia"/>
              <w:caps w:val="0"/>
              <w:noProof/>
              <w:kern w:val="2"/>
              <w14:ligatures w14:val="standardContextual"/>
            </w:rPr>
          </w:pPr>
          <w:hyperlink w:anchor="_Toc191990696" w:history="1">
            <w:r>
              <w:rPr>
                <w:rStyle w:val="af7"/>
                <w:caps w:val="0"/>
                <w:noProof/>
                <w:u w:val="none"/>
              </w:rPr>
              <w:t>П</w:t>
            </w:r>
            <w:r w:rsidRPr="00621EDA">
              <w:rPr>
                <w:rStyle w:val="af7"/>
                <w:caps w:val="0"/>
                <w:noProof/>
                <w:u w:val="none"/>
              </w:rPr>
              <w:t>риложение 2</w:t>
            </w:r>
            <w:r w:rsidRPr="00621EDA">
              <w:rPr>
                <w:noProof/>
                <w:webHidden/>
                <w:u w:val="dotted"/>
              </w:rPr>
              <w:tab/>
            </w:r>
            <w:r w:rsidRPr="00621EDA">
              <w:rPr>
                <w:noProof/>
                <w:webHidden/>
              </w:rPr>
              <w:fldChar w:fldCharType="begin"/>
            </w:r>
            <w:r w:rsidRPr="00621EDA">
              <w:rPr>
                <w:noProof/>
                <w:webHidden/>
              </w:rPr>
              <w:instrText xml:space="preserve"> PAGEREF _Toc191990696 \h </w:instrText>
            </w:r>
            <w:r w:rsidRPr="00621EDA">
              <w:rPr>
                <w:noProof/>
                <w:webHidden/>
              </w:rPr>
            </w:r>
            <w:r w:rsidRPr="00621EDA">
              <w:rPr>
                <w:noProof/>
                <w:webHidden/>
              </w:rPr>
              <w:fldChar w:fldCharType="separate"/>
            </w:r>
            <w:r w:rsidR="00580B04">
              <w:rPr>
                <w:noProof/>
                <w:webHidden/>
              </w:rPr>
              <w:t>41</w:t>
            </w:r>
            <w:r w:rsidRPr="00621EDA">
              <w:rPr>
                <w:noProof/>
                <w:webHidden/>
              </w:rPr>
              <w:fldChar w:fldCharType="end"/>
            </w:r>
          </w:hyperlink>
        </w:p>
        <w:p w14:paraId="1D86A7C1" w14:textId="7AD2FF3F" w:rsidR="00621EDA" w:rsidRPr="00621EDA" w:rsidRDefault="00621EDA" w:rsidP="00621EDA">
          <w:pPr>
            <w:pStyle w:val="12"/>
            <w:tabs>
              <w:tab w:val="left" w:pos="709"/>
            </w:tabs>
            <w:ind w:firstLine="0"/>
            <w:rPr>
              <w:rFonts w:eastAsiaTheme="minorEastAsia"/>
              <w:caps w:val="0"/>
              <w:noProof/>
              <w:kern w:val="2"/>
              <w14:ligatures w14:val="standardContextual"/>
            </w:rPr>
          </w:pPr>
          <w:hyperlink w:anchor="_Toc191990697" w:history="1">
            <w:r>
              <w:rPr>
                <w:rStyle w:val="af7"/>
                <w:caps w:val="0"/>
                <w:noProof/>
                <w:u w:val="none"/>
              </w:rPr>
              <w:t>П</w:t>
            </w:r>
            <w:r w:rsidRPr="00621EDA">
              <w:rPr>
                <w:rStyle w:val="af7"/>
                <w:caps w:val="0"/>
                <w:noProof/>
                <w:u w:val="none"/>
              </w:rPr>
              <w:t>риложение 3</w:t>
            </w:r>
            <w:r w:rsidRPr="00621EDA">
              <w:rPr>
                <w:noProof/>
                <w:webHidden/>
                <w:u w:val="dotted"/>
              </w:rPr>
              <w:tab/>
            </w:r>
            <w:r w:rsidRPr="00621EDA">
              <w:rPr>
                <w:noProof/>
                <w:webHidden/>
              </w:rPr>
              <w:fldChar w:fldCharType="begin"/>
            </w:r>
            <w:r w:rsidRPr="00621EDA">
              <w:rPr>
                <w:noProof/>
                <w:webHidden/>
              </w:rPr>
              <w:instrText xml:space="preserve"> PAGEREF _Toc191990697 \h </w:instrText>
            </w:r>
            <w:r w:rsidRPr="00621EDA">
              <w:rPr>
                <w:noProof/>
                <w:webHidden/>
              </w:rPr>
            </w:r>
            <w:r w:rsidRPr="00621EDA">
              <w:rPr>
                <w:noProof/>
                <w:webHidden/>
              </w:rPr>
              <w:fldChar w:fldCharType="separate"/>
            </w:r>
            <w:r w:rsidR="00580B04">
              <w:rPr>
                <w:noProof/>
                <w:webHidden/>
              </w:rPr>
              <w:t>62</w:t>
            </w:r>
            <w:r w:rsidRPr="00621EDA">
              <w:rPr>
                <w:noProof/>
                <w:webHidden/>
              </w:rPr>
              <w:fldChar w:fldCharType="end"/>
            </w:r>
          </w:hyperlink>
        </w:p>
        <w:p w14:paraId="51DE64D0" w14:textId="3EF2FC34" w:rsidR="00621EDA" w:rsidRPr="00621EDA" w:rsidRDefault="00621EDA" w:rsidP="00621EDA">
          <w:pPr>
            <w:pStyle w:val="12"/>
            <w:tabs>
              <w:tab w:val="left" w:pos="709"/>
            </w:tabs>
            <w:ind w:firstLine="0"/>
            <w:rPr>
              <w:rFonts w:eastAsiaTheme="minorEastAsia"/>
              <w:caps w:val="0"/>
              <w:noProof/>
              <w:kern w:val="2"/>
              <w14:ligatures w14:val="standardContextual"/>
            </w:rPr>
          </w:pPr>
          <w:hyperlink w:anchor="_Toc191990698" w:history="1">
            <w:r>
              <w:rPr>
                <w:rStyle w:val="af7"/>
                <w:caps w:val="0"/>
                <w:noProof/>
                <w:u w:val="none"/>
              </w:rPr>
              <w:t>П</w:t>
            </w:r>
            <w:r w:rsidRPr="00621EDA">
              <w:rPr>
                <w:rStyle w:val="af7"/>
                <w:caps w:val="0"/>
                <w:noProof/>
                <w:u w:val="none"/>
              </w:rPr>
              <w:t xml:space="preserve">риложение </w:t>
            </w:r>
            <w:r w:rsidRPr="00621EDA">
              <w:rPr>
                <w:rStyle w:val="af7"/>
                <w:noProof/>
                <w:u w:val="none"/>
                <w:lang w:val="en-US"/>
              </w:rPr>
              <w:t>4</w:t>
            </w:r>
            <w:r w:rsidRPr="00621EDA">
              <w:rPr>
                <w:noProof/>
                <w:webHidden/>
                <w:u w:val="dotted"/>
              </w:rPr>
              <w:tab/>
            </w:r>
            <w:r w:rsidRPr="00621EDA">
              <w:rPr>
                <w:noProof/>
                <w:webHidden/>
              </w:rPr>
              <w:fldChar w:fldCharType="begin"/>
            </w:r>
            <w:r w:rsidRPr="00621EDA">
              <w:rPr>
                <w:noProof/>
                <w:webHidden/>
              </w:rPr>
              <w:instrText xml:space="preserve"> PAGEREF _Toc191990698 \h </w:instrText>
            </w:r>
            <w:r w:rsidRPr="00621EDA">
              <w:rPr>
                <w:noProof/>
                <w:webHidden/>
              </w:rPr>
            </w:r>
            <w:r w:rsidRPr="00621EDA">
              <w:rPr>
                <w:noProof/>
                <w:webHidden/>
              </w:rPr>
              <w:fldChar w:fldCharType="separate"/>
            </w:r>
            <w:r w:rsidR="00580B04">
              <w:rPr>
                <w:noProof/>
                <w:webHidden/>
              </w:rPr>
              <w:t>87</w:t>
            </w:r>
            <w:r w:rsidRPr="00621EDA">
              <w:rPr>
                <w:noProof/>
                <w:webHidden/>
              </w:rPr>
              <w:fldChar w:fldCharType="end"/>
            </w:r>
          </w:hyperlink>
        </w:p>
        <w:p w14:paraId="5BCE6743" w14:textId="587AD498" w:rsidR="00621EDA" w:rsidRPr="00621EDA" w:rsidRDefault="00621EDA" w:rsidP="00621EDA">
          <w:pPr>
            <w:pStyle w:val="12"/>
            <w:tabs>
              <w:tab w:val="left" w:pos="709"/>
            </w:tabs>
            <w:ind w:firstLine="0"/>
            <w:rPr>
              <w:rFonts w:eastAsiaTheme="minorEastAsia"/>
              <w:caps w:val="0"/>
              <w:noProof/>
              <w:kern w:val="2"/>
              <w14:ligatures w14:val="standardContextual"/>
            </w:rPr>
          </w:pPr>
          <w:hyperlink w:anchor="_Toc191990699" w:history="1">
            <w:r>
              <w:rPr>
                <w:rStyle w:val="af7"/>
                <w:caps w:val="0"/>
                <w:noProof/>
                <w:u w:val="none"/>
              </w:rPr>
              <w:t>П</w:t>
            </w:r>
            <w:r w:rsidRPr="00621EDA">
              <w:rPr>
                <w:rStyle w:val="af7"/>
                <w:caps w:val="0"/>
                <w:noProof/>
                <w:u w:val="none"/>
              </w:rPr>
              <w:t>риложение 5</w:t>
            </w:r>
            <w:r w:rsidRPr="00621EDA">
              <w:rPr>
                <w:noProof/>
                <w:webHidden/>
                <w:u w:val="dotted"/>
              </w:rPr>
              <w:tab/>
            </w:r>
            <w:r w:rsidRPr="00621EDA">
              <w:rPr>
                <w:noProof/>
                <w:webHidden/>
              </w:rPr>
              <w:fldChar w:fldCharType="begin"/>
            </w:r>
            <w:r w:rsidRPr="00621EDA">
              <w:rPr>
                <w:noProof/>
                <w:webHidden/>
              </w:rPr>
              <w:instrText xml:space="preserve"> PAGEREF _Toc191990699 \h </w:instrText>
            </w:r>
            <w:r w:rsidRPr="00621EDA">
              <w:rPr>
                <w:noProof/>
                <w:webHidden/>
              </w:rPr>
            </w:r>
            <w:r w:rsidRPr="00621EDA">
              <w:rPr>
                <w:noProof/>
                <w:webHidden/>
              </w:rPr>
              <w:fldChar w:fldCharType="separate"/>
            </w:r>
            <w:r w:rsidR="00580B04">
              <w:rPr>
                <w:noProof/>
                <w:webHidden/>
              </w:rPr>
              <w:t>90</w:t>
            </w:r>
            <w:r w:rsidRPr="00621EDA">
              <w:rPr>
                <w:noProof/>
                <w:webHidden/>
              </w:rPr>
              <w:fldChar w:fldCharType="end"/>
            </w:r>
          </w:hyperlink>
        </w:p>
        <w:p w14:paraId="185C5E2B" w14:textId="14FD5510" w:rsidR="00621EDA" w:rsidRPr="00621EDA" w:rsidRDefault="00621EDA" w:rsidP="00621EDA">
          <w:pPr>
            <w:pStyle w:val="12"/>
            <w:tabs>
              <w:tab w:val="left" w:pos="709"/>
            </w:tabs>
            <w:ind w:firstLine="0"/>
            <w:rPr>
              <w:rFonts w:eastAsiaTheme="minorEastAsia"/>
              <w:caps w:val="0"/>
              <w:noProof/>
              <w:kern w:val="2"/>
              <w14:ligatures w14:val="standardContextual"/>
            </w:rPr>
          </w:pPr>
          <w:hyperlink w:anchor="_Toc191990700" w:history="1">
            <w:r>
              <w:rPr>
                <w:rStyle w:val="af7"/>
                <w:caps w:val="0"/>
                <w:noProof/>
                <w:u w:val="none"/>
              </w:rPr>
              <w:t>П</w:t>
            </w:r>
            <w:r w:rsidRPr="00621EDA">
              <w:rPr>
                <w:rStyle w:val="af7"/>
                <w:caps w:val="0"/>
                <w:noProof/>
                <w:u w:val="none"/>
              </w:rPr>
              <w:t>риложение 6</w:t>
            </w:r>
            <w:r w:rsidRPr="00621EDA">
              <w:rPr>
                <w:noProof/>
                <w:webHidden/>
                <w:u w:val="dotted"/>
              </w:rPr>
              <w:tab/>
            </w:r>
            <w:r w:rsidRPr="00621EDA">
              <w:rPr>
                <w:noProof/>
                <w:webHidden/>
              </w:rPr>
              <w:fldChar w:fldCharType="begin"/>
            </w:r>
            <w:r w:rsidRPr="00621EDA">
              <w:rPr>
                <w:noProof/>
                <w:webHidden/>
              </w:rPr>
              <w:instrText xml:space="preserve"> PAGEREF _Toc191990700 \h </w:instrText>
            </w:r>
            <w:r w:rsidRPr="00621EDA">
              <w:rPr>
                <w:noProof/>
                <w:webHidden/>
              </w:rPr>
            </w:r>
            <w:r w:rsidRPr="00621EDA">
              <w:rPr>
                <w:noProof/>
                <w:webHidden/>
              </w:rPr>
              <w:fldChar w:fldCharType="separate"/>
            </w:r>
            <w:r w:rsidR="00580B04">
              <w:rPr>
                <w:noProof/>
                <w:webHidden/>
              </w:rPr>
              <w:t>96</w:t>
            </w:r>
            <w:r w:rsidRPr="00621EDA">
              <w:rPr>
                <w:noProof/>
                <w:webHidden/>
              </w:rPr>
              <w:fldChar w:fldCharType="end"/>
            </w:r>
          </w:hyperlink>
        </w:p>
        <w:p w14:paraId="2A954F85" w14:textId="1BC1B13F" w:rsidR="00621EDA" w:rsidRDefault="00621EDA" w:rsidP="00621EDA">
          <w:pPr>
            <w:pStyle w:val="12"/>
            <w:tabs>
              <w:tab w:val="left" w:pos="709"/>
            </w:tabs>
            <w:ind w:firstLine="0"/>
            <w:rPr>
              <w:rFonts w:asciiTheme="minorHAnsi" w:eastAsiaTheme="minorEastAsia" w:hAnsiTheme="minorHAnsi" w:cstheme="minorBidi"/>
              <w:caps w:val="0"/>
              <w:noProof/>
              <w:kern w:val="2"/>
              <w:sz w:val="24"/>
              <w:szCs w:val="24"/>
              <w14:ligatures w14:val="standardContextual"/>
            </w:rPr>
          </w:pPr>
          <w:hyperlink w:anchor="_Toc191990701" w:history="1">
            <w:r>
              <w:rPr>
                <w:rStyle w:val="af7"/>
                <w:caps w:val="0"/>
                <w:noProof/>
                <w:u w:val="none"/>
              </w:rPr>
              <w:t>П</w:t>
            </w:r>
            <w:r w:rsidRPr="00621EDA">
              <w:rPr>
                <w:rStyle w:val="af7"/>
                <w:caps w:val="0"/>
                <w:noProof/>
                <w:u w:val="none"/>
              </w:rPr>
              <w:t>риложение 7</w:t>
            </w:r>
            <w:r w:rsidRPr="00621EDA">
              <w:rPr>
                <w:noProof/>
                <w:webHidden/>
                <w:u w:val="dotted"/>
              </w:rPr>
              <w:tab/>
            </w:r>
            <w:r w:rsidRPr="00621EDA">
              <w:rPr>
                <w:noProof/>
                <w:webHidden/>
              </w:rPr>
              <w:fldChar w:fldCharType="begin"/>
            </w:r>
            <w:r w:rsidRPr="00621EDA">
              <w:rPr>
                <w:noProof/>
                <w:webHidden/>
              </w:rPr>
              <w:instrText xml:space="preserve"> PAGEREF _Toc191990701 \h </w:instrText>
            </w:r>
            <w:r w:rsidRPr="00621EDA">
              <w:rPr>
                <w:noProof/>
                <w:webHidden/>
              </w:rPr>
            </w:r>
            <w:r w:rsidRPr="00621EDA">
              <w:rPr>
                <w:noProof/>
                <w:webHidden/>
              </w:rPr>
              <w:fldChar w:fldCharType="separate"/>
            </w:r>
            <w:r w:rsidR="00580B04">
              <w:rPr>
                <w:noProof/>
                <w:webHidden/>
              </w:rPr>
              <w:t>112</w:t>
            </w:r>
            <w:r w:rsidRPr="00621EDA">
              <w:rPr>
                <w:noProof/>
                <w:webHidden/>
              </w:rPr>
              <w:fldChar w:fldCharType="end"/>
            </w:r>
          </w:hyperlink>
        </w:p>
        <w:p w14:paraId="1E4E24BD" w14:textId="3D186820" w:rsidR="000E4B23" w:rsidRDefault="000E4B23" w:rsidP="000E4B23">
          <w:pPr>
            <w:ind w:firstLine="709"/>
          </w:pPr>
          <w:r w:rsidRPr="000E4B23">
            <w:fldChar w:fldCharType="end"/>
          </w:r>
        </w:p>
      </w:sdtContent>
    </w:sdt>
    <w:p w14:paraId="1064FB35" w14:textId="7AE6712A" w:rsidR="000E4B23" w:rsidRPr="000E4B23" w:rsidRDefault="000E4B23" w:rsidP="000E4B23">
      <w:pPr>
        <w:pStyle w:val="af0"/>
        <w:rPr>
          <w:sz w:val="28"/>
          <w:szCs w:val="28"/>
        </w:rPr>
      </w:pPr>
    </w:p>
    <w:p w14:paraId="43D58182" w14:textId="32E40586" w:rsidR="00900B23" w:rsidRDefault="00FC5881">
      <w:pPr>
        <w:pStyle w:val="1"/>
      </w:pPr>
      <w:r w:rsidRPr="001867CC">
        <w:br w:type="page"/>
      </w:r>
      <w:bookmarkStart w:id="2" w:name="_Toc182314753"/>
      <w:bookmarkStart w:id="3" w:name="_Toc191989022"/>
      <w:bookmarkStart w:id="4" w:name="_Toc191990673"/>
      <w:r>
        <w:lastRenderedPageBreak/>
        <w:t>Термины и определения</w:t>
      </w:r>
      <w:bookmarkEnd w:id="2"/>
      <w:bookmarkEnd w:id="3"/>
      <w:bookmarkEnd w:id="4"/>
    </w:p>
    <w:p w14:paraId="70D64000" w14:textId="77777777" w:rsidR="00900B23" w:rsidRDefault="00900B23">
      <w:pPr>
        <w:pStyle w:val="a4"/>
        <w:ind w:firstLine="709"/>
        <w:rPr>
          <w:sz w:val="28"/>
          <w:szCs w:val="28"/>
        </w:rPr>
      </w:pPr>
    </w:p>
    <w:p w14:paraId="66622FCA" w14:textId="77777777" w:rsidR="00900B23" w:rsidRDefault="00FC5881">
      <w:pPr>
        <w:pStyle w:val="a4"/>
        <w:ind w:firstLine="709"/>
        <w:rPr>
          <w:sz w:val="28"/>
          <w:szCs w:val="28"/>
        </w:rPr>
      </w:pPr>
      <w:r>
        <w:rPr>
          <w:sz w:val="28"/>
          <w:szCs w:val="28"/>
        </w:rPr>
        <w:t>В настоящем документе используются термины и соответствующие им определения, введенные действующими нормативными правовыми актами Российской Федерации, а также государственными стандартами и методическими документами.</w:t>
      </w:r>
    </w:p>
    <w:p w14:paraId="5FD058E2" w14:textId="77777777" w:rsidR="00900B23" w:rsidRDefault="00FC5881">
      <w:pPr>
        <w:pStyle w:val="a4"/>
        <w:ind w:firstLine="709"/>
        <w:rPr>
          <w:sz w:val="28"/>
          <w:szCs w:val="28"/>
        </w:rPr>
      </w:pPr>
      <w:r>
        <w:rPr>
          <w:b/>
          <w:sz w:val="28"/>
          <w:szCs w:val="28"/>
        </w:rPr>
        <w:t>Абонент (клиент)</w:t>
      </w:r>
      <w:r>
        <w:rPr>
          <w:sz w:val="28"/>
          <w:szCs w:val="28"/>
        </w:rPr>
        <w:t xml:space="preserve"> – пользователь услугами связи, с которым заключен договор об оказании таких услуг при выделении для этих целей абонентского номера </w:t>
      </w:r>
      <w:r>
        <w:rPr>
          <w:sz w:val="28"/>
          <w:szCs w:val="28"/>
        </w:rPr>
        <w:br/>
        <w:t>или уникального кода идентификации.</w:t>
      </w:r>
    </w:p>
    <w:p w14:paraId="56EEC3A5" w14:textId="77777777" w:rsidR="00900B23" w:rsidRDefault="00FC5881">
      <w:pPr>
        <w:pStyle w:val="a4"/>
        <w:ind w:firstLine="709"/>
        <w:rPr>
          <w:sz w:val="28"/>
          <w:szCs w:val="28"/>
        </w:rPr>
      </w:pPr>
      <w:r>
        <w:rPr>
          <w:b/>
          <w:sz w:val="28"/>
          <w:szCs w:val="28"/>
        </w:rPr>
        <w:t>Автоматизированная система управления</w:t>
      </w:r>
      <w:r>
        <w:rPr>
          <w:sz w:val="28"/>
          <w:szCs w:val="28"/>
        </w:rPr>
        <w:t xml:space="preserve"> – комплекс программных </w:t>
      </w:r>
      <w:r>
        <w:rPr>
          <w:sz w:val="28"/>
          <w:szCs w:val="28"/>
        </w:rPr>
        <w:br/>
        <w:t xml:space="preserve">и программно-аппаратных средств, предназначенных для контроля </w:t>
      </w:r>
      <w:r>
        <w:rPr>
          <w:sz w:val="28"/>
          <w:szCs w:val="28"/>
        </w:rPr>
        <w:br/>
        <w:t>за технологическим и/или производственным оборудованием (исполнительными устройствами) и производимыми ими процессами, а также для управления такими оборудованием и процессами.</w:t>
      </w:r>
    </w:p>
    <w:p w14:paraId="20D48036" w14:textId="77777777" w:rsidR="00900B23" w:rsidRDefault="00FC5881">
      <w:pPr>
        <w:pStyle w:val="a4"/>
        <w:ind w:firstLine="709"/>
        <w:rPr>
          <w:sz w:val="28"/>
          <w:szCs w:val="28"/>
        </w:rPr>
      </w:pPr>
      <w:r>
        <w:rPr>
          <w:b/>
          <w:sz w:val="28"/>
          <w:szCs w:val="28"/>
        </w:rPr>
        <w:t>Безопасность критической информационной инфраструктуры</w:t>
      </w:r>
      <w:r>
        <w:rPr>
          <w:sz w:val="28"/>
          <w:szCs w:val="28"/>
        </w:rPr>
        <w:t xml:space="preserve"> – состояние защищенности критической информационной инфраструктуры, обеспечивающее ее устойчивое функционирование при проведении в отношении ее компьютерных атак.</w:t>
      </w:r>
    </w:p>
    <w:p w14:paraId="13476758" w14:textId="77777777" w:rsidR="00900B23" w:rsidRDefault="00FC5881">
      <w:pPr>
        <w:pStyle w:val="a4"/>
        <w:ind w:firstLine="709"/>
        <w:rPr>
          <w:sz w:val="28"/>
          <w:szCs w:val="28"/>
        </w:rPr>
      </w:pPr>
      <w:r>
        <w:rPr>
          <w:b/>
          <w:sz w:val="28"/>
          <w:szCs w:val="28"/>
        </w:rPr>
        <w:t>Значимый объект критической информационной инфраструктуры</w:t>
      </w:r>
      <w:r>
        <w:rPr>
          <w:sz w:val="28"/>
          <w:szCs w:val="28"/>
        </w:rPr>
        <w:t xml:space="preserve"> – объект критической информационной инфраструктуры, которому присвоена одна </w:t>
      </w:r>
      <w:r>
        <w:rPr>
          <w:sz w:val="28"/>
          <w:szCs w:val="28"/>
        </w:rPr>
        <w:br/>
        <w:t>из категорий значимости и который включен в реестр значимых объектов критической информационной инфраструктуры ФСТЭК России.</w:t>
      </w:r>
    </w:p>
    <w:p w14:paraId="355458A3" w14:textId="77777777" w:rsidR="00900B23" w:rsidRDefault="00FC5881">
      <w:pPr>
        <w:pStyle w:val="a4"/>
        <w:ind w:firstLine="709"/>
        <w:rPr>
          <w:sz w:val="28"/>
          <w:szCs w:val="28"/>
        </w:rPr>
      </w:pPr>
      <w:r>
        <w:rPr>
          <w:b/>
          <w:sz w:val="28"/>
          <w:szCs w:val="28"/>
        </w:rPr>
        <w:t>Информационная система</w:t>
      </w:r>
      <w:r>
        <w:rPr>
          <w:sz w:val="28"/>
          <w:szCs w:val="28"/>
        </w:rPr>
        <w:t xml:space="preserve"> – совокупность содержащейся в базах данных информации и обеспечивающих ее обработку информационных технологий </w:t>
      </w:r>
      <w:r>
        <w:rPr>
          <w:sz w:val="28"/>
          <w:szCs w:val="28"/>
        </w:rPr>
        <w:br/>
        <w:t>и технических средств.</w:t>
      </w:r>
    </w:p>
    <w:p w14:paraId="7FD92B7E" w14:textId="77777777" w:rsidR="00900B23" w:rsidRDefault="00FC5881">
      <w:pPr>
        <w:pStyle w:val="a4"/>
        <w:ind w:firstLine="709"/>
        <w:rPr>
          <w:sz w:val="28"/>
          <w:szCs w:val="28"/>
        </w:rPr>
      </w:pPr>
      <w:r>
        <w:rPr>
          <w:b/>
          <w:sz w:val="28"/>
          <w:szCs w:val="28"/>
        </w:rPr>
        <w:t>Информационно-телекоммуникационная сеть</w:t>
      </w:r>
      <w:r>
        <w:rPr>
          <w:sz w:val="28"/>
          <w:szCs w:val="28"/>
        </w:rPr>
        <w:t xml:space="preserve">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49668F83" w14:textId="77777777" w:rsidR="00900B23" w:rsidRDefault="00FC5881">
      <w:pPr>
        <w:pStyle w:val="a4"/>
        <w:ind w:firstLine="709"/>
        <w:rPr>
          <w:sz w:val="28"/>
          <w:szCs w:val="28"/>
        </w:rPr>
      </w:pPr>
      <w:r>
        <w:rPr>
          <w:b/>
          <w:sz w:val="28"/>
          <w:szCs w:val="28"/>
        </w:rPr>
        <w:t>Категорирование</w:t>
      </w:r>
      <w:r>
        <w:rPr>
          <w:sz w:val="28"/>
          <w:szCs w:val="28"/>
        </w:rPr>
        <w:t xml:space="preserve"> – процесс присвоения подлежащему категорированию объекту критической информационной инфраструктуры одной из категорий значимости, либо принятие решения об отсутствии необходимости присвоения ему одной из категорий значимости, исходя из применимых к нему показателей критериев значимости объектов критической информационной инфраструктуры Российской Федерации.</w:t>
      </w:r>
    </w:p>
    <w:p w14:paraId="7E9C6F79" w14:textId="77777777" w:rsidR="00900B23" w:rsidRDefault="00FC5881">
      <w:pPr>
        <w:pStyle w:val="a4"/>
        <w:ind w:firstLine="709"/>
        <w:rPr>
          <w:sz w:val="28"/>
          <w:szCs w:val="28"/>
        </w:rPr>
      </w:pPr>
      <w:r>
        <w:rPr>
          <w:b/>
          <w:sz w:val="28"/>
          <w:szCs w:val="28"/>
        </w:rPr>
        <w:t>Критическая информационная инфраструктура</w:t>
      </w:r>
      <w:r>
        <w:rPr>
          <w:sz w:val="28"/>
          <w:szCs w:val="28"/>
        </w:rPr>
        <w:t xml:space="preserve"> – объекты критической информационной инфраструктуры, а также сети электросвязи, используемые </w:t>
      </w:r>
      <w:r>
        <w:rPr>
          <w:sz w:val="28"/>
          <w:szCs w:val="28"/>
        </w:rPr>
        <w:br/>
        <w:t>для организации взаимодействия таких объектов.</w:t>
      </w:r>
    </w:p>
    <w:p w14:paraId="526D81D2" w14:textId="77777777" w:rsidR="00900B23" w:rsidRDefault="00FC5881">
      <w:pPr>
        <w:pStyle w:val="a4"/>
        <w:ind w:firstLine="709"/>
        <w:rPr>
          <w:sz w:val="28"/>
          <w:szCs w:val="28"/>
        </w:rPr>
      </w:pPr>
      <w:r>
        <w:rPr>
          <w:b/>
          <w:sz w:val="28"/>
          <w:szCs w:val="28"/>
        </w:rPr>
        <w:t>Компьютерная атака</w:t>
      </w:r>
      <w:r>
        <w:rPr>
          <w:sz w:val="28"/>
          <w:szCs w:val="28"/>
        </w:rPr>
        <w:t xml:space="preserve"> – целенаправленное воздействие программных </w:t>
      </w:r>
      <w:r>
        <w:rPr>
          <w:sz w:val="28"/>
          <w:szCs w:val="28"/>
        </w:rPr>
        <w:br/>
        <w:t xml:space="preserve">и/или программно-аппаратных средств на объекты критической информационной инфраструктуры, сети электросвязи, используемые для организации взаимодействия таких объектов, в целях нарушения и/или прекращения их функционирования </w:t>
      </w:r>
      <w:r>
        <w:rPr>
          <w:sz w:val="28"/>
          <w:szCs w:val="28"/>
        </w:rPr>
        <w:br/>
        <w:t>и/или создания угрозы безопасности обрабатываемой такими объектами информации.</w:t>
      </w:r>
    </w:p>
    <w:p w14:paraId="4E1A41B6" w14:textId="4C6F55D2" w:rsidR="00900B23" w:rsidRDefault="00FC5881">
      <w:pPr>
        <w:pStyle w:val="a4"/>
        <w:ind w:firstLine="709"/>
        <w:rPr>
          <w:sz w:val="28"/>
          <w:szCs w:val="28"/>
        </w:rPr>
      </w:pPr>
      <w:r>
        <w:rPr>
          <w:b/>
          <w:sz w:val="28"/>
          <w:szCs w:val="28"/>
        </w:rPr>
        <w:t>Компьютерный инцидент</w:t>
      </w:r>
      <w:r>
        <w:rPr>
          <w:sz w:val="28"/>
          <w:szCs w:val="28"/>
        </w:rPr>
        <w:t xml:space="preserve"> – факт нарушения и/или прекращения функционирования объекта критической информационной инфраструктуры, сети электросвязи, используемой для организации взаимодействия таких объектов, </w:t>
      </w:r>
      <w:r w:rsidR="0053402E">
        <w:rPr>
          <w:sz w:val="28"/>
          <w:szCs w:val="28"/>
        </w:rPr>
        <w:br/>
      </w:r>
      <w:r>
        <w:rPr>
          <w:sz w:val="28"/>
          <w:szCs w:val="28"/>
        </w:rPr>
        <w:t xml:space="preserve">и/или нарушения безопасности обрабатываемой таким объектом информации, </w:t>
      </w:r>
      <w:r w:rsidR="0053402E">
        <w:rPr>
          <w:sz w:val="28"/>
          <w:szCs w:val="28"/>
        </w:rPr>
        <w:br/>
      </w:r>
      <w:r>
        <w:rPr>
          <w:sz w:val="28"/>
          <w:szCs w:val="28"/>
        </w:rPr>
        <w:t>в том числе произошедший в результате компьютерной атаки.</w:t>
      </w:r>
    </w:p>
    <w:p w14:paraId="6057B696" w14:textId="77777777" w:rsidR="00900B23" w:rsidRDefault="00FC5881">
      <w:pPr>
        <w:pStyle w:val="a4"/>
        <w:ind w:firstLine="709"/>
        <w:rPr>
          <w:sz w:val="28"/>
          <w:szCs w:val="28"/>
        </w:rPr>
      </w:pPr>
      <w:r>
        <w:rPr>
          <w:b/>
          <w:sz w:val="28"/>
          <w:szCs w:val="28"/>
        </w:rPr>
        <w:lastRenderedPageBreak/>
        <w:t>Объект критической информационной инфраструктуры</w:t>
      </w:r>
      <w:r>
        <w:rPr>
          <w:sz w:val="28"/>
          <w:szCs w:val="28"/>
        </w:rPr>
        <w:t xml:space="preserve"> – информационная система, информационно-телекоммуникационная сеть или автоматизированная система управления субъекта критической информационной инфраструктуры.</w:t>
      </w:r>
    </w:p>
    <w:p w14:paraId="20047FAC" w14:textId="77777777" w:rsidR="00900B23" w:rsidRDefault="00FC5881">
      <w:pPr>
        <w:pStyle w:val="a4"/>
        <w:ind w:firstLine="709"/>
        <w:rPr>
          <w:b/>
          <w:sz w:val="28"/>
          <w:szCs w:val="28"/>
        </w:rPr>
      </w:pPr>
      <w:r>
        <w:rPr>
          <w:b/>
          <w:sz w:val="28"/>
          <w:szCs w:val="28"/>
        </w:rPr>
        <w:t xml:space="preserve">Оператор связи - </w:t>
      </w:r>
      <w:r>
        <w:rPr>
          <w:sz w:val="28"/>
          <w:szCs w:val="28"/>
        </w:rPr>
        <w:t>юридическое лицо или индивидуальный предприниматель, оказывающие услуги связи на основании соответствующей лицензии.</w:t>
      </w:r>
    </w:p>
    <w:p w14:paraId="72B4A35A" w14:textId="35A51F26" w:rsidR="00900B23" w:rsidRDefault="00FC5881">
      <w:pPr>
        <w:pStyle w:val="a4"/>
        <w:ind w:firstLine="709"/>
        <w:rPr>
          <w:sz w:val="28"/>
          <w:szCs w:val="28"/>
        </w:rPr>
      </w:pPr>
      <w:r>
        <w:rPr>
          <w:b/>
          <w:sz w:val="28"/>
          <w:szCs w:val="28"/>
        </w:rPr>
        <w:t>Процесс</w:t>
      </w:r>
      <w:r>
        <w:rPr>
          <w:sz w:val="28"/>
          <w:szCs w:val="28"/>
        </w:rPr>
        <w:t xml:space="preserve"> – последовательность связанных действий, необходимых </w:t>
      </w:r>
      <w:r w:rsidR="0047022A">
        <w:rPr>
          <w:sz w:val="28"/>
          <w:szCs w:val="28"/>
        </w:rPr>
        <w:br/>
      </w:r>
      <w:r>
        <w:rPr>
          <w:sz w:val="28"/>
          <w:szCs w:val="28"/>
        </w:rPr>
        <w:t>для достижения определенного результата.</w:t>
      </w:r>
    </w:p>
    <w:p w14:paraId="16EB98C7" w14:textId="77777777" w:rsidR="00900B23" w:rsidRDefault="00FC5881">
      <w:pPr>
        <w:pStyle w:val="a4"/>
        <w:ind w:firstLine="709"/>
        <w:rPr>
          <w:sz w:val="28"/>
          <w:szCs w:val="28"/>
        </w:rPr>
      </w:pPr>
      <w:r>
        <w:rPr>
          <w:b/>
          <w:sz w:val="28"/>
          <w:szCs w:val="28"/>
        </w:rPr>
        <w:t>Продукт</w:t>
      </w:r>
      <w:r>
        <w:rPr>
          <w:sz w:val="28"/>
          <w:szCs w:val="28"/>
        </w:rPr>
        <w:t xml:space="preserve"> – материальная и/или нематериальная сущность, предлагаемая </w:t>
      </w:r>
      <w:r>
        <w:rPr>
          <w:sz w:val="28"/>
          <w:szCs w:val="28"/>
        </w:rPr>
        <w:br/>
        <w:t>или предоставляемая оператором связи абоненту (клиенту).</w:t>
      </w:r>
    </w:p>
    <w:p w14:paraId="6750BF1E" w14:textId="77777777" w:rsidR="00900B23" w:rsidRDefault="00FC5881">
      <w:pPr>
        <w:pStyle w:val="a4"/>
        <w:ind w:firstLine="709"/>
        <w:rPr>
          <w:sz w:val="28"/>
          <w:szCs w:val="28"/>
        </w:rPr>
      </w:pPr>
      <w:r>
        <w:rPr>
          <w:b/>
          <w:sz w:val="28"/>
          <w:szCs w:val="28"/>
        </w:rPr>
        <w:t>Пользователь услугами связи</w:t>
      </w:r>
      <w:r>
        <w:rPr>
          <w:sz w:val="28"/>
          <w:szCs w:val="28"/>
        </w:rPr>
        <w:t xml:space="preserve"> – лицо, заказывающее и/или использующее услуги связи.</w:t>
      </w:r>
    </w:p>
    <w:p w14:paraId="1FC0BDEA" w14:textId="77777777" w:rsidR="00900B23" w:rsidRDefault="00FC5881">
      <w:pPr>
        <w:pStyle w:val="a4"/>
        <w:ind w:firstLine="709"/>
        <w:rPr>
          <w:sz w:val="28"/>
          <w:szCs w:val="28"/>
        </w:rPr>
      </w:pPr>
      <w:r>
        <w:rPr>
          <w:b/>
          <w:sz w:val="28"/>
          <w:szCs w:val="28"/>
        </w:rPr>
        <w:t>Сеть связи</w:t>
      </w:r>
      <w:r>
        <w:rPr>
          <w:sz w:val="28"/>
          <w:szCs w:val="28"/>
        </w:rPr>
        <w:t xml:space="preserve"> – технологическая система, включающая в себя средства и линии связи и предназначенная для электросвязи или почтовой связи.</w:t>
      </w:r>
    </w:p>
    <w:p w14:paraId="40426F95" w14:textId="77777777" w:rsidR="00900B23" w:rsidRDefault="00FC5881">
      <w:pPr>
        <w:pStyle w:val="a4"/>
        <w:ind w:firstLine="709"/>
        <w:rPr>
          <w:sz w:val="28"/>
          <w:szCs w:val="28"/>
        </w:rPr>
      </w:pPr>
      <w:r>
        <w:rPr>
          <w:b/>
          <w:sz w:val="28"/>
          <w:szCs w:val="28"/>
        </w:rPr>
        <w:t>Сеть электросвязи</w:t>
      </w:r>
      <w:r>
        <w:rPr>
          <w:sz w:val="28"/>
          <w:szCs w:val="28"/>
        </w:rPr>
        <w:t xml:space="preserve"> – сеть связи, предназначенная для электросвязи (передача </w:t>
      </w:r>
      <w:r>
        <w:rPr>
          <w:sz w:val="28"/>
          <w:szCs w:val="28"/>
        </w:rPr>
        <w:br/>
        <w:t>и прием сигналов, отображающих звуки, изображения, письменный текст, знаки или сообщения любого рода по электромагнитным системам).</w:t>
      </w:r>
    </w:p>
    <w:p w14:paraId="4FBF7C19" w14:textId="77777777" w:rsidR="00900B23" w:rsidRDefault="00FC5881">
      <w:pPr>
        <w:pStyle w:val="a4"/>
        <w:ind w:firstLine="709"/>
        <w:rPr>
          <w:sz w:val="28"/>
          <w:szCs w:val="28"/>
        </w:rPr>
      </w:pPr>
      <w:r>
        <w:rPr>
          <w:b/>
          <w:sz w:val="28"/>
          <w:szCs w:val="28"/>
        </w:rPr>
        <w:t>Сеть связи общего пользования</w:t>
      </w:r>
      <w:r>
        <w:rPr>
          <w:sz w:val="28"/>
          <w:szCs w:val="28"/>
        </w:rPr>
        <w:t xml:space="preserve"> – сеть электросвязи, которая предназначена для возмездного оказания услуг электросвязи любому пользователю услугами связи на территории Российской Федерации и представляет собой комплекс взаимодействующих сетей электросвязи, в том числе сети связи для распространения программ телевизионного вещания и радиовещания.</w:t>
      </w:r>
    </w:p>
    <w:p w14:paraId="34B24ACD" w14:textId="77777777" w:rsidR="00DF11E4" w:rsidRDefault="00DF11E4" w:rsidP="00DF11E4">
      <w:pPr>
        <w:ind w:firstLine="709"/>
      </w:pPr>
      <w:r>
        <w:rPr>
          <w:b/>
        </w:rPr>
        <w:t>Субъект критической информационной инфраструктуры</w:t>
      </w:r>
      <w:r>
        <w:t xml:space="preserve"> – государственный орган, государственное учреждение, российское юридическое лицо или индивидуальный предприниматель, которому на праве собственности, аренды или на ином законном основании принадлежат информационные системы, информационно-телекоммуникационные сети, автоматизированные системы управления, функционирующие в сфере здравоохранения, науки, транспорта, связи, энергетики, </w:t>
      </w:r>
      <w:r w:rsidRPr="00621B22">
        <w:t>государственной регистрации прав н</w:t>
      </w:r>
      <w:r>
        <w:t>а недвижимое имущество и сделок</w:t>
      </w:r>
      <w:r>
        <w:br/>
      </w:r>
      <w:r w:rsidRPr="00621B22">
        <w:t>с ним</w:t>
      </w:r>
      <w:r>
        <w:t>, банковской сфере и иных сферах финансового рынка, топливно-энергетического комплекса, в области атомной энергии, оборонной, ракетно-космической, горнодобывающей, металлургической и химической промышленности, российское юридическое лицо или индивидуальный предприниматель, которое обеспечивает взаимодействие указанных систем или сетей.</w:t>
      </w:r>
    </w:p>
    <w:p w14:paraId="3BB0CD63" w14:textId="3BC986E5" w:rsidR="00DF11E4" w:rsidRDefault="00DF11E4" w:rsidP="00DF11E4">
      <w:pPr>
        <w:pStyle w:val="a4"/>
        <w:ind w:firstLine="709"/>
        <w:rPr>
          <w:sz w:val="28"/>
          <w:szCs w:val="28"/>
        </w:rPr>
      </w:pPr>
      <w:r>
        <w:rPr>
          <w:b/>
          <w:sz w:val="28"/>
          <w:szCs w:val="28"/>
        </w:rPr>
        <w:t>Субъект критической информационной инфраструктуры</w:t>
      </w:r>
      <w:r>
        <w:rPr>
          <w:sz w:val="28"/>
          <w:szCs w:val="28"/>
        </w:rPr>
        <w:t xml:space="preserve"> </w:t>
      </w:r>
      <w:r>
        <w:rPr>
          <w:b/>
          <w:sz w:val="28"/>
          <w:szCs w:val="28"/>
        </w:rPr>
        <w:t xml:space="preserve">в сфере связи </w:t>
      </w:r>
      <w:r>
        <w:rPr>
          <w:sz w:val="28"/>
          <w:szCs w:val="28"/>
        </w:rPr>
        <w:t>– юридическое лицо или индивидуальный предприниматель, осуществляющие деятельность (в качестве основного или дополнительного вида деятельности) в сфере связи.</w:t>
      </w:r>
    </w:p>
    <w:p w14:paraId="350A291D" w14:textId="3A51159C" w:rsidR="00D137D5" w:rsidRDefault="00D137D5">
      <w:pPr>
        <w:pStyle w:val="a4"/>
        <w:ind w:firstLine="709"/>
        <w:rPr>
          <w:sz w:val="28"/>
          <w:szCs w:val="28"/>
        </w:rPr>
      </w:pPr>
      <w:r w:rsidRPr="00FE337A">
        <w:rPr>
          <w:b/>
          <w:bCs/>
          <w:sz w:val="28"/>
          <w:szCs w:val="28"/>
        </w:rPr>
        <w:t>Точка обмена трафиком</w:t>
      </w:r>
      <w:r>
        <w:rPr>
          <w:sz w:val="28"/>
          <w:szCs w:val="28"/>
        </w:rPr>
        <w:t xml:space="preserve"> – </w:t>
      </w:r>
      <w:r w:rsidRPr="00D137D5">
        <w:rPr>
          <w:sz w:val="28"/>
          <w:szCs w:val="28"/>
        </w:rPr>
        <w:t xml:space="preserve">совокупность технических и программных средств и (или) сооружений связи, с использованием которых собственник или иной их владелец обеспечивает возможность для соединения и пропуска в неизменном виде трафика между сетями связи, если собственник или иной владелец сетей связи имеет уникальный идентификатор совокупности средств связи и иных технических средств в информационно-телекоммуникационной сети </w:t>
      </w:r>
      <w:r w:rsidR="00527349">
        <w:rPr>
          <w:sz w:val="28"/>
          <w:szCs w:val="28"/>
        </w:rPr>
        <w:t>«</w:t>
      </w:r>
      <w:r w:rsidRPr="00D137D5">
        <w:rPr>
          <w:sz w:val="28"/>
          <w:szCs w:val="28"/>
        </w:rPr>
        <w:t>Интернет</w:t>
      </w:r>
      <w:r w:rsidR="00527349">
        <w:rPr>
          <w:sz w:val="28"/>
          <w:szCs w:val="28"/>
        </w:rPr>
        <w:t>»</w:t>
      </w:r>
      <w:r>
        <w:rPr>
          <w:sz w:val="28"/>
          <w:szCs w:val="28"/>
        </w:rPr>
        <w:t>.</w:t>
      </w:r>
    </w:p>
    <w:p w14:paraId="0008A42D" w14:textId="77777777" w:rsidR="00900B23" w:rsidRDefault="00FC5881">
      <w:pPr>
        <w:pStyle w:val="a4"/>
        <w:ind w:firstLine="709"/>
        <w:rPr>
          <w:sz w:val="28"/>
          <w:szCs w:val="28"/>
        </w:rPr>
      </w:pPr>
      <w:r>
        <w:rPr>
          <w:b/>
          <w:sz w:val="28"/>
          <w:szCs w:val="28"/>
        </w:rPr>
        <w:t>Услуга связи</w:t>
      </w:r>
      <w:r>
        <w:rPr>
          <w:sz w:val="28"/>
          <w:szCs w:val="28"/>
        </w:rPr>
        <w:t xml:space="preserve"> – деятельность по приему, обработке, хранению, передаче, доставке сообщений электросвязи или почтовых отправлений.</w:t>
      </w:r>
    </w:p>
    <w:p w14:paraId="3D268E0B" w14:textId="5B31CAE5" w:rsidR="00D137D5" w:rsidRDefault="00D137D5" w:rsidP="001D7DDB">
      <w:pPr>
        <w:pStyle w:val="a4"/>
        <w:ind w:firstLine="709"/>
        <w:rPr>
          <w:sz w:val="28"/>
          <w:szCs w:val="28"/>
        </w:rPr>
      </w:pPr>
      <w:r w:rsidRPr="00FE337A">
        <w:rPr>
          <w:b/>
          <w:bCs/>
          <w:sz w:val="28"/>
          <w:szCs w:val="28"/>
        </w:rPr>
        <w:t>Центр обработки данных</w:t>
      </w:r>
      <w:r>
        <w:rPr>
          <w:sz w:val="28"/>
          <w:szCs w:val="28"/>
        </w:rPr>
        <w:t xml:space="preserve"> – </w:t>
      </w:r>
      <w:r w:rsidR="001D7DDB" w:rsidRPr="001D7DDB">
        <w:rPr>
          <w:sz w:val="28"/>
          <w:szCs w:val="28"/>
        </w:rPr>
        <w:t xml:space="preserve">совокупность зданий, частей зданий </w:t>
      </w:r>
      <w:r w:rsidR="0053402E">
        <w:rPr>
          <w:sz w:val="28"/>
          <w:szCs w:val="28"/>
        </w:rPr>
        <w:br/>
      </w:r>
      <w:r w:rsidR="001D7DDB" w:rsidRPr="001D7DDB">
        <w:rPr>
          <w:sz w:val="28"/>
          <w:szCs w:val="28"/>
        </w:rPr>
        <w:t xml:space="preserve">или помещений, объединенных единым назначением с движимым имуществом, </w:t>
      </w:r>
      <w:r w:rsidR="001D7DDB" w:rsidRPr="001D7DDB">
        <w:rPr>
          <w:sz w:val="28"/>
          <w:szCs w:val="28"/>
        </w:rPr>
        <w:lastRenderedPageBreak/>
        <w:t xml:space="preserve">технологически связанным с объектами информационных технологий, </w:t>
      </w:r>
      <w:r w:rsidR="0053402E">
        <w:rPr>
          <w:sz w:val="28"/>
          <w:szCs w:val="28"/>
        </w:rPr>
        <w:br/>
      </w:r>
      <w:r w:rsidR="001D7DDB" w:rsidRPr="001D7DDB">
        <w:rPr>
          <w:sz w:val="28"/>
          <w:szCs w:val="28"/>
        </w:rPr>
        <w:t xml:space="preserve">и предназначенных для автоматизации с использованием программ для ЭВМ </w:t>
      </w:r>
      <w:r w:rsidR="0053402E">
        <w:rPr>
          <w:sz w:val="28"/>
          <w:szCs w:val="28"/>
        </w:rPr>
        <w:br/>
      </w:r>
      <w:r w:rsidR="001D7DDB" w:rsidRPr="001D7DDB">
        <w:rPr>
          <w:sz w:val="28"/>
          <w:szCs w:val="28"/>
        </w:rPr>
        <w:t xml:space="preserve">и баз данных процессов формирования, хранения, обработки, приема, передачи, доставки информации, обеспечения доступа к ней, ее представления </w:t>
      </w:r>
      <w:r w:rsidR="0053402E">
        <w:rPr>
          <w:sz w:val="28"/>
          <w:szCs w:val="28"/>
        </w:rPr>
        <w:br/>
      </w:r>
      <w:r w:rsidR="001D7DDB" w:rsidRPr="001D7DDB">
        <w:rPr>
          <w:sz w:val="28"/>
          <w:szCs w:val="28"/>
        </w:rPr>
        <w:t>и распространения</w:t>
      </w:r>
      <w:r w:rsidR="00BF7C38">
        <w:rPr>
          <w:sz w:val="28"/>
          <w:szCs w:val="28"/>
        </w:rPr>
        <w:t>.</w:t>
      </w:r>
    </w:p>
    <w:p w14:paraId="668F04B3" w14:textId="77777777" w:rsidR="00900B23" w:rsidRDefault="00900B23">
      <w:pPr>
        <w:pStyle w:val="a4"/>
        <w:ind w:firstLine="709"/>
        <w:rPr>
          <w:sz w:val="28"/>
          <w:szCs w:val="28"/>
        </w:rPr>
      </w:pPr>
    </w:p>
    <w:p w14:paraId="17B42345" w14:textId="77777777" w:rsidR="00900B23" w:rsidRDefault="00900B23">
      <w:pPr>
        <w:pStyle w:val="a4"/>
        <w:rPr>
          <w:sz w:val="28"/>
          <w:szCs w:val="28"/>
        </w:rPr>
      </w:pPr>
    </w:p>
    <w:p w14:paraId="74B9BFD1" w14:textId="56D7527E" w:rsidR="00900B23" w:rsidRDefault="00FC5881">
      <w:pPr>
        <w:pStyle w:val="1"/>
      </w:pPr>
      <w:r>
        <w:br w:type="page"/>
      </w:r>
      <w:bookmarkStart w:id="5" w:name="_Toc182314754"/>
      <w:bookmarkStart w:id="6" w:name="_Toc191989023"/>
      <w:bookmarkStart w:id="7" w:name="_Toc191990674"/>
      <w:r>
        <w:lastRenderedPageBreak/>
        <w:t>Перечень принятых сокращений и обозначений</w:t>
      </w:r>
      <w:bookmarkEnd w:id="5"/>
      <w:r w:rsidR="00D835FF">
        <w:t xml:space="preserve">, </w:t>
      </w:r>
      <w:r w:rsidR="003220A6">
        <w:t>используемых в настоящих Методических указаниях</w:t>
      </w:r>
      <w:bookmarkEnd w:id="6"/>
      <w:bookmarkEnd w:id="7"/>
    </w:p>
    <w:p w14:paraId="1500A625" w14:textId="77777777" w:rsidR="00900B23" w:rsidRDefault="00900B23">
      <w:pPr>
        <w:pStyle w:val="a4"/>
        <w:ind w:firstLine="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7704"/>
      </w:tblGrid>
      <w:tr w:rsidR="00900B23" w14:paraId="7D8D4E94" w14:textId="77777777" w:rsidTr="00F22704">
        <w:trPr>
          <w:jc w:val="center"/>
        </w:trPr>
        <w:tc>
          <w:tcPr>
            <w:tcW w:w="1924" w:type="dxa"/>
            <w:shd w:val="clear" w:color="auto" w:fill="auto"/>
            <w:vAlign w:val="center"/>
          </w:tcPr>
          <w:p w14:paraId="54F29E99" w14:textId="77777777" w:rsidR="00900B23" w:rsidRDefault="00FC5881">
            <w:pPr>
              <w:pStyle w:val="a4"/>
              <w:ind w:firstLine="0"/>
              <w:jc w:val="center"/>
              <w:rPr>
                <w:sz w:val="28"/>
                <w:szCs w:val="28"/>
              </w:rPr>
            </w:pPr>
            <w:r>
              <w:rPr>
                <w:sz w:val="28"/>
                <w:szCs w:val="28"/>
              </w:rPr>
              <w:t>АС</w:t>
            </w:r>
          </w:p>
        </w:tc>
        <w:tc>
          <w:tcPr>
            <w:tcW w:w="7704" w:type="dxa"/>
            <w:shd w:val="clear" w:color="auto" w:fill="auto"/>
          </w:tcPr>
          <w:p w14:paraId="7ABB4685" w14:textId="77777777" w:rsidR="00900B23" w:rsidRDefault="00FC5881" w:rsidP="00F22704">
            <w:pPr>
              <w:pStyle w:val="a4"/>
              <w:ind w:left="229" w:firstLine="0"/>
              <w:rPr>
                <w:sz w:val="28"/>
                <w:szCs w:val="28"/>
              </w:rPr>
            </w:pPr>
            <w:r>
              <w:rPr>
                <w:sz w:val="28"/>
                <w:szCs w:val="28"/>
              </w:rPr>
              <w:t>Автоматизированная система</w:t>
            </w:r>
          </w:p>
        </w:tc>
      </w:tr>
      <w:tr w:rsidR="00900B23" w14:paraId="40ADF63F" w14:textId="77777777" w:rsidTr="00F22704">
        <w:trPr>
          <w:jc w:val="center"/>
        </w:trPr>
        <w:tc>
          <w:tcPr>
            <w:tcW w:w="1924" w:type="dxa"/>
            <w:shd w:val="clear" w:color="auto" w:fill="auto"/>
            <w:vAlign w:val="center"/>
          </w:tcPr>
          <w:p w14:paraId="310C841E" w14:textId="77777777" w:rsidR="00900B23" w:rsidRDefault="00FC5881">
            <w:pPr>
              <w:ind w:firstLine="0"/>
              <w:jc w:val="center"/>
            </w:pPr>
            <w:r>
              <w:t>АСУ</w:t>
            </w:r>
          </w:p>
        </w:tc>
        <w:tc>
          <w:tcPr>
            <w:tcW w:w="7704" w:type="dxa"/>
            <w:shd w:val="clear" w:color="auto" w:fill="auto"/>
          </w:tcPr>
          <w:p w14:paraId="48355295" w14:textId="77777777" w:rsidR="00900B23" w:rsidRDefault="00FC5881" w:rsidP="00F22704">
            <w:pPr>
              <w:ind w:left="229" w:firstLine="0"/>
            </w:pPr>
            <w:r>
              <w:t>Автоматизированная система управления</w:t>
            </w:r>
          </w:p>
        </w:tc>
      </w:tr>
      <w:tr w:rsidR="00900B23" w14:paraId="38D99EEE" w14:textId="77777777" w:rsidTr="00F22704">
        <w:trPr>
          <w:jc w:val="center"/>
        </w:trPr>
        <w:tc>
          <w:tcPr>
            <w:tcW w:w="1924" w:type="dxa"/>
            <w:shd w:val="clear" w:color="auto" w:fill="auto"/>
            <w:vAlign w:val="center"/>
          </w:tcPr>
          <w:p w14:paraId="6CCC99BD" w14:textId="77777777" w:rsidR="00900B23" w:rsidRDefault="00FC5881">
            <w:pPr>
              <w:ind w:firstLine="0"/>
              <w:jc w:val="center"/>
            </w:pPr>
            <w:r>
              <w:t>ИС</w:t>
            </w:r>
          </w:p>
        </w:tc>
        <w:tc>
          <w:tcPr>
            <w:tcW w:w="7704" w:type="dxa"/>
            <w:shd w:val="clear" w:color="auto" w:fill="auto"/>
          </w:tcPr>
          <w:p w14:paraId="0032D31D" w14:textId="77777777" w:rsidR="00900B23" w:rsidRDefault="00FC5881" w:rsidP="00F22704">
            <w:pPr>
              <w:ind w:left="229" w:firstLine="0"/>
            </w:pPr>
            <w:r>
              <w:t>Информационная система</w:t>
            </w:r>
          </w:p>
        </w:tc>
      </w:tr>
      <w:tr w:rsidR="00900B23" w14:paraId="4405037D" w14:textId="77777777" w:rsidTr="00F22704">
        <w:trPr>
          <w:jc w:val="center"/>
        </w:trPr>
        <w:tc>
          <w:tcPr>
            <w:tcW w:w="1924" w:type="dxa"/>
            <w:shd w:val="clear" w:color="auto" w:fill="auto"/>
            <w:vAlign w:val="center"/>
          </w:tcPr>
          <w:p w14:paraId="0FB2EE6D" w14:textId="77777777" w:rsidR="00900B23" w:rsidRDefault="00FC5881">
            <w:pPr>
              <w:ind w:firstLine="0"/>
              <w:jc w:val="center"/>
            </w:pPr>
            <w:r>
              <w:t>ИТКС</w:t>
            </w:r>
          </w:p>
        </w:tc>
        <w:tc>
          <w:tcPr>
            <w:tcW w:w="7704" w:type="dxa"/>
            <w:shd w:val="clear" w:color="auto" w:fill="auto"/>
          </w:tcPr>
          <w:p w14:paraId="5E7184EB" w14:textId="77777777" w:rsidR="00900B23" w:rsidRDefault="00FC5881" w:rsidP="00F22704">
            <w:pPr>
              <w:ind w:left="229" w:firstLine="0"/>
            </w:pPr>
            <w:r>
              <w:t>Информационно-телекоммуникационная сеть</w:t>
            </w:r>
          </w:p>
        </w:tc>
      </w:tr>
      <w:tr w:rsidR="00DE56F5" w14:paraId="7CE315E0" w14:textId="77777777" w:rsidTr="00F22704">
        <w:trPr>
          <w:jc w:val="center"/>
        </w:trPr>
        <w:tc>
          <w:tcPr>
            <w:tcW w:w="1924" w:type="dxa"/>
            <w:shd w:val="clear" w:color="auto" w:fill="auto"/>
            <w:vAlign w:val="center"/>
          </w:tcPr>
          <w:p w14:paraId="44703A7C" w14:textId="4312B884" w:rsidR="00DE56F5" w:rsidRDefault="00DE56F5">
            <w:pPr>
              <w:ind w:firstLine="0"/>
              <w:jc w:val="center"/>
            </w:pPr>
            <w:r>
              <w:t>КА</w:t>
            </w:r>
          </w:p>
        </w:tc>
        <w:tc>
          <w:tcPr>
            <w:tcW w:w="7704" w:type="dxa"/>
            <w:shd w:val="clear" w:color="auto" w:fill="auto"/>
          </w:tcPr>
          <w:p w14:paraId="2080810A" w14:textId="2EAE0E53" w:rsidR="00DE56F5" w:rsidRDefault="00DE56F5" w:rsidP="00F22704">
            <w:pPr>
              <w:ind w:left="229" w:firstLine="0"/>
            </w:pPr>
            <w:r>
              <w:t>Компьютерная атака</w:t>
            </w:r>
          </w:p>
        </w:tc>
      </w:tr>
      <w:tr w:rsidR="00DE56F5" w14:paraId="10A669B1" w14:textId="77777777" w:rsidTr="00F22704">
        <w:trPr>
          <w:jc w:val="center"/>
        </w:trPr>
        <w:tc>
          <w:tcPr>
            <w:tcW w:w="1924" w:type="dxa"/>
            <w:shd w:val="clear" w:color="auto" w:fill="auto"/>
            <w:vAlign w:val="center"/>
          </w:tcPr>
          <w:p w14:paraId="147CDEEE" w14:textId="4C6E2DFF" w:rsidR="00DE56F5" w:rsidRDefault="00DE56F5">
            <w:pPr>
              <w:ind w:firstLine="0"/>
              <w:jc w:val="center"/>
            </w:pPr>
            <w:r>
              <w:t>КИ</w:t>
            </w:r>
          </w:p>
        </w:tc>
        <w:tc>
          <w:tcPr>
            <w:tcW w:w="7704" w:type="dxa"/>
            <w:shd w:val="clear" w:color="auto" w:fill="auto"/>
          </w:tcPr>
          <w:p w14:paraId="1580FE3F" w14:textId="3D69BEDB" w:rsidR="00DE56F5" w:rsidRDefault="00DE56F5" w:rsidP="00F22704">
            <w:pPr>
              <w:ind w:left="229" w:firstLine="0"/>
            </w:pPr>
            <w:r>
              <w:t>Компьютерный инцидент</w:t>
            </w:r>
          </w:p>
        </w:tc>
      </w:tr>
      <w:tr w:rsidR="00900B23" w14:paraId="1DFF50FE" w14:textId="77777777" w:rsidTr="00F22704">
        <w:trPr>
          <w:jc w:val="center"/>
        </w:trPr>
        <w:tc>
          <w:tcPr>
            <w:tcW w:w="1924" w:type="dxa"/>
            <w:shd w:val="clear" w:color="auto" w:fill="auto"/>
            <w:vAlign w:val="center"/>
          </w:tcPr>
          <w:p w14:paraId="0F639D44" w14:textId="77777777" w:rsidR="00900B23" w:rsidRDefault="00FC5881">
            <w:pPr>
              <w:ind w:firstLine="0"/>
              <w:jc w:val="center"/>
            </w:pPr>
            <w:r>
              <w:t>КИИ</w:t>
            </w:r>
          </w:p>
        </w:tc>
        <w:tc>
          <w:tcPr>
            <w:tcW w:w="7704" w:type="dxa"/>
            <w:shd w:val="clear" w:color="auto" w:fill="auto"/>
          </w:tcPr>
          <w:p w14:paraId="7B94FEC9" w14:textId="77777777" w:rsidR="00900B23" w:rsidRDefault="00FC5881" w:rsidP="00F22704">
            <w:pPr>
              <w:ind w:left="229" w:firstLine="0"/>
            </w:pPr>
            <w:r>
              <w:t>Критическая информационная инфраструктура</w:t>
            </w:r>
          </w:p>
        </w:tc>
      </w:tr>
      <w:tr w:rsidR="00900B23" w14:paraId="010390DC" w14:textId="77777777" w:rsidTr="00F22704">
        <w:trPr>
          <w:jc w:val="center"/>
        </w:trPr>
        <w:tc>
          <w:tcPr>
            <w:tcW w:w="1924" w:type="dxa"/>
            <w:shd w:val="clear" w:color="auto" w:fill="auto"/>
            <w:vAlign w:val="center"/>
          </w:tcPr>
          <w:p w14:paraId="66D2F05F" w14:textId="77777777" w:rsidR="00900B23" w:rsidRDefault="00FC5881">
            <w:pPr>
              <w:ind w:firstLine="0"/>
              <w:jc w:val="center"/>
            </w:pPr>
            <w:r>
              <w:t>Комиссия</w:t>
            </w:r>
          </w:p>
        </w:tc>
        <w:tc>
          <w:tcPr>
            <w:tcW w:w="7704" w:type="dxa"/>
            <w:shd w:val="clear" w:color="auto" w:fill="auto"/>
          </w:tcPr>
          <w:p w14:paraId="455C4D05" w14:textId="77777777" w:rsidR="00900B23" w:rsidRDefault="00FC5881" w:rsidP="00F22704">
            <w:pPr>
              <w:ind w:left="229" w:firstLine="0"/>
            </w:pPr>
            <w:r>
              <w:t>Комиссия по категорированию объектов КИИ</w:t>
            </w:r>
          </w:p>
        </w:tc>
      </w:tr>
      <w:tr w:rsidR="00900B23" w14:paraId="1722DF84" w14:textId="77777777" w:rsidTr="00F22704">
        <w:trPr>
          <w:jc w:val="center"/>
        </w:trPr>
        <w:tc>
          <w:tcPr>
            <w:tcW w:w="1924" w:type="dxa"/>
            <w:shd w:val="clear" w:color="auto" w:fill="auto"/>
            <w:vAlign w:val="center"/>
          </w:tcPr>
          <w:p w14:paraId="00D90BD0" w14:textId="77777777" w:rsidR="00900B23" w:rsidRDefault="00FC5881">
            <w:pPr>
              <w:ind w:firstLine="0"/>
              <w:jc w:val="center"/>
            </w:pPr>
            <w:r>
              <w:t>МУ</w:t>
            </w:r>
          </w:p>
        </w:tc>
        <w:tc>
          <w:tcPr>
            <w:tcW w:w="7704" w:type="dxa"/>
            <w:shd w:val="clear" w:color="auto" w:fill="auto"/>
          </w:tcPr>
          <w:p w14:paraId="21A6CD68" w14:textId="1D8494AD" w:rsidR="00900B23" w:rsidRDefault="00D835FF" w:rsidP="00F22704">
            <w:pPr>
              <w:tabs>
                <w:tab w:val="clear" w:pos="1134"/>
                <w:tab w:val="left" w:pos="1866"/>
              </w:tabs>
              <w:ind w:left="229" w:firstLine="0"/>
            </w:pPr>
            <w:r>
              <w:t xml:space="preserve">Настоящие </w:t>
            </w:r>
            <w:r w:rsidR="007F4EE7">
              <w:t>М</w:t>
            </w:r>
            <w:r w:rsidR="00C62186">
              <w:t xml:space="preserve">етодические </w:t>
            </w:r>
            <w:r w:rsidR="00FC5881">
              <w:t>указания</w:t>
            </w:r>
          </w:p>
        </w:tc>
      </w:tr>
      <w:tr w:rsidR="00900B23" w14:paraId="2F7BF1A3" w14:textId="77777777" w:rsidTr="00F22704">
        <w:trPr>
          <w:jc w:val="center"/>
        </w:trPr>
        <w:tc>
          <w:tcPr>
            <w:tcW w:w="1924" w:type="dxa"/>
            <w:shd w:val="clear" w:color="auto" w:fill="auto"/>
            <w:vAlign w:val="center"/>
          </w:tcPr>
          <w:p w14:paraId="2FE59625" w14:textId="77777777" w:rsidR="00900B23" w:rsidRDefault="00FC5881">
            <w:pPr>
              <w:ind w:firstLine="0"/>
              <w:jc w:val="center"/>
            </w:pPr>
            <w:r>
              <w:t>ПО</w:t>
            </w:r>
          </w:p>
        </w:tc>
        <w:tc>
          <w:tcPr>
            <w:tcW w:w="7704" w:type="dxa"/>
            <w:shd w:val="clear" w:color="auto" w:fill="auto"/>
          </w:tcPr>
          <w:p w14:paraId="15BDDAB4" w14:textId="77777777" w:rsidR="00900B23" w:rsidRDefault="00FC5881" w:rsidP="00F22704">
            <w:pPr>
              <w:ind w:left="229" w:firstLine="0"/>
            </w:pPr>
            <w:r>
              <w:t>Программное обеспечение</w:t>
            </w:r>
          </w:p>
        </w:tc>
      </w:tr>
      <w:tr w:rsidR="00900B23" w14:paraId="1CDC80B2" w14:textId="77777777" w:rsidTr="00F22704">
        <w:trPr>
          <w:jc w:val="center"/>
        </w:trPr>
        <w:tc>
          <w:tcPr>
            <w:tcW w:w="1924" w:type="dxa"/>
            <w:shd w:val="clear" w:color="auto" w:fill="auto"/>
            <w:vAlign w:val="center"/>
          </w:tcPr>
          <w:p w14:paraId="40F1CBED" w14:textId="77777777" w:rsidR="00900B23" w:rsidRDefault="00FC5881">
            <w:pPr>
              <w:ind w:firstLine="0"/>
              <w:jc w:val="center"/>
            </w:pPr>
            <w:r>
              <w:t>Перечень</w:t>
            </w:r>
          </w:p>
        </w:tc>
        <w:tc>
          <w:tcPr>
            <w:tcW w:w="7704" w:type="dxa"/>
            <w:shd w:val="clear" w:color="auto" w:fill="auto"/>
          </w:tcPr>
          <w:p w14:paraId="17290CCB" w14:textId="4E0952BE" w:rsidR="00900B23" w:rsidRDefault="00FC5881" w:rsidP="00F22704">
            <w:pPr>
              <w:ind w:left="229" w:firstLine="0"/>
            </w:pPr>
            <w:r>
              <w:t>Перечень показателей критериев значимости объектов критической информационной инфраструктуры Российской Федерации и их значение</w:t>
            </w:r>
            <w:r w:rsidR="00554D0D">
              <w:t xml:space="preserve"> (</w:t>
            </w:r>
            <w:r w:rsidR="00C62186">
              <w:t>утвержден постановлением Правительства Российской Федерации от 8 февраля 2018 г. № 127</w:t>
            </w:r>
            <w:r w:rsidR="00554D0D">
              <w:t>)</w:t>
            </w:r>
          </w:p>
        </w:tc>
      </w:tr>
      <w:tr w:rsidR="00900B23" w14:paraId="537E0A84" w14:textId="77777777" w:rsidTr="00F22704">
        <w:trPr>
          <w:jc w:val="center"/>
        </w:trPr>
        <w:tc>
          <w:tcPr>
            <w:tcW w:w="1924" w:type="dxa"/>
            <w:shd w:val="clear" w:color="auto" w:fill="auto"/>
            <w:vAlign w:val="center"/>
          </w:tcPr>
          <w:p w14:paraId="5241E1F0" w14:textId="77777777" w:rsidR="00900B23" w:rsidRDefault="00FC5881">
            <w:pPr>
              <w:ind w:firstLine="0"/>
              <w:jc w:val="center"/>
            </w:pPr>
            <w:r>
              <w:t>Правила</w:t>
            </w:r>
          </w:p>
        </w:tc>
        <w:tc>
          <w:tcPr>
            <w:tcW w:w="7704" w:type="dxa"/>
            <w:shd w:val="clear" w:color="auto" w:fill="auto"/>
          </w:tcPr>
          <w:p w14:paraId="448593A5" w14:textId="4918CC1C" w:rsidR="00900B23" w:rsidRDefault="00FC5881" w:rsidP="00C62186">
            <w:pPr>
              <w:ind w:left="229" w:firstLine="0"/>
            </w:pPr>
            <w:r>
              <w:t>Правила категорирования объектов критической информационной инфраструктуры Российской Федерации</w:t>
            </w:r>
            <w:r w:rsidR="00554D0D">
              <w:t xml:space="preserve"> (</w:t>
            </w:r>
            <w:r w:rsidR="00C62186">
              <w:t>утверждены постановлением Правительства Российской Федерации от 8 февраля 2018 г. № 127</w:t>
            </w:r>
            <w:r w:rsidR="00554D0D">
              <w:t>)</w:t>
            </w:r>
          </w:p>
        </w:tc>
      </w:tr>
      <w:tr w:rsidR="00900B23" w14:paraId="2B012C17" w14:textId="77777777" w:rsidTr="00F22704">
        <w:trPr>
          <w:jc w:val="center"/>
        </w:trPr>
        <w:tc>
          <w:tcPr>
            <w:tcW w:w="1924" w:type="dxa"/>
            <w:shd w:val="clear" w:color="auto" w:fill="auto"/>
            <w:vAlign w:val="center"/>
          </w:tcPr>
          <w:p w14:paraId="2566412C" w14:textId="77777777" w:rsidR="00900B23" w:rsidRDefault="00FC5881">
            <w:pPr>
              <w:ind w:firstLine="0"/>
              <w:jc w:val="center"/>
            </w:pPr>
            <w:r>
              <w:t>Субъект КИИ в сфере связи</w:t>
            </w:r>
          </w:p>
        </w:tc>
        <w:tc>
          <w:tcPr>
            <w:tcW w:w="7704" w:type="dxa"/>
            <w:shd w:val="clear" w:color="auto" w:fill="auto"/>
          </w:tcPr>
          <w:p w14:paraId="5EDEF8F1" w14:textId="07672A2E" w:rsidR="00900B23" w:rsidRDefault="00FC5881" w:rsidP="00F22704">
            <w:pPr>
              <w:ind w:left="229" w:firstLine="0"/>
            </w:pPr>
            <w:r>
              <w:t>Субъект критическо</w:t>
            </w:r>
            <w:r w:rsidR="00835D35">
              <w:t>й информационной инфраструктуры</w:t>
            </w:r>
            <w:r w:rsidR="00835D35">
              <w:br/>
            </w:r>
            <w:r>
              <w:t>в сфере связи</w:t>
            </w:r>
          </w:p>
        </w:tc>
      </w:tr>
      <w:tr w:rsidR="00900B23" w14:paraId="4FD0A636" w14:textId="77777777" w:rsidTr="00F22704">
        <w:trPr>
          <w:jc w:val="center"/>
        </w:trPr>
        <w:tc>
          <w:tcPr>
            <w:tcW w:w="1924" w:type="dxa"/>
            <w:shd w:val="clear" w:color="auto" w:fill="auto"/>
            <w:vAlign w:val="center"/>
          </w:tcPr>
          <w:p w14:paraId="67052F77" w14:textId="77777777" w:rsidR="00900B23" w:rsidRDefault="00FC5881">
            <w:pPr>
              <w:ind w:firstLine="0"/>
              <w:jc w:val="center"/>
            </w:pPr>
            <w:r>
              <w:t>ТОКИИ</w:t>
            </w:r>
          </w:p>
        </w:tc>
        <w:tc>
          <w:tcPr>
            <w:tcW w:w="7704" w:type="dxa"/>
            <w:shd w:val="clear" w:color="auto" w:fill="auto"/>
          </w:tcPr>
          <w:p w14:paraId="4CFAE283" w14:textId="1A5BD3CB" w:rsidR="00900B23" w:rsidRDefault="00FC5881" w:rsidP="00F22704">
            <w:pPr>
              <w:ind w:left="229" w:firstLine="0"/>
            </w:pPr>
            <w:r>
              <w:t>Типовые отраслевы</w:t>
            </w:r>
            <w:r w:rsidR="00BB5277">
              <w:t>е</w:t>
            </w:r>
            <w:r>
              <w:t xml:space="preserve"> объекты КИИ</w:t>
            </w:r>
          </w:p>
        </w:tc>
      </w:tr>
      <w:tr w:rsidR="00AA47DD" w14:paraId="14670F23" w14:textId="77777777" w:rsidTr="00F22704">
        <w:trPr>
          <w:jc w:val="center"/>
        </w:trPr>
        <w:tc>
          <w:tcPr>
            <w:tcW w:w="1924" w:type="dxa"/>
            <w:shd w:val="clear" w:color="auto" w:fill="auto"/>
            <w:vAlign w:val="center"/>
          </w:tcPr>
          <w:p w14:paraId="72A4C5E2" w14:textId="50BC6DF5" w:rsidR="00AA47DD" w:rsidRDefault="00AA47DD">
            <w:pPr>
              <w:ind w:firstLine="0"/>
              <w:jc w:val="center"/>
            </w:pPr>
            <w:r>
              <w:t>ТОТ</w:t>
            </w:r>
          </w:p>
        </w:tc>
        <w:tc>
          <w:tcPr>
            <w:tcW w:w="7704" w:type="dxa"/>
            <w:shd w:val="clear" w:color="auto" w:fill="auto"/>
          </w:tcPr>
          <w:p w14:paraId="364872C0" w14:textId="67D32B57" w:rsidR="00AA47DD" w:rsidRDefault="00AA47DD" w:rsidP="00F22704">
            <w:pPr>
              <w:ind w:left="229" w:firstLine="0"/>
            </w:pPr>
            <w:r>
              <w:t>Точка обмена трафиком</w:t>
            </w:r>
          </w:p>
        </w:tc>
      </w:tr>
      <w:tr w:rsidR="005A6F1B" w14:paraId="489F4D65" w14:textId="77777777" w:rsidTr="00F22704">
        <w:trPr>
          <w:jc w:val="center"/>
        </w:trPr>
        <w:tc>
          <w:tcPr>
            <w:tcW w:w="1924" w:type="dxa"/>
            <w:shd w:val="clear" w:color="auto" w:fill="auto"/>
            <w:vAlign w:val="center"/>
          </w:tcPr>
          <w:p w14:paraId="11B461E0" w14:textId="7CAE0BD5" w:rsidR="005A6F1B" w:rsidRDefault="005A6F1B">
            <w:pPr>
              <w:ind w:firstLine="0"/>
              <w:jc w:val="center"/>
            </w:pPr>
            <w:r>
              <w:t>ТУ</w:t>
            </w:r>
          </w:p>
        </w:tc>
        <w:tc>
          <w:tcPr>
            <w:tcW w:w="7704" w:type="dxa"/>
            <w:shd w:val="clear" w:color="auto" w:fill="auto"/>
          </w:tcPr>
          <w:p w14:paraId="501B7689" w14:textId="640859E1" w:rsidR="005A6F1B" w:rsidRDefault="005A6F1B" w:rsidP="00F22704">
            <w:pPr>
              <w:ind w:left="229" w:firstLine="0"/>
            </w:pPr>
            <w:r>
              <w:t>Технические условия</w:t>
            </w:r>
          </w:p>
        </w:tc>
      </w:tr>
      <w:tr w:rsidR="00900B23" w14:paraId="0E6E442C" w14:textId="77777777" w:rsidTr="00F22704">
        <w:trPr>
          <w:jc w:val="center"/>
        </w:trPr>
        <w:tc>
          <w:tcPr>
            <w:tcW w:w="1924" w:type="dxa"/>
            <w:shd w:val="clear" w:color="auto" w:fill="auto"/>
            <w:vAlign w:val="center"/>
          </w:tcPr>
          <w:p w14:paraId="128551AB" w14:textId="77777777" w:rsidR="00900B23" w:rsidRDefault="00FC5881">
            <w:pPr>
              <w:ind w:firstLine="0"/>
              <w:jc w:val="center"/>
            </w:pPr>
            <w:r>
              <w:t>ФСТЭК России</w:t>
            </w:r>
          </w:p>
        </w:tc>
        <w:tc>
          <w:tcPr>
            <w:tcW w:w="7704" w:type="dxa"/>
            <w:shd w:val="clear" w:color="auto" w:fill="auto"/>
          </w:tcPr>
          <w:p w14:paraId="1F9ABDC0" w14:textId="77777777" w:rsidR="00900B23" w:rsidRDefault="00FC5881" w:rsidP="00F22704">
            <w:pPr>
              <w:ind w:left="229" w:firstLine="0"/>
            </w:pPr>
            <w:r>
              <w:t>Федеральная служба по техническому и экспортному контролю</w:t>
            </w:r>
          </w:p>
        </w:tc>
      </w:tr>
      <w:tr w:rsidR="00BF7C38" w14:paraId="0777A7F7" w14:textId="77777777" w:rsidTr="00F22704">
        <w:trPr>
          <w:jc w:val="center"/>
        </w:trPr>
        <w:tc>
          <w:tcPr>
            <w:tcW w:w="1924" w:type="dxa"/>
            <w:shd w:val="clear" w:color="auto" w:fill="auto"/>
            <w:vAlign w:val="center"/>
          </w:tcPr>
          <w:p w14:paraId="67204D98" w14:textId="1C2A6F4B" w:rsidR="00BF7C38" w:rsidRDefault="00BF7C38">
            <w:pPr>
              <w:ind w:firstLine="0"/>
              <w:jc w:val="center"/>
            </w:pPr>
            <w:r>
              <w:t>ЦОД</w:t>
            </w:r>
          </w:p>
        </w:tc>
        <w:tc>
          <w:tcPr>
            <w:tcW w:w="7704" w:type="dxa"/>
            <w:shd w:val="clear" w:color="auto" w:fill="auto"/>
          </w:tcPr>
          <w:p w14:paraId="5D4DA9CB" w14:textId="45E2BFCC" w:rsidR="00BF7C38" w:rsidRDefault="00BF7C38" w:rsidP="00F22704">
            <w:pPr>
              <w:ind w:left="229" w:firstLine="0"/>
            </w:pPr>
            <w:r>
              <w:t>Центр обработки данных</w:t>
            </w:r>
          </w:p>
        </w:tc>
      </w:tr>
      <w:tr w:rsidR="00AA47DD" w14:paraId="7F618C19" w14:textId="77777777" w:rsidTr="00F22704">
        <w:trPr>
          <w:jc w:val="center"/>
        </w:trPr>
        <w:tc>
          <w:tcPr>
            <w:tcW w:w="1924" w:type="dxa"/>
            <w:shd w:val="clear" w:color="auto" w:fill="auto"/>
            <w:vAlign w:val="center"/>
          </w:tcPr>
          <w:p w14:paraId="34FC10E0" w14:textId="5C48A16D" w:rsidR="00AA47DD" w:rsidRDefault="00AA47DD">
            <w:pPr>
              <w:ind w:firstLine="0"/>
              <w:jc w:val="center"/>
            </w:pPr>
            <w:r>
              <w:t>ЭВМ</w:t>
            </w:r>
          </w:p>
        </w:tc>
        <w:tc>
          <w:tcPr>
            <w:tcW w:w="7704" w:type="dxa"/>
            <w:shd w:val="clear" w:color="auto" w:fill="auto"/>
          </w:tcPr>
          <w:p w14:paraId="4520336C" w14:textId="6965C6A9" w:rsidR="00AA47DD" w:rsidRDefault="00AA47DD" w:rsidP="00F22704">
            <w:pPr>
              <w:ind w:left="229" w:firstLine="0"/>
            </w:pPr>
            <w:r>
              <w:t>Электронно-вычислительная машина</w:t>
            </w:r>
          </w:p>
        </w:tc>
      </w:tr>
      <w:tr w:rsidR="00900B23" w14:paraId="6CE92295" w14:textId="77777777" w:rsidTr="00F22704">
        <w:trPr>
          <w:jc w:val="center"/>
        </w:trPr>
        <w:tc>
          <w:tcPr>
            <w:tcW w:w="1924" w:type="dxa"/>
            <w:shd w:val="clear" w:color="auto" w:fill="auto"/>
            <w:vAlign w:val="center"/>
          </w:tcPr>
          <w:p w14:paraId="373A0229" w14:textId="77777777" w:rsidR="00900B23" w:rsidRDefault="00FC5881">
            <w:pPr>
              <w:ind w:firstLine="0"/>
              <w:jc w:val="center"/>
            </w:pPr>
            <w:r>
              <w:t>еТОМ</w:t>
            </w:r>
          </w:p>
        </w:tc>
        <w:tc>
          <w:tcPr>
            <w:tcW w:w="7704" w:type="dxa"/>
            <w:shd w:val="clear" w:color="auto" w:fill="auto"/>
          </w:tcPr>
          <w:p w14:paraId="47719EE2" w14:textId="77777777" w:rsidR="00900B23" w:rsidRDefault="00FC5881" w:rsidP="00F22704">
            <w:pPr>
              <w:ind w:left="229" w:firstLine="0"/>
            </w:pPr>
            <w:r>
              <w:t>Группа стандартов «Расширенная схема деятельности организации связи (еТОМ)»</w:t>
            </w:r>
          </w:p>
        </w:tc>
      </w:tr>
    </w:tbl>
    <w:p w14:paraId="46E0B034" w14:textId="77777777" w:rsidR="00900B23" w:rsidRDefault="00900B23">
      <w:pPr>
        <w:pStyle w:val="a4"/>
        <w:rPr>
          <w:sz w:val="28"/>
          <w:szCs w:val="28"/>
        </w:rPr>
      </w:pPr>
    </w:p>
    <w:p w14:paraId="34D4A152" w14:textId="77777777" w:rsidR="00900B23" w:rsidRDefault="00900B23">
      <w:pPr>
        <w:pStyle w:val="a4"/>
        <w:rPr>
          <w:sz w:val="28"/>
          <w:szCs w:val="28"/>
        </w:rPr>
      </w:pPr>
    </w:p>
    <w:p w14:paraId="5C3D85E1" w14:textId="77777777" w:rsidR="00900B23" w:rsidRDefault="00900B23">
      <w:pPr>
        <w:pStyle w:val="a4"/>
        <w:rPr>
          <w:sz w:val="28"/>
          <w:szCs w:val="28"/>
        </w:rPr>
      </w:pPr>
    </w:p>
    <w:p w14:paraId="3F45E054" w14:textId="77777777" w:rsidR="00900B23" w:rsidRDefault="00FC5881" w:rsidP="00EB1EAE">
      <w:pPr>
        <w:pStyle w:val="1"/>
        <w:numPr>
          <w:ilvl w:val="0"/>
          <w:numId w:val="29"/>
        </w:numPr>
        <w:ind w:left="0" w:firstLine="0"/>
      </w:pPr>
      <w:r>
        <w:br w:type="page"/>
      </w:r>
      <w:bookmarkStart w:id="8" w:name="_Toc182314755"/>
      <w:bookmarkStart w:id="9" w:name="_Toc191989024"/>
      <w:bookmarkStart w:id="10" w:name="_Toc191990675"/>
      <w:r>
        <w:lastRenderedPageBreak/>
        <w:t>О</w:t>
      </w:r>
      <w:bookmarkStart w:id="11" w:name="_Toc115144576"/>
      <w:bookmarkStart w:id="12" w:name="_Toc184628593"/>
      <w:r>
        <w:t>бщие положения</w:t>
      </w:r>
      <w:bookmarkEnd w:id="8"/>
      <w:bookmarkEnd w:id="9"/>
      <w:bookmarkEnd w:id="10"/>
      <w:bookmarkEnd w:id="11"/>
      <w:bookmarkEnd w:id="12"/>
    </w:p>
    <w:p w14:paraId="76BBDD50" w14:textId="77777777" w:rsidR="00900B23" w:rsidRDefault="00900B23">
      <w:pPr>
        <w:pStyle w:val="a4"/>
      </w:pPr>
    </w:p>
    <w:p w14:paraId="20264E5C" w14:textId="5A7181B1" w:rsidR="00900B23" w:rsidRPr="00C527FD" w:rsidRDefault="00FC5881" w:rsidP="00C527FD">
      <w:pPr>
        <w:pStyle w:val="afffd"/>
        <w:numPr>
          <w:ilvl w:val="1"/>
          <w:numId w:val="29"/>
        </w:numPr>
        <w:outlineLvl w:val="1"/>
        <w:rPr>
          <w:b/>
          <w:bCs/>
          <w:i/>
          <w:iCs/>
          <w:sz w:val="28"/>
          <w:szCs w:val="32"/>
        </w:rPr>
      </w:pPr>
      <w:bookmarkStart w:id="13" w:name="_Toc182314756"/>
      <w:bookmarkStart w:id="14" w:name="_Toc191989025"/>
      <w:bookmarkStart w:id="15" w:name="_Toc191990676"/>
      <w:r w:rsidRPr="00C527FD">
        <w:rPr>
          <w:b/>
          <w:bCs/>
          <w:i/>
          <w:iCs/>
          <w:sz w:val="28"/>
          <w:szCs w:val="32"/>
        </w:rPr>
        <w:t xml:space="preserve">Основания для разработки </w:t>
      </w:r>
      <w:bookmarkEnd w:id="13"/>
      <w:r w:rsidR="0061172D" w:rsidRPr="00C527FD">
        <w:rPr>
          <w:b/>
          <w:bCs/>
          <w:i/>
          <w:iCs/>
          <w:sz w:val="28"/>
          <w:szCs w:val="32"/>
        </w:rPr>
        <w:t>МУ</w:t>
      </w:r>
      <w:bookmarkEnd w:id="14"/>
      <w:bookmarkEnd w:id="15"/>
    </w:p>
    <w:p w14:paraId="7898E27B" w14:textId="77777777" w:rsidR="00900B23" w:rsidRDefault="00900B23">
      <w:pPr>
        <w:pStyle w:val="a4"/>
        <w:ind w:firstLine="709"/>
        <w:rPr>
          <w:sz w:val="28"/>
          <w:szCs w:val="28"/>
        </w:rPr>
      </w:pPr>
    </w:p>
    <w:p w14:paraId="1C357854" w14:textId="1F0AB632" w:rsidR="00900B23" w:rsidRDefault="00FC5881">
      <w:pPr>
        <w:ind w:firstLine="709"/>
      </w:pPr>
      <w:r>
        <w:t xml:space="preserve">Настоящие </w:t>
      </w:r>
      <w:r w:rsidR="004D301A">
        <w:t>МУ</w:t>
      </w:r>
      <w:r>
        <w:t>, регламентирующие с учетом установленного перечня ТОКИИ, функционирующих в сфере связи, особеннос</w:t>
      </w:r>
      <w:r w:rsidR="004D301A">
        <w:t>ти категорирования объектов КИИ</w:t>
      </w:r>
      <w:r w:rsidR="004D301A">
        <w:br/>
      </w:r>
      <w:r>
        <w:t>и присвоения им категории значимости разработаны в соответствии с пунктом 5 Плана-графика обеспечения реализации указания Президента Российской Федерации от 21.05.2024 № Пр-965.</w:t>
      </w:r>
    </w:p>
    <w:p w14:paraId="4A55FADE" w14:textId="77777777" w:rsidR="00900B23" w:rsidRDefault="00900B23">
      <w:pPr>
        <w:pStyle w:val="a4"/>
        <w:ind w:firstLine="709"/>
        <w:rPr>
          <w:sz w:val="28"/>
          <w:szCs w:val="28"/>
        </w:rPr>
      </w:pPr>
    </w:p>
    <w:p w14:paraId="5F85F402" w14:textId="1AD10114" w:rsidR="00900B23" w:rsidRPr="00C527FD" w:rsidRDefault="00FC5881" w:rsidP="00C527FD">
      <w:pPr>
        <w:pStyle w:val="afffd"/>
        <w:numPr>
          <w:ilvl w:val="1"/>
          <w:numId w:val="29"/>
        </w:numPr>
        <w:outlineLvl w:val="1"/>
        <w:rPr>
          <w:b/>
          <w:bCs/>
          <w:i/>
          <w:iCs/>
          <w:sz w:val="28"/>
          <w:szCs w:val="32"/>
        </w:rPr>
      </w:pPr>
      <w:bookmarkStart w:id="16" w:name="_Toc182314757"/>
      <w:bookmarkStart w:id="17" w:name="_Toc191989026"/>
      <w:bookmarkStart w:id="18" w:name="_Toc191990677"/>
      <w:r w:rsidRPr="00C527FD">
        <w:rPr>
          <w:b/>
          <w:bCs/>
          <w:i/>
          <w:iCs/>
          <w:sz w:val="28"/>
          <w:szCs w:val="32"/>
        </w:rPr>
        <w:t xml:space="preserve">Область применения </w:t>
      </w:r>
      <w:bookmarkEnd w:id="16"/>
      <w:r w:rsidR="0061172D" w:rsidRPr="00C527FD">
        <w:rPr>
          <w:b/>
          <w:bCs/>
          <w:i/>
          <w:iCs/>
          <w:sz w:val="28"/>
          <w:szCs w:val="32"/>
        </w:rPr>
        <w:t>МУ</w:t>
      </w:r>
      <w:bookmarkEnd w:id="17"/>
      <w:bookmarkEnd w:id="18"/>
    </w:p>
    <w:p w14:paraId="30EED701" w14:textId="77777777" w:rsidR="00900B23" w:rsidRDefault="00900B23">
      <w:pPr>
        <w:ind w:firstLine="709"/>
      </w:pPr>
    </w:p>
    <w:p w14:paraId="55BB18E1" w14:textId="07A7A467" w:rsidR="00900B23" w:rsidRDefault="00FC5881">
      <w:pPr>
        <w:ind w:firstLine="709"/>
      </w:pPr>
      <w:r>
        <w:t>Настоящие МУ предназначены</w:t>
      </w:r>
      <w:r w:rsidR="002C74A2">
        <w:t xml:space="preserve"> для использования комиссиями</w:t>
      </w:r>
      <w:r>
        <w:t>, создаваемыми государственными органами, государственными учреждениями, российскими юридическими лицами и/или индивидуальными предпринимателями, выполняющими функции (полномочия) или осуществляющими ви</w:t>
      </w:r>
      <w:r w:rsidR="002C74A2">
        <w:t xml:space="preserve">ды деятельности </w:t>
      </w:r>
      <w:r w:rsidR="002C74A2">
        <w:br/>
        <w:t>в сфере связи</w:t>
      </w:r>
      <w:r>
        <w:t>, которые имеют действующие лицензии на осуществление деятельности в сфере связи согласно Федеральному закону от 07.07.2003 № 126</w:t>
      </w:r>
      <w:r>
        <w:noBreakHyphen/>
        <w:t>ФЗ «О связи».</w:t>
      </w:r>
    </w:p>
    <w:p w14:paraId="05B64F93" w14:textId="6083EED3" w:rsidR="00900B23" w:rsidRDefault="00FC5881">
      <w:pPr>
        <w:ind w:firstLine="709"/>
      </w:pPr>
      <w:r>
        <w:t>Настоящие МУ разработаны с целью оказания методической поддержки Субъектам КИИ в сфере связи во исполнение требований Федерального закона от</w:t>
      </w:r>
      <w:r w:rsidR="00F55AB3">
        <w:t> </w:t>
      </w:r>
      <w:r>
        <w:t>26.07.2017 №</w:t>
      </w:r>
      <w:r w:rsidR="00F55AB3">
        <w:t> </w:t>
      </w:r>
      <w:r>
        <w:t xml:space="preserve">187-ФЗ «О безопасности критической информационной инфраструктуры Российской Федерации» (далее </w:t>
      </w:r>
      <w:r>
        <w:noBreakHyphen/>
        <w:t xml:space="preserve"> Федеральный закон № 187-ФЗ).</w:t>
      </w:r>
    </w:p>
    <w:p w14:paraId="3E177A18" w14:textId="77777777" w:rsidR="00900B23" w:rsidRDefault="00FC5881">
      <w:pPr>
        <w:ind w:firstLine="709"/>
      </w:pPr>
      <w:r>
        <w:t xml:space="preserve">МУ детализируют и стандартизируют процедуру категорирования объектов КИИ, принадлежащих на праве собственности, аренды или на ином законном основании Субъектам КИИ в сфере связи и используемых ими </w:t>
      </w:r>
      <w:r>
        <w:br/>
        <w:t xml:space="preserve">для осуществления видов </w:t>
      </w:r>
      <w:r>
        <w:rPr>
          <w:rStyle w:val="extended-textshort"/>
          <w:bCs/>
        </w:rPr>
        <w:t>деятельности</w:t>
      </w:r>
      <w:r>
        <w:rPr>
          <w:rStyle w:val="extended-textshort"/>
        </w:rPr>
        <w:t xml:space="preserve"> </w:t>
      </w:r>
      <w:r>
        <w:rPr>
          <w:rStyle w:val="extended-textshort"/>
          <w:bCs/>
        </w:rPr>
        <w:t>в сфере</w:t>
      </w:r>
      <w:r>
        <w:rPr>
          <w:rStyle w:val="extended-textshort"/>
        </w:rPr>
        <w:t xml:space="preserve"> связи, а именно возмездного оказания услуг</w:t>
      </w:r>
      <w:r>
        <w:t xml:space="preserve"> электросвязи любому пользователю услуг связи на территории Российской Федерации на основании соответствующих лицензий.</w:t>
      </w:r>
    </w:p>
    <w:p w14:paraId="25B3AD55" w14:textId="77777777" w:rsidR="00900B23" w:rsidRDefault="00900B23">
      <w:pPr>
        <w:pStyle w:val="a4"/>
        <w:ind w:firstLine="709"/>
        <w:rPr>
          <w:sz w:val="28"/>
          <w:szCs w:val="28"/>
          <w:lang w:bidi="ru-RU"/>
        </w:rPr>
      </w:pPr>
    </w:p>
    <w:p w14:paraId="790D5BB5" w14:textId="41B718E3" w:rsidR="00900B23" w:rsidRPr="00C527FD" w:rsidRDefault="00FC5881" w:rsidP="00C527FD">
      <w:pPr>
        <w:pStyle w:val="afffd"/>
        <w:numPr>
          <w:ilvl w:val="1"/>
          <w:numId w:val="29"/>
        </w:numPr>
        <w:tabs>
          <w:tab w:val="clear" w:pos="1134"/>
        </w:tabs>
        <w:ind w:left="1276" w:hanging="567"/>
        <w:outlineLvl w:val="1"/>
        <w:rPr>
          <w:b/>
          <w:bCs/>
          <w:i/>
          <w:iCs/>
          <w:sz w:val="28"/>
          <w:szCs w:val="32"/>
        </w:rPr>
      </w:pPr>
      <w:bookmarkStart w:id="19" w:name="_Toc182314758"/>
      <w:bookmarkStart w:id="20" w:name="_Toc191989027"/>
      <w:bookmarkStart w:id="21" w:name="_Toc191990678"/>
      <w:r w:rsidRPr="00C527FD">
        <w:rPr>
          <w:b/>
          <w:bCs/>
          <w:i/>
          <w:iCs/>
          <w:sz w:val="28"/>
          <w:szCs w:val="32"/>
        </w:rPr>
        <w:t xml:space="preserve">Этапы проведения категорирования объектов </w:t>
      </w:r>
      <w:bookmarkEnd w:id="19"/>
      <w:r w:rsidR="006A20DA" w:rsidRPr="00C527FD">
        <w:rPr>
          <w:b/>
          <w:bCs/>
          <w:i/>
          <w:iCs/>
          <w:sz w:val="28"/>
          <w:szCs w:val="32"/>
        </w:rPr>
        <w:t>КИИ</w:t>
      </w:r>
      <w:bookmarkEnd w:id="20"/>
      <w:bookmarkEnd w:id="21"/>
    </w:p>
    <w:p w14:paraId="10843A0C" w14:textId="77777777" w:rsidR="00900B23" w:rsidRDefault="00900B23">
      <w:pPr>
        <w:pStyle w:val="Default"/>
        <w:ind w:firstLine="709"/>
        <w:jc w:val="both"/>
        <w:rPr>
          <w:rFonts w:ascii="Times New Roman" w:hAnsi="Times New Roman" w:cs="Times New Roman"/>
          <w:sz w:val="28"/>
          <w:szCs w:val="28"/>
        </w:rPr>
      </w:pPr>
    </w:p>
    <w:p w14:paraId="3BB3AB9C" w14:textId="39A57B89" w:rsidR="00900B23" w:rsidRDefault="00FC5881">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Процедура категорирования объектов КИИ осуществляется на основании </w:t>
      </w:r>
      <w:r>
        <w:rPr>
          <w:rFonts w:ascii="Times New Roman" w:hAnsi="Times New Roman" w:cs="Times New Roman"/>
          <w:sz w:val="28"/>
          <w:szCs w:val="28"/>
        </w:rPr>
        <w:br/>
        <w:t>и в соответствии со статьей 7 Федерального закона № 187</w:t>
      </w:r>
      <w:r>
        <w:rPr>
          <w:rFonts w:ascii="Times New Roman" w:hAnsi="Times New Roman" w:cs="Times New Roman"/>
          <w:sz w:val="28"/>
          <w:szCs w:val="28"/>
        </w:rPr>
        <w:noBreakHyphen/>
        <w:t>ФЗ, Правилами и Перечнем</w:t>
      </w:r>
      <w:r w:rsidR="00E00C64" w:rsidRPr="00E00C64">
        <w:rPr>
          <w:rFonts w:ascii="Times New Roman" w:hAnsi="Times New Roman" w:cs="Times New Roman"/>
          <w:sz w:val="28"/>
          <w:szCs w:val="28"/>
        </w:rPr>
        <w:t xml:space="preserve"> </w:t>
      </w:r>
      <w:r>
        <w:rPr>
          <w:rFonts w:ascii="Times New Roman" w:hAnsi="Times New Roman" w:cs="Times New Roman"/>
          <w:sz w:val="28"/>
          <w:szCs w:val="28"/>
        </w:rPr>
        <w:t>и включает в себя:</w:t>
      </w:r>
    </w:p>
    <w:p w14:paraId="76CB63EC" w14:textId="77777777" w:rsidR="00900B23" w:rsidRDefault="00FC5881">
      <w:pPr>
        <w:pStyle w:val="Default"/>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Определение принадлежности государственных органов, государственных учреждений, российских юридических лиц и/или индивидуальных предпринимателей к Субъектам КИИ в сфере связи.</w:t>
      </w:r>
    </w:p>
    <w:p w14:paraId="73C55648" w14:textId="77777777" w:rsidR="00900B23" w:rsidRDefault="00FC5881">
      <w:pPr>
        <w:pStyle w:val="Default"/>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Субъектами КИИ в сфере связи комиссии.</w:t>
      </w:r>
    </w:p>
    <w:p w14:paraId="748C0A9B" w14:textId="77777777" w:rsidR="00900B23" w:rsidRDefault="00FC5881">
      <w:pPr>
        <w:pStyle w:val="Default"/>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Определение объектов КИИ, подлежащих категорированию.</w:t>
      </w:r>
    </w:p>
    <w:p w14:paraId="3B7FBF4A" w14:textId="77777777" w:rsidR="00900B23" w:rsidRDefault="00FC5881">
      <w:pPr>
        <w:pStyle w:val="Default"/>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категорий значимости объектов КИИ, либо принятие решения об отсутствии необходимости присвоения объектам КИИ одной </w:t>
      </w:r>
      <w:r>
        <w:rPr>
          <w:rFonts w:ascii="Times New Roman" w:hAnsi="Times New Roman" w:cs="Times New Roman"/>
          <w:sz w:val="28"/>
          <w:szCs w:val="28"/>
        </w:rPr>
        <w:br/>
        <w:t>из категорий значимости.</w:t>
      </w:r>
    </w:p>
    <w:p w14:paraId="2EDA51C6" w14:textId="130C7C05" w:rsidR="00900B23" w:rsidRDefault="00FC5881">
      <w:pPr>
        <w:pStyle w:val="Default"/>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комиссии оформляется актом, который должен содержать сведения об объекте </w:t>
      </w:r>
      <w:r w:rsidR="00202492" w:rsidRPr="00202492">
        <w:rPr>
          <w:rFonts w:ascii="Times New Roman" w:hAnsi="Times New Roman" w:cs="Times New Roman"/>
          <w:sz w:val="28"/>
          <w:szCs w:val="28"/>
        </w:rPr>
        <w:t>КИИ</w:t>
      </w:r>
      <w:r>
        <w:rPr>
          <w:rFonts w:ascii="Times New Roman" w:hAnsi="Times New Roman" w:cs="Times New Roman"/>
          <w:sz w:val="28"/>
          <w:szCs w:val="28"/>
        </w:rPr>
        <w:t xml:space="preserve">, сведения о присвоенной объекту </w:t>
      </w:r>
      <w:r w:rsidR="00202492">
        <w:rPr>
          <w:rFonts w:ascii="Times New Roman" w:hAnsi="Times New Roman" w:cs="Times New Roman"/>
          <w:sz w:val="28"/>
          <w:szCs w:val="28"/>
        </w:rPr>
        <w:t>КИИ</w:t>
      </w:r>
      <w:r>
        <w:rPr>
          <w:rFonts w:ascii="Times New Roman" w:hAnsi="Times New Roman" w:cs="Times New Roman"/>
          <w:sz w:val="28"/>
          <w:szCs w:val="28"/>
        </w:rPr>
        <w:t xml:space="preserve"> категории значимости, либо об отсутствии необходимости присвоения ему одной из таких категорий значимости.</w:t>
      </w:r>
    </w:p>
    <w:p w14:paraId="087FF53F" w14:textId="00D0B16B" w:rsidR="00900B23" w:rsidRDefault="00FC5881">
      <w:pPr>
        <w:pStyle w:val="Default"/>
        <w:numPr>
          <w:ilvl w:val="0"/>
          <w:numId w:val="21"/>
        </w:numPr>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00D05FE6">
        <w:rPr>
          <w:rFonts w:ascii="Times New Roman" w:hAnsi="Times New Roman" w:cs="Times New Roman"/>
          <w:sz w:val="28"/>
          <w:szCs w:val="28"/>
        </w:rPr>
        <w:t>ведения, утвержденные в а</w:t>
      </w:r>
      <w:r>
        <w:rPr>
          <w:rFonts w:ascii="Times New Roman" w:hAnsi="Times New Roman" w:cs="Times New Roman"/>
          <w:sz w:val="28"/>
          <w:szCs w:val="28"/>
        </w:rPr>
        <w:t>кте, направляются в печатном и электронном виде по форме, утверждаемой федеральным органом исполнительной власти, уполномоченн</w:t>
      </w:r>
      <w:r w:rsidR="00D05FE6">
        <w:rPr>
          <w:rFonts w:ascii="Times New Roman" w:hAnsi="Times New Roman" w:cs="Times New Roman"/>
          <w:sz w:val="28"/>
          <w:szCs w:val="28"/>
        </w:rPr>
        <w:t>ом</w:t>
      </w:r>
      <w:r>
        <w:rPr>
          <w:rFonts w:ascii="Times New Roman" w:hAnsi="Times New Roman" w:cs="Times New Roman"/>
          <w:sz w:val="28"/>
          <w:szCs w:val="28"/>
        </w:rPr>
        <w:t xml:space="preserve"> в области обеспечения безопасности </w:t>
      </w:r>
      <w:r w:rsidR="00202492">
        <w:rPr>
          <w:rFonts w:ascii="Times New Roman" w:hAnsi="Times New Roman" w:cs="Times New Roman"/>
          <w:sz w:val="28"/>
          <w:szCs w:val="28"/>
        </w:rPr>
        <w:t>КИИ</w:t>
      </w:r>
      <w:r>
        <w:rPr>
          <w:rFonts w:ascii="Times New Roman" w:hAnsi="Times New Roman" w:cs="Times New Roman"/>
          <w:sz w:val="28"/>
          <w:szCs w:val="28"/>
        </w:rPr>
        <w:t>.</w:t>
      </w:r>
    </w:p>
    <w:p w14:paraId="2FF01CF9" w14:textId="77777777" w:rsidR="00900B23" w:rsidRDefault="00900B23">
      <w:pPr>
        <w:pStyle w:val="afff7"/>
        <w:ind w:left="0" w:firstLine="709"/>
      </w:pPr>
    </w:p>
    <w:p w14:paraId="299440F1" w14:textId="77777777" w:rsidR="00900B23" w:rsidRDefault="00900B23">
      <w:pPr>
        <w:pStyle w:val="afff7"/>
        <w:ind w:left="0" w:firstLine="709"/>
      </w:pPr>
    </w:p>
    <w:p w14:paraId="378C3824" w14:textId="77777777" w:rsidR="00900B23" w:rsidRDefault="00FC5881">
      <w:pPr>
        <w:pStyle w:val="afff7"/>
        <w:ind w:left="0" w:firstLine="0"/>
      </w:pPr>
      <w:r>
        <w:br w:type="page"/>
      </w:r>
    </w:p>
    <w:p w14:paraId="195287B6" w14:textId="7A29D9D4" w:rsidR="00900B23" w:rsidRDefault="00FC5881" w:rsidP="00EB1EAE">
      <w:pPr>
        <w:pStyle w:val="1"/>
        <w:numPr>
          <w:ilvl w:val="0"/>
          <w:numId w:val="29"/>
        </w:numPr>
        <w:ind w:left="0" w:firstLine="0"/>
      </w:pPr>
      <w:bookmarkStart w:id="22" w:name="_Toc182314759"/>
      <w:bookmarkStart w:id="23" w:name="_Toc191989028"/>
      <w:bookmarkStart w:id="24" w:name="_Toc191990679"/>
      <w:r>
        <w:lastRenderedPageBreak/>
        <w:t xml:space="preserve">Определение принадлежности к </w:t>
      </w:r>
      <w:r w:rsidR="00EB1EAE">
        <w:t>С</w:t>
      </w:r>
      <w:r>
        <w:t xml:space="preserve">убъектам </w:t>
      </w:r>
      <w:r w:rsidR="00E572F1">
        <w:t>КИИ</w:t>
      </w:r>
      <w:r w:rsidR="00EB1EAE">
        <w:t xml:space="preserve"> </w:t>
      </w:r>
      <w:r>
        <w:t>в сфере связи</w:t>
      </w:r>
      <w:bookmarkEnd w:id="22"/>
      <w:bookmarkEnd w:id="23"/>
      <w:bookmarkEnd w:id="24"/>
    </w:p>
    <w:p w14:paraId="0E2D014D" w14:textId="77777777" w:rsidR="00900B23" w:rsidRDefault="00900B23">
      <w:pPr>
        <w:pStyle w:val="afff7"/>
        <w:tabs>
          <w:tab w:val="clear" w:pos="1134"/>
        </w:tabs>
        <w:ind w:left="0" w:firstLine="709"/>
      </w:pPr>
    </w:p>
    <w:p w14:paraId="6F979294" w14:textId="5B5043FD" w:rsidR="00900B23" w:rsidRDefault="00FC5881">
      <w:pPr>
        <w:pStyle w:val="afff7"/>
        <w:tabs>
          <w:tab w:val="clear" w:pos="1134"/>
        </w:tabs>
        <w:ind w:left="0" w:firstLine="709"/>
      </w:pPr>
      <w:r>
        <w:t>Организации, осуществляющие деятельность в сфере связи</w:t>
      </w:r>
      <w:r w:rsidR="00F55AB3">
        <w:t>,</w:t>
      </w:r>
      <w:r>
        <w:t xml:space="preserve"> отнесены </w:t>
      </w:r>
      <w:r w:rsidR="007777FE">
        <w:br/>
      </w:r>
      <w:r>
        <w:t xml:space="preserve">к </w:t>
      </w:r>
      <w:r w:rsidR="00EB1EAE">
        <w:t>С</w:t>
      </w:r>
      <w:r>
        <w:t xml:space="preserve">убъектам </w:t>
      </w:r>
      <w:r w:rsidR="00EB1EAE">
        <w:t>КИИ в сфере связи</w:t>
      </w:r>
      <w:r>
        <w:t xml:space="preserve"> в соответствии с Федеральным законом № 187-ФЗ. </w:t>
      </w:r>
    </w:p>
    <w:p w14:paraId="0F147A6A" w14:textId="204187B6" w:rsidR="00FE4D32" w:rsidRDefault="00FE4D32">
      <w:pPr>
        <w:pStyle w:val="afff7"/>
        <w:tabs>
          <w:tab w:val="clear" w:pos="1134"/>
        </w:tabs>
        <w:ind w:left="0" w:firstLine="709"/>
      </w:pPr>
      <w:r>
        <w:t xml:space="preserve">Условием принадлежности российского юридического лица </w:t>
      </w:r>
      <w:r w:rsidR="0053402E">
        <w:br/>
      </w:r>
      <w:r>
        <w:t xml:space="preserve">и/или индивидуального предпринимателя к Субъектам КИИ в сфере связи является наличие действующей лицензии на </w:t>
      </w:r>
      <w:r w:rsidR="007D35EF">
        <w:t xml:space="preserve">осуществление </w:t>
      </w:r>
      <w:r>
        <w:t xml:space="preserve">деятельности в области оказания услуг связи в соответствии с постановлением Правительства Российской Федерации </w:t>
      </w:r>
      <w:r>
        <w:br/>
        <w:t>от 30.12.2020 № 2385 «О лицензировании деятельности в области оказания услуг связи и признании утратившими силу некоторых актов Правительства Российской Федерации»</w:t>
      </w:r>
      <w:r w:rsidR="007D35EF">
        <w:t xml:space="preserve">, либо наличие в собственности </w:t>
      </w:r>
      <w:r w:rsidR="001D5B37">
        <w:t>и (</w:t>
      </w:r>
      <w:r w:rsidR="007D35EF">
        <w:t>или</w:t>
      </w:r>
      <w:r w:rsidR="001D5B37">
        <w:t>)</w:t>
      </w:r>
      <w:r w:rsidR="007D35EF">
        <w:t xml:space="preserve"> владении точки обмена трафиком</w:t>
      </w:r>
      <w:r w:rsidR="001D5B37">
        <w:t xml:space="preserve"> и (или) </w:t>
      </w:r>
      <w:r w:rsidR="006F07B7">
        <w:t>центра обработки данных</w:t>
      </w:r>
      <w:r>
        <w:t>.</w:t>
      </w:r>
    </w:p>
    <w:p w14:paraId="6DFCB6BB" w14:textId="77777777" w:rsidR="00FE4D32" w:rsidRDefault="00FE4D32">
      <w:pPr>
        <w:tabs>
          <w:tab w:val="clear" w:pos="1134"/>
        </w:tabs>
        <w:ind w:firstLine="0"/>
        <w:contextualSpacing w:val="0"/>
        <w:jc w:val="left"/>
        <w:rPr>
          <w:rFonts w:eastAsia="MS Mincho"/>
          <w:b/>
        </w:rPr>
      </w:pPr>
      <w:bookmarkStart w:id="25" w:name="_Toc182314760"/>
      <w:r>
        <w:br w:type="page"/>
      </w:r>
    </w:p>
    <w:p w14:paraId="1B0FE654" w14:textId="11295038" w:rsidR="00900B23" w:rsidRDefault="00FC5881" w:rsidP="00EB1EAE">
      <w:pPr>
        <w:pStyle w:val="1"/>
        <w:numPr>
          <w:ilvl w:val="0"/>
          <w:numId w:val="32"/>
        </w:numPr>
        <w:ind w:left="0" w:firstLine="0"/>
      </w:pPr>
      <w:bookmarkStart w:id="26" w:name="_Toc191989029"/>
      <w:bookmarkStart w:id="27" w:name="_Toc191990680"/>
      <w:r>
        <w:lastRenderedPageBreak/>
        <w:t xml:space="preserve">Формирование </w:t>
      </w:r>
      <w:r w:rsidR="00EB1EAE">
        <w:t>С</w:t>
      </w:r>
      <w:r>
        <w:t xml:space="preserve">убъектом </w:t>
      </w:r>
      <w:r w:rsidR="00334E00">
        <w:t>КИИ</w:t>
      </w:r>
      <w:r w:rsidR="00EB1EAE">
        <w:t xml:space="preserve"> </w:t>
      </w:r>
      <w:r>
        <w:t>в сфере связи</w:t>
      </w:r>
      <w:r w:rsidR="000C653D" w:rsidRPr="000C653D">
        <w:t>,</w:t>
      </w:r>
      <w:r>
        <w:br/>
        <w:t>комиссии по категорированию объектов КИИ</w:t>
      </w:r>
      <w:bookmarkEnd w:id="25"/>
      <w:bookmarkEnd w:id="26"/>
      <w:bookmarkEnd w:id="27"/>
    </w:p>
    <w:p w14:paraId="4C03D97D" w14:textId="77777777" w:rsidR="00900B23" w:rsidRDefault="00900B23">
      <w:pPr>
        <w:pStyle w:val="a4"/>
        <w:tabs>
          <w:tab w:val="clear" w:pos="1134"/>
        </w:tabs>
        <w:ind w:firstLine="709"/>
        <w:rPr>
          <w:sz w:val="28"/>
          <w:szCs w:val="28"/>
        </w:rPr>
      </w:pPr>
    </w:p>
    <w:p w14:paraId="4ABB7A5C" w14:textId="77777777" w:rsidR="00900B23" w:rsidRDefault="00FC5881">
      <w:pPr>
        <w:pStyle w:val="a4"/>
        <w:tabs>
          <w:tab w:val="clear" w:pos="1134"/>
        </w:tabs>
        <w:ind w:firstLine="709"/>
        <w:rPr>
          <w:sz w:val="28"/>
          <w:szCs w:val="28"/>
        </w:rPr>
      </w:pPr>
      <w:r>
        <w:rPr>
          <w:sz w:val="28"/>
          <w:szCs w:val="28"/>
        </w:rPr>
        <w:t>Согласно пункту 2 Правил категорирование объектов КИИ осуществляется Субъектом КИИ в сфере связи самостоятельно, для чего решением (приказом) руководителя Субъекта КИИ в сфере связи создается комиссия.</w:t>
      </w:r>
    </w:p>
    <w:p w14:paraId="1551EF1F" w14:textId="7202B7D9" w:rsidR="00900B23" w:rsidRDefault="00FC5881">
      <w:pPr>
        <w:pStyle w:val="a4"/>
        <w:tabs>
          <w:tab w:val="clear" w:pos="1134"/>
        </w:tabs>
        <w:ind w:firstLine="709"/>
        <w:rPr>
          <w:sz w:val="28"/>
          <w:szCs w:val="28"/>
        </w:rPr>
      </w:pPr>
      <w:r>
        <w:rPr>
          <w:sz w:val="28"/>
          <w:szCs w:val="28"/>
        </w:rPr>
        <w:t>Пример приказа о создании комиссии приведен в Приложении 1.</w:t>
      </w:r>
    </w:p>
    <w:p w14:paraId="034F279F" w14:textId="52C97C12" w:rsidR="00900B23" w:rsidRDefault="00FC5881">
      <w:pPr>
        <w:pStyle w:val="a4"/>
        <w:tabs>
          <w:tab w:val="clear" w:pos="1134"/>
        </w:tabs>
        <w:ind w:firstLine="709"/>
        <w:rPr>
          <w:sz w:val="28"/>
          <w:szCs w:val="28"/>
        </w:rPr>
      </w:pPr>
      <w:r>
        <w:rPr>
          <w:sz w:val="28"/>
          <w:szCs w:val="28"/>
        </w:rPr>
        <w:t>По решению руководителя Субъекта КИИ в сфере связи, имеющего филиалы</w:t>
      </w:r>
      <w:r w:rsidR="00ED168C">
        <w:rPr>
          <w:sz w:val="28"/>
          <w:szCs w:val="28"/>
        </w:rPr>
        <w:br/>
        <w:t>и</w:t>
      </w:r>
      <w:r>
        <w:rPr>
          <w:sz w:val="28"/>
          <w:szCs w:val="28"/>
        </w:rPr>
        <w:t xml:space="preserve"> представительства, могут создаваться отдельные комиссии для категорирования объектов </w:t>
      </w:r>
      <w:r w:rsidR="00ED168C">
        <w:rPr>
          <w:sz w:val="28"/>
          <w:szCs w:val="28"/>
        </w:rPr>
        <w:t>КИИ</w:t>
      </w:r>
      <w:r>
        <w:rPr>
          <w:sz w:val="28"/>
          <w:szCs w:val="28"/>
        </w:rPr>
        <w:t xml:space="preserve"> в этих филиалах</w:t>
      </w:r>
      <w:r w:rsidR="00ED168C">
        <w:rPr>
          <w:sz w:val="28"/>
          <w:szCs w:val="28"/>
        </w:rPr>
        <w:t xml:space="preserve"> и</w:t>
      </w:r>
      <w:r>
        <w:rPr>
          <w:sz w:val="28"/>
          <w:szCs w:val="28"/>
        </w:rPr>
        <w:t xml:space="preserve"> представительствах.</w:t>
      </w:r>
    </w:p>
    <w:p w14:paraId="0EAFAA73" w14:textId="77777777" w:rsidR="00900B23" w:rsidRDefault="00FC5881">
      <w:pPr>
        <w:pStyle w:val="a4"/>
        <w:tabs>
          <w:tab w:val="clear" w:pos="1134"/>
        </w:tabs>
        <w:ind w:firstLine="709"/>
        <w:rPr>
          <w:sz w:val="28"/>
          <w:szCs w:val="28"/>
        </w:rPr>
      </w:pPr>
      <w:r>
        <w:rPr>
          <w:sz w:val="28"/>
          <w:szCs w:val="28"/>
        </w:rPr>
        <w:t>В состав комиссии включаются:</w:t>
      </w:r>
    </w:p>
    <w:p w14:paraId="042AAD4A" w14:textId="77777777" w:rsidR="00900B23" w:rsidRDefault="00FC5881" w:rsidP="007777FE">
      <w:pPr>
        <w:pStyle w:val="a4"/>
        <w:numPr>
          <w:ilvl w:val="0"/>
          <w:numId w:val="4"/>
        </w:numPr>
        <w:tabs>
          <w:tab w:val="clear" w:pos="1134"/>
        </w:tabs>
        <w:ind w:left="0" w:firstLine="709"/>
        <w:rPr>
          <w:sz w:val="28"/>
          <w:szCs w:val="28"/>
        </w:rPr>
      </w:pPr>
      <w:r w:rsidRPr="00D71800">
        <w:rPr>
          <w:sz w:val="28"/>
          <w:szCs w:val="28"/>
          <w:u w:val="single"/>
        </w:rPr>
        <w:t>председатель комиссии:</w:t>
      </w:r>
      <w:r>
        <w:rPr>
          <w:sz w:val="28"/>
          <w:szCs w:val="28"/>
        </w:rPr>
        <w:t xml:space="preserve"> руководитель Субъекта КИИ в сфере связи (президент, генеральный директор или т.п.) или уполномоченное им лицо;</w:t>
      </w:r>
    </w:p>
    <w:p w14:paraId="74469A24" w14:textId="77777777" w:rsidR="00900B23" w:rsidRPr="00D71800" w:rsidRDefault="00FC5881" w:rsidP="007777FE">
      <w:pPr>
        <w:pStyle w:val="a4"/>
        <w:numPr>
          <w:ilvl w:val="0"/>
          <w:numId w:val="4"/>
        </w:numPr>
        <w:tabs>
          <w:tab w:val="clear" w:pos="1134"/>
        </w:tabs>
        <w:ind w:left="0" w:firstLine="709"/>
        <w:rPr>
          <w:sz w:val="28"/>
          <w:szCs w:val="28"/>
          <w:u w:val="single"/>
        </w:rPr>
      </w:pPr>
      <w:r w:rsidRPr="00D71800">
        <w:rPr>
          <w:sz w:val="28"/>
          <w:szCs w:val="28"/>
          <w:u w:val="single"/>
        </w:rPr>
        <w:t>члены комиссии:</w:t>
      </w:r>
    </w:p>
    <w:p w14:paraId="53944200" w14:textId="6110FE5C" w:rsidR="00900B23" w:rsidRDefault="00FC5881" w:rsidP="00FE337A">
      <w:pPr>
        <w:pStyle w:val="a4"/>
        <w:numPr>
          <w:ilvl w:val="0"/>
          <w:numId w:val="4"/>
        </w:numPr>
        <w:tabs>
          <w:tab w:val="clear" w:pos="1134"/>
        </w:tabs>
        <w:ind w:left="0" w:firstLine="709"/>
        <w:rPr>
          <w:sz w:val="28"/>
          <w:szCs w:val="28"/>
        </w:rPr>
      </w:pPr>
      <w:r>
        <w:rPr>
          <w:sz w:val="28"/>
          <w:szCs w:val="28"/>
        </w:rPr>
        <w:t xml:space="preserve">работники Субъекта КИИ в сфере связи, являющиеся специалистами </w:t>
      </w:r>
      <w:r w:rsidR="0053402E">
        <w:rPr>
          <w:sz w:val="28"/>
          <w:szCs w:val="28"/>
        </w:rPr>
        <w:br/>
      </w:r>
      <w:r>
        <w:rPr>
          <w:sz w:val="28"/>
          <w:szCs w:val="28"/>
        </w:rPr>
        <w:t xml:space="preserve">в области осуществляемых </w:t>
      </w:r>
      <w:r w:rsidR="00D71800">
        <w:rPr>
          <w:sz w:val="28"/>
          <w:szCs w:val="28"/>
        </w:rPr>
        <w:t>видов деятельности (специалисты</w:t>
      </w:r>
      <w:r w:rsidR="0053402E">
        <w:rPr>
          <w:sz w:val="28"/>
          <w:szCs w:val="28"/>
        </w:rPr>
        <w:t xml:space="preserve"> </w:t>
      </w:r>
      <w:r>
        <w:rPr>
          <w:sz w:val="28"/>
          <w:szCs w:val="28"/>
        </w:rPr>
        <w:t>в области телекоммуникаций (сетей электросвязи));</w:t>
      </w:r>
    </w:p>
    <w:p w14:paraId="79B4DBA1" w14:textId="77777777" w:rsidR="00900B23" w:rsidRDefault="00FC5881" w:rsidP="00FE337A">
      <w:pPr>
        <w:pStyle w:val="a4"/>
        <w:numPr>
          <w:ilvl w:val="0"/>
          <w:numId w:val="4"/>
        </w:numPr>
        <w:tabs>
          <w:tab w:val="clear" w:pos="1134"/>
        </w:tabs>
        <w:ind w:left="0" w:firstLine="709"/>
        <w:rPr>
          <w:sz w:val="28"/>
          <w:szCs w:val="28"/>
        </w:rPr>
      </w:pPr>
      <w:r>
        <w:rPr>
          <w:sz w:val="28"/>
          <w:szCs w:val="28"/>
        </w:rPr>
        <w:t>работники в области информационных технологий и связи (</w:t>
      </w:r>
      <w:r>
        <w:rPr>
          <w:sz w:val="28"/>
          <w:szCs w:val="28"/>
          <w:lang w:val="en-US"/>
        </w:rPr>
        <w:t>c</w:t>
      </w:r>
      <w:r>
        <w:rPr>
          <w:sz w:val="28"/>
          <w:szCs w:val="28"/>
        </w:rPr>
        <w:t>пециалисты, эксплуатирующие и обеспечивающие функционирование (администрирование) ИС, АСУ и/или ИТКС);</w:t>
      </w:r>
    </w:p>
    <w:p w14:paraId="2A5AA354" w14:textId="77777777" w:rsidR="00900B23" w:rsidRDefault="00FC5881" w:rsidP="00FE337A">
      <w:pPr>
        <w:pStyle w:val="a4"/>
        <w:numPr>
          <w:ilvl w:val="0"/>
          <w:numId w:val="4"/>
        </w:numPr>
        <w:tabs>
          <w:tab w:val="clear" w:pos="1134"/>
        </w:tabs>
        <w:ind w:left="0" w:firstLine="709"/>
        <w:rPr>
          <w:sz w:val="28"/>
          <w:szCs w:val="28"/>
        </w:rPr>
      </w:pPr>
      <w:r>
        <w:rPr>
          <w:sz w:val="28"/>
          <w:szCs w:val="28"/>
        </w:rPr>
        <w:t xml:space="preserve">работники Субъекта КИИ в сфере связи, на которых возложены функции обеспечения безопасности (информационной безопасности) объектов КИИ (специалисты, обеспечивающие функционирование (администрирование) систем </w:t>
      </w:r>
      <w:r>
        <w:rPr>
          <w:sz w:val="28"/>
          <w:szCs w:val="28"/>
        </w:rPr>
        <w:br/>
        <w:t>и средств защиты информации);</w:t>
      </w:r>
    </w:p>
    <w:p w14:paraId="7238A075" w14:textId="77777777" w:rsidR="00900B23" w:rsidRDefault="00FC5881" w:rsidP="00FE337A">
      <w:pPr>
        <w:pStyle w:val="a4"/>
        <w:numPr>
          <w:ilvl w:val="0"/>
          <w:numId w:val="4"/>
        </w:numPr>
        <w:tabs>
          <w:tab w:val="clear" w:pos="1134"/>
        </w:tabs>
        <w:ind w:left="0" w:firstLine="709"/>
        <w:rPr>
          <w:sz w:val="28"/>
          <w:szCs w:val="28"/>
        </w:rPr>
      </w:pPr>
      <w:r>
        <w:rPr>
          <w:sz w:val="28"/>
          <w:szCs w:val="28"/>
        </w:rPr>
        <w:t xml:space="preserve">работники структурного подразделения по гражданской обороне </w:t>
      </w:r>
      <w:r>
        <w:rPr>
          <w:sz w:val="28"/>
          <w:szCs w:val="28"/>
        </w:rPr>
        <w:br/>
        <w:t>и защите от чрезвычайных ситуаций или работники, уполномоченные на решение задач в области гражданской обороны и защиты от чрезвычайных ситуаций согласно Положению о создании (назначении) в организациях структурных подразделений (работников), уполномоченных на решение задач в области гражданской обороны, утвержденному постановлением Правительства Российской Федерации от 10.07.1999 № 782;</w:t>
      </w:r>
    </w:p>
    <w:p w14:paraId="0170ABA2" w14:textId="77777777" w:rsidR="00900B23" w:rsidRDefault="00FC5881" w:rsidP="00FE337A">
      <w:pPr>
        <w:pStyle w:val="a4"/>
        <w:numPr>
          <w:ilvl w:val="0"/>
          <w:numId w:val="4"/>
        </w:numPr>
        <w:tabs>
          <w:tab w:val="clear" w:pos="1134"/>
        </w:tabs>
        <w:ind w:left="0" w:firstLine="709"/>
        <w:rPr>
          <w:sz w:val="28"/>
          <w:szCs w:val="28"/>
        </w:rPr>
      </w:pPr>
      <w:r>
        <w:rPr>
          <w:sz w:val="28"/>
          <w:szCs w:val="28"/>
        </w:rPr>
        <w:t>работники, ответственные за эксплуатацию основного технологического оборудования, технологическую (промышленную) безопасность;</w:t>
      </w:r>
    </w:p>
    <w:p w14:paraId="5A751488" w14:textId="77777777" w:rsidR="00900B23" w:rsidRDefault="00FC5881" w:rsidP="00FE337A">
      <w:pPr>
        <w:pStyle w:val="a4"/>
        <w:numPr>
          <w:ilvl w:val="0"/>
          <w:numId w:val="4"/>
        </w:numPr>
        <w:tabs>
          <w:tab w:val="clear" w:pos="1134"/>
        </w:tabs>
        <w:ind w:left="0" w:firstLine="709"/>
        <w:rPr>
          <w:sz w:val="28"/>
          <w:szCs w:val="28"/>
        </w:rPr>
      </w:pPr>
      <w:r>
        <w:rPr>
          <w:sz w:val="28"/>
          <w:szCs w:val="28"/>
        </w:rPr>
        <w:t>работники подразделения по защите государственной тайны Субъекта КИИ в сфере связи (в случае, если с использованием объекта КИИ обрабатывают информацию, составляющую государственную тайну, и Субъект КИИ в сфере связи обладает лицензией на проведение работ с использованием сведений, составляющих государственную тайну, выданной Федеральной службой безопасности Российской Федерации).</w:t>
      </w:r>
    </w:p>
    <w:p w14:paraId="58A18577" w14:textId="77777777" w:rsidR="00900B23" w:rsidRDefault="00FC5881" w:rsidP="007777FE">
      <w:pPr>
        <w:pStyle w:val="a4"/>
        <w:tabs>
          <w:tab w:val="clear" w:pos="1134"/>
        </w:tabs>
        <w:ind w:firstLine="709"/>
        <w:rPr>
          <w:sz w:val="28"/>
          <w:szCs w:val="28"/>
        </w:rPr>
      </w:pPr>
      <w:r>
        <w:rPr>
          <w:sz w:val="28"/>
          <w:szCs w:val="28"/>
        </w:rPr>
        <w:t>По решению Субъекта КИИ в сфере связи в состав комиссии могут быть включены другие работники организации (например, экономисты, работники налоговой и юридической служб).</w:t>
      </w:r>
      <w:r>
        <w:rPr>
          <w:sz w:val="28"/>
          <w:szCs w:val="28"/>
        </w:rPr>
        <w:br w:type="page"/>
      </w:r>
    </w:p>
    <w:p w14:paraId="478A064A" w14:textId="06C90EBE" w:rsidR="00900B23" w:rsidRDefault="00FC5881" w:rsidP="00EB1EAE">
      <w:pPr>
        <w:pStyle w:val="1"/>
        <w:numPr>
          <w:ilvl w:val="0"/>
          <w:numId w:val="32"/>
        </w:numPr>
        <w:ind w:left="0" w:firstLine="0"/>
      </w:pPr>
      <w:bookmarkStart w:id="28" w:name="_Toc182314761"/>
      <w:bookmarkStart w:id="29" w:name="_Toc191989030"/>
      <w:bookmarkStart w:id="30" w:name="_Toc191990681"/>
      <w:r>
        <w:lastRenderedPageBreak/>
        <w:t>Идентификация объектов КИИ, подлежащих категорированию</w:t>
      </w:r>
      <w:bookmarkEnd w:id="28"/>
      <w:bookmarkEnd w:id="29"/>
      <w:bookmarkEnd w:id="30"/>
    </w:p>
    <w:p w14:paraId="1520197B" w14:textId="77777777" w:rsidR="00900B23" w:rsidRDefault="00900B23">
      <w:pPr>
        <w:pStyle w:val="a4"/>
        <w:rPr>
          <w:sz w:val="28"/>
          <w:szCs w:val="28"/>
        </w:rPr>
      </w:pPr>
    </w:p>
    <w:p w14:paraId="0B7E39EF" w14:textId="1695BB03" w:rsidR="00900B23" w:rsidRDefault="00FC5881">
      <w:pPr>
        <w:pStyle w:val="a4"/>
        <w:tabs>
          <w:tab w:val="clear" w:pos="1134"/>
        </w:tabs>
        <w:ind w:firstLine="709"/>
        <w:rPr>
          <w:sz w:val="28"/>
          <w:szCs w:val="28"/>
        </w:rPr>
      </w:pPr>
      <w:r>
        <w:rPr>
          <w:sz w:val="28"/>
          <w:szCs w:val="28"/>
        </w:rPr>
        <w:t xml:space="preserve">В общем виде процедура составления </w:t>
      </w:r>
      <w:r w:rsidR="007777FE">
        <w:rPr>
          <w:sz w:val="28"/>
          <w:szCs w:val="28"/>
        </w:rPr>
        <w:t xml:space="preserve">списка </w:t>
      </w:r>
      <w:r>
        <w:rPr>
          <w:sz w:val="28"/>
          <w:szCs w:val="28"/>
        </w:rPr>
        <w:t>объектов КИИ, подлежащих категорированию, состоит из следующих последовательных действий:</w:t>
      </w:r>
    </w:p>
    <w:p w14:paraId="3BF91D8C" w14:textId="63FAEF07" w:rsidR="001D5B37" w:rsidRDefault="001D5B37">
      <w:pPr>
        <w:pStyle w:val="a4"/>
        <w:numPr>
          <w:ilvl w:val="0"/>
          <w:numId w:val="19"/>
        </w:numPr>
        <w:tabs>
          <w:tab w:val="clear" w:pos="1134"/>
        </w:tabs>
        <w:ind w:left="0" w:firstLine="709"/>
        <w:rPr>
          <w:sz w:val="28"/>
          <w:szCs w:val="28"/>
        </w:rPr>
      </w:pPr>
      <w:r>
        <w:rPr>
          <w:sz w:val="28"/>
          <w:szCs w:val="28"/>
        </w:rPr>
        <w:t xml:space="preserve">Выявление собственниками и (или) владельцами ТОТ </w:t>
      </w:r>
      <w:r w:rsidR="00AA47DD" w:rsidRPr="001D5B37">
        <w:rPr>
          <w:sz w:val="28"/>
          <w:szCs w:val="28"/>
        </w:rPr>
        <w:t xml:space="preserve">наличия хотя бы </w:t>
      </w:r>
      <w:r w:rsidR="0053402E">
        <w:rPr>
          <w:sz w:val="28"/>
          <w:szCs w:val="28"/>
        </w:rPr>
        <w:br/>
      </w:r>
      <w:r w:rsidR="00AA47DD" w:rsidRPr="001D5B37">
        <w:rPr>
          <w:sz w:val="28"/>
          <w:szCs w:val="28"/>
        </w:rPr>
        <w:t xml:space="preserve">в одном из договоров на оказание услуг информации о том, что в инфраструктуре потребителя услуги </w:t>
      </w:r>
      <w:r w:rsidR="00AA47DD">
        <w:rPr>
          <w:sz w:val="28"/>
          <w:szCs w:val="28"/>
        </w:rPr>
        <w:t>ТОТ</w:t>
      </w:r>
      <w:r w:rsidR="00AA47DD" w:rsidRPr="001D5B37">
        <w:rPr>
          <w:sz w:val="28"/>
          <w:szCs w:val="28"/>
        </w:rPr>
        <w:t xml:space="preserve"> присутствуют значимые объекты КИИ, непосредственно подключенные к </w:t>
      </w:r>
      <w:r w:rsidR="00AA47DD">
        <w:rPr>
          <w:sz w:val="28"/>
          <w:szCs w:val="28"/>
        </w:rPr>
        <w:t>ТОТ</w:t>
      </w:r>
      <w:r w:rsidR="00AA47DD" w:rsidRPr="001D5B37">
        <w:rPr>
          <w:sz w:val="28"/>
          <w:szCs w:val="28"/>
        </w:rPr>
        <w:t xml:space="preserve"> в соответствии с требованиями (ТУ) по обеспечению безопасности значимых объектов </w:t>
      </w:r>
      <w:r w:rsidR="00AA47DD">
        <w:rPr>
          <w:sz w:val="28"/>
          <w:szCs w:val="28"/>
        </w:rPr>
        <w:t>КИИ</w:t>
      </w:r>
      <w:r w:rsidR="00AA47DD" w:rsidRPr="001D5B37">
        <w:rPr>
          <w:sz w:val="28"/>
          <w:szCs w:val="28"/>
        </w:rPr>
        <w:t xml:space="preserve"> в зависимости от заявленной категории значимости.</w:t>
      </w:r>
    </w:p>
    <w:p w14:paraId="166EB8F7" w14:textId="241D8CBA" w:rsidR="00AA47DD" w:rsidRDefault="00AA47DD" w:rsidP="00AA47DD">
      <w:pPr>
        <w:pStyle w:val="a4"/>
        <w:tabs>
          <w:tab w:val="clear" w:pos="1134"/>
        </w:tabs>
        <w:ind w:firstLine="709"/>
        <w:rPr>
          <w:sz w:val="28"/>
          <w:szCs w:val="28"/>
        </w:rPr>
      </w:pPr>
      <w:r>
        <w:rPr>
          <w:sz w:val="28"/>
          <w:szCs w:val="28"/>
        </w:rPr>
        <w:t xml:space="preserve">Выявление собственниками и (или) владельцами ЦОД </w:t>
      </w:r>
      <w:r w:rsidRPr="00AA47DD">
        <w:rPr>
          <w:sz w:val="28"/>
          <w:szCs w:val="28"/>
        </w:rPr>
        <w:t xml:space="preserve">наличия договора </w:t>
      </w:r>
      <w:r w:rsidR="0053402E">
        <w:rPr>
          <w:sz w:val="28"/>
          <w:szCs w:val="28"/>
        </w:rPr>
        <w:br/>
      </w:r>
      <w:r w:rsidRPr="00AA47DD">
        <w:rPr>
          <w:sz w:val="28"/>
          <w:szCs w:val="28"/>
        </w:rPr>
        <w:t xml:space="preserve">с </w:t>
      </w:r>
      <w:r w:rsidR="00C774EF">
        <w:rPr>
          <w:sz w:val="28"/>
          <w:szCs w:val="28"/>
        </w:rPr>
        <w:t>с</w:t>
      </w:r>
      <w:r w:rsidRPr="00AA47DD">
        <w:rPr>
          <w:sz w:val="28"/>
          <w:szCs w:val="28"/>
        </w:rPr>
        <w:t xml:space="preserve">убъектом КИИ на размещение объектов КИИ в </w:t>
      </w:r>
      <w:r>
        <w:rPr>
          <w:sz w:val="28"/>
          <w:szCs w:val="28"/>
        </w:rPr>
        <w:t xml:space="preserve">таком </w:t>
      </w:r>
      <w:r w:rsidRPr="00AA47DD">
        <w:rPr>
          <w:sz w:val="28"/>
          <w:szCs w:val="28"/>
        </w:rPr>
        <w:t>ЦОД.</w:t>
      </w:r>
    </w:p>
    <w:p w14:paraId="2218B8EE" w14:textId="17370310" w:rsidR="006F07B7" w:rsidRDefault="006F07B7" w:rsidP="00AA47DD">
      <w:pPr>
        <w:pStyle w:val="a4"/>
        <w:tabs>
          <w:tab w:val="clear" w:pos="1134"/>
        </w:tabs>
        <w:ind w:firstLine="709"/>
        <w:rPr>
          <w:sz w:val="28"/>
          <w:szCs w:val="28"/>
        </w:rPr>
      </w:pPr>
      <w:r>
        <w:rPr>
          <w:sz w:val="28"/>
          <w:szCs w:val="28"/>
        </w:rPr>
        <w:t>В случае, если такие объекты</w:t>
      </w:r>
      <w:r w:rsidR="00103C5B">
        <w:rPr>
          <w:sz w:val="28"/>
          <w:szCs w:val="28"/>
        </w:rPr>
        <w:t xml:space="preserve"> КИИ</w:t>
      </w:r>
      <w:r>
        <w:rPr>
          <w:sz w:val="28"/>
          <w:szCs w:val="28"/>
        </w:rPr>
        <w:t xml:space="preserve"> не были выявлены, действия</w:t>
      </w:r>
      <w:r w:rsidR="005A6F1B" w:rsidRPr="00FE337A">
        <w:rPr>
          <w:sz w:val="28"/>
          <w:szCs w:val="28"/>
        </w:rPr>
        <w:t xml:space="preserve"> </w:t>
      </w:r>
      <w:r w:rsidR="005A6F1B">
        <w:rPr>
          <w:sz w:val="28"/>
          <w:szCs w:val="28"/>
        </w:rPr>
        <w:t>пунктов</w:t>
      </w:r>
      <w:r>
        <w:rPr>
          <w:sz w:val="28"/>
          <w:szCs w:val="28"/>
        </w:rPr>
        <w:t xml:space="preserve"> </w:t>
      </w:r>
      <w:r w:rsidR="003F6D8B">
        <w:rPr>
          <w:sz w:val="28"/>
          <w:szCs w:val="28"/>
        </w:rPr>
        <w:t>2-4</w:t>
      </w:r>
      <w:r w:rsidR="005A6F1B" w:rsidRPr="00FE337A">
        <w:rPr>
          <w:sz w:val="28"/>
          <w:szCs w:val="28"/>
        </w:rPr>
        <w:t>,</w:t>
      </w:r>
      <w:r w:rsidR="005A6F1B">
        <w:rPr>
          <w:sz w:val="28"/>
          <w:szCs w:val="28"/>
        </w:rPr>
        <w:t xml:space="preserve"> настоящего раздела МУ</w:t>
      </w:r>
      <w:r w:rsidR="005A6F1B" w:rsidRPr="00FE337A">
        <w:rPr>
          <w:sz w:val="28"/>
          <w:szCs w:val="28"/>
        </w:rPr>
        <w:t>,</w:t>
      </w:r>
      <w:r w:rsidR="005A6F1B">
        <w:rPr>
          <w:sz w:val="28"/>
          <w:szCs w:val="28"/>
        </w:rPr>
        <w:t xml:space="preserve"> </w:t>
      </w:r>
      <w:r w:rsidR="00434F26">
        <w:rPr>
          <w:sz w:val="28"/>
          <w:szCs w:val="28"/>
        </w:rPr>
        <w:t xml:space="preserve">для собственников и (или) владельцев ТОТ и (или) ЦОД </w:t>
      </w:r>
      <w:r w:rsidR="0053402E">
        <w:rPr>
          <w:sz w:val="28"/>
          <w:szCs w:val="28"/>
        </w:rPr>
        <w:br/>
      </w:r>
      <w:r>
        <w:rPr>
          <w:sz w:val="28"/>
          <w:szCs w:val="28"/>
        </w:rPr>
        <w:t>не</w:t>
      </w:r>
      <w:r w:rsidR="00434F26">
        <w:rPr>
          <w:sz w:val="28"/>
          <w:szCs w:val="28"/>
        </w:rPr>
        <w:t xml:space="preserve"> </w:t>
      </w:r>
      <w:r>
        <w:rPr>
          <w:sz w:val="28"/>
          <w:szCs w:val="28"/>
        </w:rPr>
        <w:t>выполняются.</w:t>
      </w:r>
    </w:p>
    <w:p w14:paraId="04814CC9" w14:textId="77777777" w:rsidR="00900B23" w:rsidRDefault="00FC5881">
      <w:pPr>
        <w:pStyle w:val="a4"/>
        <w:numPr>
          <w:ilvl w:val="0"/>
          <w:numId w:val="19"/>
        </w:numPr>
        <w:tabs>
          <w:tab w:val="clear" w:pos="1134"/>
        </w:tabs>
        <w:ind w:left="0" w:firstLine="709"/>
        <w:rPr>
          <w:sz w:val="28"/>
          <w:szCs w:val="28"/>
        </w:rPr>
      </w:pPr>
      <w:r>
        <w:rPr>
          <w:sz w:val="28"/>
          <w:szCs w:val="28"/>
        </w:rPr>
        <w:t xml:space="preserve">Выявление критических процессов, осуществляемое Субъектом КИИ </w:t>
      </w:r>
      <w:r>
        <w:rPr>
          <w:sz w:val="28"/>
          <w:szCs w:val="28"/>
        </w:rPr>
        <w:br/>
        <w:t>в сфере связи, исходя из того, что нарушение и/или прекращение этого процесса может привести к негативным социальным, политическим, экономическим, экологическим последствиям, последствиям для обеспечения обороны страны, безопасности государства и правопорядка (далее – критические процессы).</w:t>
      </w:r>
    </w:p>
    <w:p w14:paraId="6F6B6F04" w14:textId="6A67B4E6" w:rsidR="00900B23" w:rsidRDefault="00FC5881">
      <w:pPr>
        <w:pStyle w:val="a4"/>
        <w:numPr>
          <w:ilvl w:val="0"/>
          <w:numId w:val="19"/>
        </w:numPr>
        <w:tabs>
          <w:tab w:val="clear" w:pos="1134"/>
        </w:tabs>
        <w:ind w:left="0" w:firstLine="709"/>
        <w:rPr>
          <w:sz w:val="28"/>
          <w:szCs w:val="28"/>
        </w:rPr>
      </w:pPr>
      <w:r>
        <w:rPr>
          <w:sz w:val="28"/>
          <w:szCs w:val="28"/>
        </w:rPr>
        <w:t xml:space="preserve">Идентификация ИС, ИТКС и АСУ, </w:t>
      </w:r>
      <w:r w:rsidR="00567606">
        <w:rPr>
          <w:sz w:val="28"/>
          <w:szCs w:val="28"/>
        </w:rPr>
        <w:t>КИ</w:t>
      </w:r>
      <w:r>
        <w:rPr>
          <w:sz w:val="28"/>
          <w:szCs w:val="28"/>
        </w:rPr>
        <w:t xml:space="preserve"> в рамках которых могут оказать влияние на критические процессы (в разрезе процессов) – при этом влияние на один процесс могут оказывать несколько ИС, ИТКС, АСУ и наоборот</w:t>
      </w:r>
      <w:r w:rsidR="006A3E4A">
        <w:rPr>
          <w:sz w:val="28"/>
          <w:szCs w:val="28"/>
        </w:rPr>
        <w:t> </w:t>
      </w:r>
      <w:r>
        <w:rPr>
          <w:sz w:val="28"/>
          <w:szCs w:val="28"/>
        </w:rPr>
        <w:t>–</w:t>
      </w:r>
      <w:r w:rsidR="006A3E4A">
        <w:rPr>
          <w:sz w:val="28"/>
          <w:szCs w:val="28"/>
        </w:rPr>
        <w:t> </w:t>
      </w:r>
      <w:r>
        <w:rPr>
          <w:sz w:val="28"/>
          <w:szCs w:val="28"/>
        </w:rPr>
        <w:t>одна и та же ИС, ИТКС или АСУ может оказывать влияние на несколько процессов.</w:t>
      </w:r>
    </w:p>
    <w:p w14:paraId="078EEEE8" w14:textId="5215A8F1" w:rsidR="00900B23" w:rsidRDefault="00FC5881">
      <w:pPr>
        <w:pStyle w:val="a4"/>
        <w:numPr>
          <w:ilvl w:val="0"/>
          <w:numId w:val="19"/>
        </w:numPr>
        <w:tabs>
          <w:tab w:val="clear" w:pos="1134"/>
        </w:tabs>
        <w:ind w:left="0" w:firstLine="709"/>
        <w:rPr>
          <w:sz w:val="28"/>
          <w:szCs w:val="28"/>
        </w:rPr>
      </w:pPr>
      <w:r>
        <w:rPr>
          <w:sz w:val="28"/>
          <w:szCs w:val="28"/>
        </w:rPr>
        <w:t xml:space="preserve">Формирование </w:t>
      </w:r>
      <w:r w:rsidR="007777FE">
        <w:rPr>
          <w:sz w:val="28"/>
          <w:szCs w:val="28"/>
        </w:rPr>
        <w:t xml:space="preserve">списка </w:t>
      </w:r>
      <w:r>
        <w:rPr>
          <w:sz w:val="28"/>
          <w:szCs w:val="28"/>
        </w:rPr>
        <w:t xml:space="preserve">объектов КИИ подлежащих категорированию. </w:t>
      </w:r>
      <w:r>
        <w:rPr>
          <w:sz w:val="28"/>
        </w:rPr>
        <w:t xml:space="preserve">В ходе формирования </w:t>
      </w:r>
      <w:r w:rsidR="007777FE">
        <w:rPr>
          <w:sz w:val="28"/>
        </w:rPr>
        <w:t xml:space="preserve">списка </w:t>
      </w:r>
      <w:r>
        <w:rPr>
          <w:sz w:val="28"/>
        </w:rPr>
        <w:t xml:space="preserve">решением Субъекта КИИ </w:t>
      </w:r>
      <w:r w:rsidR="00EB1EAE">
        <w:rPr>
          <w:sz w:val="28"/>
        </w:rPr>
        <w:t xml:space="preserve">в сфере связи </w:t>
      </w:r>
      <w:r>
        <w:rPr>
          <w:sz w:val="28"/>
        </w:rPr>
        <w:t xml:space="preserve">в состав каждого объекта КИИ могут быть включены одна или несколько систем, в том числе различного типа (ИС, АСУ или ИТКС). При объединении в составе одного объекта КИИ нескольких систем, должно выполняться условие взаимозависимости этих систем друг от друга, т.е. выполнение и/или обеспечение ими единого критического процесса (например, предоставление услуг связи определенного типа). </w:t>
      </w:r>
    </w:p>
    <w:p w14:paraId="116FF6E7" w14:textId="4212EFA0" w:rsidR="003D71B7" w:rsidRPr="003D71B7" w:rsidRDefault="003D71B7" w:rsidP="003D71B7">
      <w:pPr>
        <w:pStyle w:val="a4"/>
        <w:tabs>
          <w:tab w:val="clear" w:pos="1134"/>
        </w:tabs>
        <w:ind w:firstLine="709"/>
        <w:rPr>
          <w:sz w:val="28"/>
        </w:rPr>
      </w:pPr>
      <w:r w:rsidRPr="003D71B7">
        <w:rPr>
          <w:sz w:val="28"/>
        </w:rPr>
        <w:t xml:space="preserve">После формирования </w:t>
      </w:r>
      <w:r w:rsidR="007777FE">
        <w:rPr>
          <w:sz w:val="28"/>
        </w:rPr>
        <w:t>списка</w:t>
      </w:r>
      <w:r w:rsidR="007777FE" w:rsidRPr="003D71B7">
        <w:rPr>
          <w:sz w:val="28"/>
        </w:rPr>
        <w:t xml:space="preserve"> </w:t>
      </w:r>
      <w:r w:rsidRPr="003D71B7">
        <w:rPr>
          <w:sz w:val="28"/>
        </w:rPr>
        <w:t xml:space="preserve">объектов КИИ рекомендуется провести повторную идентификацию ИС, ИТКС и АСУ на предмет возможного оказания влияния </w:t>
      </w:r>
      <w:r w:rsidR="00567606">
        <w:rPr>
          <w:sz w:val="28"/>
        </w:rPr>
        <w:t xml:space="preserve">с их стороны на уже выявленные объекты </w:t>
      </w:r>
      <w:r w:rsidRPr="003D71B7">
        <w:rPr>
          <w:sz w:val="28"/>
        </w:rPr>
        <w:t xml:space="preserve">КИИ из </w:t>
      </w:r>
      <w:r w:rsidR="007777FE">
        <w:rPr>
          <w:sz w:val="28"/>
        </w:rPr>
        <w:t xml:space="preserve">списка </w:t>
      </w:r>
      <w:r w:rsidR="00537D96" w:rsidRPr="003D71B7">
        <w:rPr>
          <w:sz w:val="28"/>
        </w:rPr>
        <w:t xml:space="preserve">(в случае возникновения </w:t>
      </w:r>
      <w:r w:rsidR="00567606">
        <w:rPr>
          <w:sz w:val="28"/>
        </w:rPr>
        <w:t>КА</w:t>
      </w:r>
      <w:r w:rsidR="00537D96">
        <w:rPr>
          <w:sz w:val="28"/>
        </w:rPr>
        <w:t xml:space="preserve"> и/или </w:t>
      </w:r>
      <w:r w:rsidR="00567606">
        <w:rPr>
          <w:sz w:val="28"/>
        </w:rPr>
        <w:t>КИ</w:t>
      </w:r>
      <w:r w:rsidR="00537D96" w:rsidRPr="003D71B7">
        <w:rPr>
          <w:sz w:val="28"/>
        </w:rPr>
        <w:t>)</w:t>
      </w:r>
      <w:r w:rsidRPr="003D71B7">
        <w:rPr>
          <w:sz w:val="28"/>
        </w:rPr>
        <w:t>. В случае выявления таких АС</w:t>
      </w:r>
      <w:r w:rsidR="00537D96">
        <w:rPr>
          <w:sz w:val="28"/>
        </w:rPr>
        <w:t> </w:t>
      </w:r>
      <w:r w:rsidR="006A3E4A">
        <w:rPr>
          <w:sz w:val="28"/>
          <w:szCs w:val="28"/>
        </w:rPr>
        <w:t>–</w:t>
      </w:r>
      <w:r w:rsidR="00537D96">
        <w:rPr>
          <w:sz w:val="28"/>
          <w:szCs w:val="28"/>
        </w:rPr>
        <w:t> </w:t>
      </w:r>
      <w:r w:rsidRPr="003D71B7">
        <w:rPr>
          <w:sz w:val="28"/>
        </w:rPr>
        <w:t>они также должны быть включены в состав ранее идентифици</w:t>
      </w:r>
      <w:r w:rsidR="00567606">
        <w:rPr>
          <w:sz w:val="28"/>
        </w:rPr>
        <w:t>рованных объектов КИИ или войти</w:t>
      </w:r>
      <w:r w:rsidR="00567606">
        <w:rPr>
          <w:sz w:val="28"/>
        </w:rPr>
        <w:br/>
      </w:r>
      <w:r w:rsidRPr="003D71B7">
        <w:rPr>
          <w:sz w:val="28"/>
        </w:rPr>
        <w:t>в состав нового объекта КИИ</w:t>
      </w:r>
      <w:r w:rsidR="00567606">
        <w:rPr>
          <w:sz w:val="28"/>
        </w:rPr>
        <w:t xml:space="preserve">, подлежащего категорированию. </w:t>
      </w:r>
      <w:r w:rsidRPr="003D71B7">
        <w:rPr>
          <w:sz w:val="28"/>
        </w:rPr>
        <w:t xml:space="preserve">Повторную идентификацию рекомендуется повторять, пока не </w:t>
      </w:r>
      <w:r w:rsidR="004C627B">
        <w:rPr>
          <w:sz w:val="28"/>
        </w:rPr>
        <w:t>перестанут</w:t>
      </w:r>
      <w:r w:rsidRPr="003D71B7">
        <w:rPr>
          <w:sz w:val="28"/>
        </w:rPr>
        <w:t xml:space="preserve"> выявляться новые системы, влияющие на </w:t>
      </w:r>
      <w:r w:rsidR="00567606">
        <w:rPr>
          <w:sz w:val="28"/>
        </w:rPr>
        <w:t xml:space="preserve">объекты </w:t>
      </w:r>
      <w:r w:rsidRPr="003D71B7">
        <w:rPr>
          <w:sz w:val="28"/>
        </w:rPr>
        <w:t xml:space="preserve">КИИ из </w:t>
      </w:r>
      <w:r w:rsidR="007777FE">
        <w:rPr>
          <w:sz w:val="28"/>
        </w:rPr>
        <w:t>списка</w:t>
      </w:r>
      <w:r w:rsidRPr="003D71B7">
        <w:rPr>
          <w:sz w:val="28"/>
        </w:rPr>
        <w:t>.</w:t>
      </w:r>
    </w:p>
    <w:p w14:paraId="0F5FAD60" w14:textId="2D805C64" w:rsidR="00900B23" w:rsidRDefault="006B1828">
      <w:pPr>
        <w:pStyle w:val="a4"/>
        <w:numPr>
          <w:ilvl w:val="0"/>
          <w:numId w:val="19"/>
        </w:numPr>
        <w:tabs>
          <w:tab w:val="clear" w:pos="1134"/>
        </w:tabs>
        <w:ind w:left="0" w:firstLine="709"/>
        <w:rPr>
          <w:sz w:val="28"/>
          <w:szCs w:val="28"/>
        </w:rPr>
      </w:pPr>
      <w:r>
        <w:rPr>
          <w:sz w:val="28"/>
          <w:szCs w:val="28"/>
        </w:rPr>
        <w:t xml:space="preserve">Решение об отсутствии объектов </w:t>
      </w:r>
      <w:r w:rsidR="00FC5881">
        <w:rPr>
          <w:sz w:val="28"/>
          <w:szCs w:val="28"/>
        </w:rPr>
        <w:t>КИИ, подлежащих категорированию</w:t>
      </w:r>
      <w:r w:rsidR="009511EA">
        <w:rPr>
          <w:sz w:val="28"/>
          <w:szCs w:val="28"/>
        </w:rPr>
        <w:t>,</w:t>
      </w:r>
      <w:r w:rsidR="00FC5881">
        <w:rPr>
          <w:sz w:val="28"/>
          <w:szCs w:val="28"/>
        </w:rPr>
        <w:t xml:space="preserve"> должно быть оформлено </w:t>
      </w:r>
      <w:r>
        <w:rPr>
          <w:sz w:val="28"/>
          <w:szCs w:val="28"/>
        </w:rPr>
        <w:t>путем составления</w:t>
      </w:r>
      <w:r w:rsidR="00FC5881">
        <w:rPr>
          <w:sz w:val="28"/>
          <w:szCs w:val="28"/>
        </w:rPr>
        <w:t xml:space="preserve"> акта об отсутствии </w:t>
      </w:r>
      <w:r>
        <w:rPr>
          <w:sz w:val="28"/>
          <w:szCs w:val="28"/>
        </w:rPr>
        <w:t>объектов КИИ,</w:t>
      </w:r>
      <w:r w:rsidR="00FC5881">
        <w:rPr>
          <w:sz w:val="28"/>
          <w:szCs w:val="28"/>
        </w:rPr>
        <w:t xml:space="preserve"> подлежащих категорированию</w:t>
      </w:r>
      <w:r w:rsidR="009511EA">
        <w:rPr>
          <w:sz w:val="28"/>
          <w:szCs w:val="28"/>
        </w:rPr>
        <w:t>,</w:t>
      </w:r>
      <w:r w:rsidR="00FC5881">
        <w:rPr>
          <w:sz w:val="28"/>
          <w:szCs w:val="28"/>
        </w:rPr>
        <w:t xml:space="preserve"> согласно Приложению </w:t>
      </w:r>
      <w:r w:rsidR="00B92234">
        <w:rPr>
          <w:sz w:val="28"/>
          <w:szCs w:val="28"/>
        </w:rPr>
        <w:t>7</w:t>
      </w:r>
      <w:r w:rsidR="00FC5881">
        <w:rPr>
          <w:sz w:val="28"/>
          <w:szCs w:val="28"/>
        </w:rPr>
        <w:t>.</w:t>
      </w:r>
    </w:p>
    <w:p w14:paraId="21CBB622" w14:textId="1A436D24" w:rsidR="00BC2919" w:rsidRDefault="006B1828" w:rsidP="00BC2919">
      <w:pPr>
        <w:pStyle w:val="a4"/>
        <w:numPr>
          <w:ilvl w:val="0"/>
          <w:numId w:val="19"/>
        </w:numPr>
        <w:tabs>
          <w:tab w:val="clear" w:pos="1134"/>
        </w:tabs>
        <w:ind w:left="0" w:firstLine="709"/>
        <w:rPr>
          <w:sz w:val="28"/>
          <w:szCs w:val="28"/>
        </w:rPr>
      </w:pPr>
      <w:r>
        <w:rPr>
          <w:sz w:val="28"/>
          <w:szCs w:val="28"/>
        </w:rPr>
        <w:t>При осуществлении</w:t>
      </w:r>
      <w:r w:rsidR="00FC5881">
        <w:rPr>
          <w:sz w:val="28"/>
        </w:rPr>
        <w:t xml:space="preserve"> пересмотра установленных ранее категорий значимости </w:t>
      </w:r>
      <w:r w:rsidR="00FC5881">
        <w:rPr>
          <w:sz w:val="28"/>
          <w:szCs w:val="28"/>
        </w:rPr>
        <w:t>решением Субъекта КИИ</w:t>
      </w:r>
      <w:r w:rsidR="00EB1EAE">
        <w:rPr>
          <w:sz w:val="28"/>
          <w:szCs w:val="28"/>
        </w:rPr>
        <w:t xml:space="preserve"> в сфере связи</w:t>
      </w:r>
      <w:r w:rsidR="00FC5881">
        <w:rPr>
          <w:sz w:val="28"/>
          <w:szCs w:val="28"/>
        </w:rPr>
        <w:t xml:space="preserve">, объект КИИ, состоявший </w:t>
      </w:r>
      <w:r w:rsidR="00EB1EAE">
        <w:rPr>
          <w:sz w:val="28"/>
          <w:szCs w:val="28"/>
        </w:rPr>
        <w:br/>
      </w:r>
      <w:r w:rsidR="00FC5881">
        <w:rPr>
          <w:sz w:val="28"/>
          <w:szCs w:val="28"/>
        </w:rPr>
        <w:t xml:space="preserve">из нескольких систем, может быть разделен на несколько отдельных </w:t>
      </w:r>
      <w:r w:rsidR="00D6366A">
        <w:rPr>
          <w:sz w:val="28"/>
          <w:szCs w:val="28"/>
        </w:rPr>
        <w:t>о</w:t>
      </w:r>
      <w:r w:rsidR="00FC5881">
        <w:rPr>
          <w:sz w:val="28"/>
          <w:szCs w:val="28"/>
        </w:rPr>
        <w:t xml:space="preserve">бъектов КИИ. </w:t>
      </w:r>
    </w:p>
    <w:p w14:paraId="4EE062E9" w14:textId="77777777" w:rsidR="00BC2919" w:rsidRDefault="00BC2919" w:rsidP="00BC2919">
      <w:pPr>
        <w:pStyle w:val="a4"/>
        <w:tabs>
          <w:tab w:val="clear" w:pos="1134"/>
        </w:tabs>
        <w:rPr>
          <w:sz w:val="28"/>
          <w:szCs w:val="28"/>
        </w:rPr>
      </w:pPr>
    </w:p>
    <w:p w14:paraId="16B5EB33" w14:textId="77777777" w:rsidR="00FE337A" w:rsidRPr="00BC2919" w:rsidRDefault="00FE337A" w:rsidP="00BC2919">
      <w:pPr>
        <w:pStyle w:val="a4"/>
        <w:tabs>
          <w:tab w:val="clear" w:pos="1134"/>
        </w:tabs>
        <w:rPr>
          <w:sz w:val="28"/>
          <w:szCs w:val="28"/>
        </w:rPr>
      </w:pPr>
    </w:p>
    <w:p w14:paraId="092563E0" w14:textId="55B91911" w:rsidR="000C653D" w:rsidRPr="00C527FD" w:rsidRDefault="00FB50E7" w:rsidP="00C527FD">
      <w:pPr>
        <w:pStyle w:val="afffd"/>
        <w:numPr>
          <w:ilvl w:val="1"/>
          <w:numId w:val="33"/>
        </w:numPr>
        <w:ind w:left="1418"/>
        <w:outlineLvl w:val="1"/>
        <w:rPr>
          <w:b/>
          <w:bCs/>
          <w:i/>
          <w:iCs/>
          <w:sz w:val="28"/>
          <w:szCs w:val="32"/>
        </w:rPr>
      </w:pPr>
      <w:bookmarkStart w:id="31" w:name="_Toc191989031"/>
      <w:bookmarkStart w:id="32" w:name="_Toc191990682"/>
      <w:r w:rsidRPr="00C527FD">
        <w:rPr>
          <w:b/>
          <w:bCs/>
          <w:i/>
          <w:iCs/>
          <w:sz w:val="28"/>
          <w:szCs w:val="32"/>
        </w:rPr>
        <w:lastRenderedPageBreak/>
        <w:t>Выявление критических процессов</w:t>
      </w:r>
      <w:bookmarkEnd w:id="31"/>
      <w:bookmarkEnd w:id="32"/>
    </w:p>
    <w:p w14:paraId="169C730A" w14:textId="77777777" w:rsidR="00900B23" w:rsidRDefault="00900B23">
      <w:pPr>
        <w:pStyle w:val="a4"/>
        <w:ind w:firstLine="709"/>
        <w:rPr>
          <w:sz w:val="28"/>
          <w:szCs w:val="28"/>
          <w:lang w:bidi="ru-RU"/>
        </w:rPr>
      </w:pPr>
    </w:p>
    <w:p w14:paraId="0AF5F4F1" w14:textId="79B0BF0B" w:rsidR="00900B23" w:rsidRDefault="00FC5881">
      <w:pPr>
        <w:pStyle w:val="a4"/>
        <w:tabs>
          <w:tab w:val="clear" w:pos="1134"/>
        </w:tabs>
        <w:ind w:firstLine="709"/>
        <w:rPr>
          <w:sz w:val="28"/>
          <w:szCs w:val="28"/>
          <w:lang w:bidi="ru-RU"/>
        </w:rPr>
      </w:pPr>
      <w:r>
        <w:rPr>
          <w:sz w:val="28"/>
          <w:szCs w:val="28"/>
          <w:lang w:bidi="ru-RU"/>
        </w:rPr>
        <w:t xml:space="preserve">Выявление процессов, нарушение или прекращение которых может привести </w:t>
      </w:r>
      <w:r>
        <w:rPr>
          <w:sz w:val="28"/>
          <w:szCs w:val="28"/>
          <w:lang w:bidi="ru-RU"/>
        </w:rPr>
        <w:br/>
        <w:t xml:space="preserve">к аварийным ситуациям и недопустимым событиям у Субъектов КИИ в сфере связи (прекращение или нарушение функционирования сети связи и/или услуг по хранению и обработке информации), осуществляется комиссией путем анализа </w:t>
      </w:r>
      <w:r>
        <w:rPr>
          <w:sz w:val="28"/>
          <w:szCs w:val="28"/>
          <w:lang w:bidi="ru-RU"/>
        </w:rPr>
        <w:br/>
        <w:t xml:space="preserve">на применимость показателей значимости (как факта недопустимого события), согласно </w:t>
      </w:r>
      <w:r>
        <w:rPr>
          <w:sz w:val="28"/>
          <w:szCs w:val="28"/>
        </w:rPr>
        <w:t>Правилам</w:t>
      </w:r>
      <w:r>
        <w:rPr>
          <w:sz w:val="28"/>
          <w:szCs w:val="28"/>
          <w:lang w:bidi="ru-RU"/>
        </w:rPr>
        <w:t xml:space="preserve"> ко всем бизнес-процессам Субъекта КИИ в сфере связи.</w:t>
      </w:r>
    </w:p>
    <w:p w14:paraId="18C27EC5" w14:textId="78ED38BA" w:rsidR="00900B23" w:rsidRDefault="00FC5881">
      <w:pPr>
        <w:pStyle w:val="a4"/>
        <w:tabs>
          <w:tab w:val="clear" w:pos="1134"/>
        </w:tabs>
        <w:ind w:firstLine="709"/>
        <w:rPr>
          <w:sz w:val="28"/>
          <w:szCs w:val="28"/>
          <w:lang w:bidi="ru-RU"/>
        </w:rPr>
      </w:pPr>
      <w:r>
        <w:rPr>
          <w:sz w:val="28"/>
          <w:szCs w:val="28"/>
          <w:lang w:bidi="ru-RU"/>
        </w:rPr>
        <w:t xml:space="preserve">Ниже представлены показатели из Перечня, которые не применимы </w:t>
      </w:r>
      <w:r>
        <w:rPr>
          <w:sz w:val="28"/>
          <w:szCs w:val="28"/>
          <w:lang w:bidi="ru-RU"/>
        </w:rPr>
        <w:br/>
        <w:t>к процессам типового Субъекта КИИ в сфере связи</w:t>
      </w:r>
      <w:r w:rsidR="00BA3E46">
        <w:rPr>
          <w:sz w:val="28"/>
          <w:szCs w:val="28"/>
          <w:lang w:bidi="ru-RU"/>
        </w:rPr>
        <w:t xml:space="preserve"> (Таблица № 1)</w:t>
      </w:r>
      <w:r>
        <w:rPr>
          <w:sz w:val="28"/>
          <w:szCs w:val="28"/>
          <w:lang w:bidi="ru-RU"/>
        </w:rPr>
        <w:t>. В то же время Субъект КИИ</w:t>
      </w:r>
      <w:r w:rsidR="00EB1EAE">
        <w:rPr>
          <w:sz w:val="28"/>
          <w:szCs w:val="28"/>
          <w:lang w:bidi="ru-RU"/>
        </w:rPr>
        <w:t xml:space="preserve"> в сфере связи</w:t>
      </w:r>
      <w:r>
        <w:rPr>
          <w:sz w:val="28"/>
          <w:szCs w:val="28"/>
          <w:lang w:bidi="ru-RU"/>
        </w:rPr>
        <w:t xml:space="preserve"> может иметь действующие государственные контракты </w:t>
      </w:r>
      <w:r w:rsidR="0053402E">
        <w:rPr>
          <w:sz w:val="28"/>
          <w:szCs w:val="28"/>
          <w:lang w:bidi="ru-RU"/>
        </w:rPr>
        <w:br/>
      </w:r>
      <w:r>
        <w:rPr>
          <w:sz w:val="28"/>
          <w:szCs w:val="28"/>
          <w:lang w:bidi="ru-RU"/>
        </w:rPr>
        <w:t>или договорные отношения иного типа, в рамках которых, Заказчик может уведомить Исполнителя (Субъекта КИИ</w:t>
      </w:r>
      <w:r w:rsidR="00EB1EAE">
        <w:rPr>
          <w:sz w:val="28"/>
          <w:szCs w:val="28"/>
          <w:lang w:bidi="ru-RU"/>
        </w:rPr>
        <w:t xml:space="preserve"> в сфере связи</w:t>
      </w:r>
      <w:r>
        <w:rPr>
          <w:sz w:val="28"/>
          <w:szCs w:val="28"/>
          <w:lang w:bidi="ru-RU"/>
        </w:rPr>
        <w:t>) о возможных негативных последствиях, которые повлияют на применимост</w:t>
      </w:r>
      <w:r w:rsidR="00533A05">
        <w:rPr>
          <w:sz w:val="28"/>
          <w:szCs w:val="28"/>
          <w:lang w:bidi="ru-RU"/>
        </w:rPr>
        <w:t>ь данных показателей.</w:t>
      </w:r>
    </w:p>
    <w:p w14:paraId="78860E66" w14:textId="77777777" w:rsidR="00900B23" w:rsidRDefault="00900B23">
      <w:pPr>
        <w:pStyle w:val="a4"/>
        <w:tabs>
          <w:tab w:val="clear" w:pos="1134"/>
        </w:tabs>
        <w:ind w:firstLine="709"/>
        <w:rPr>
          <w:sz w:val="28"/>
          <w:szCs w:val="28"/>
          <w:lang w:bidi="ru-RU"/>
        </w:rPr>
      </w:pPr>
    </w:p>
    <w:p w14:paraId="49E36028" w14:textId="77777777" w:rsidR="00900B23" w:rsidRDefault="00FC5881">
      <w:pPr>
        <w:pStyle w:val="a4"/>
        <w:jc w:val="right"/>
        <w:rPr>
          <w:b/>
          <w:i/>
          <w:sz w:val="28"/>
          <w:szCs w:val="22"/>
          <w:lang w:bidi="ru-RU"/>
        </w:rPr>
      </w:pPr>
      <w:r>
        <w:rPr>
          <w:b/>
          <w:i/>
          <w:sz w:val="28"/>
          <w:szCs w:val="22"/>
          <w:lang w:bidi="ru-RU"/>
        </w:rPr>
        <w:t>Таблица № 1</w:t>
      </w:r>
    </w:p>
    <w:p w14:paraId="32ECB72C" w14:textId="026349D3" w:rsidR="00900B23" w:rsidRDefault="00FB10E4">
      <w:pPr>
        <w:pStyle w:val="a4"/>
        <w:jc w:val="right"/>
        <w:rPr>
          <w:b/>
          <w:i/>
          <w:sz w:val="28"/>
          <w:szCs w:val="22"/>
          <w:lang w:bidi="ru-RU"/>
        </w:rPr>
      </w:pPr>
      <w:r>
        <w:rPr>
          <w:b/>
          <w:i/>
          <w:sz w:val="28"/>
          <w:szCs w:val="22"/>
          <w:lang w:bidi="ru-RU"/>
        </w:rPr>
        <w:t>Н</w:t>
      </w:r>
      <w:r w:rsidR="00FC5881">
        <w:rPr>
          <w:b/>
          <w:i/>
          <w:sz w:val="28"/>
          <w:szCs w:val="22"/>
          <w:lang w:bidi="ru-RU"/>
        </w:rPr>
        <w:t>еприменимы</w:t>
      </w:r>
      <w:r>
        <w:rPr>
          <w:b/>
          <w:i/>
          <w:sz w:val="28"/>
          <w:szCs w:val="22"/>
          <w:lang w:bidi="ru-RU"/>
        </w:rPr>
        <w:t>е</w:t>
      </w:r>
      <w:r w:rsidR="00FC5881">
        <w:rPr>
          <w:b/>
          <w:i/>
          <w:sz w:val="28"/>
          <w:szCs w:val="22"/>
          <w:lang w:bidi="ru-RU"/>
        </w:rPr>
        <w:t xml:space="preserve"> </w:t>
      </w:r>
      <w:r>
        <w:rPr>
          <w:b/>
          <w:i/>
          <w:sz w:val="28"/>
          <w:szCs w:val="22"/>
          <w:lang w:bidi="ru-RU"/>
        </w:rPr>
        <w:t xml:space="preserve">показатели </w:t>
      </w:r>
      <w:r w:rsidR="00FC5881">
        <w:rPr>
          <w:b/>
          <w:i/>
          <w:sz w:val="28"/>
          <w:szCs w:val="22"/>
          <w:lang w:bidi="ru-RU"/>
        </w:rPr>
        <w:t>Перечня</w:t>
      </w:r>
    </w:p>
    <w:p w14:paraId="3E3BE841" w14:textId="77777777" w:rsidR="00900B23" w:rsidRDefault="00900B23">
      <w:pPr>
        <w:pStyle w:val="a4"/>
        <w:jc w:val="right"/>
        <w:rPr>
          <w:b/>
          <w:i/>
          <w:sz w:val="28"/>
          <w:szCs w:val="22"/>
          <w:lang w:bidi="ru-RU"/>
        </w:rPr>
      </w:pPr>
    </w:p>
    <w:tbl>
      <w:tblPr>
        <w:tblpPr w:leftFromText="180" w:rightFromText="180" w:vertAnchor="text" w:tblpX="250" w:tblpY="1"/>
        <w:tblW w:w="4819" w:type="pct"/>
        <w:tblLook w:val="04A0" w:firstRow="1" w:lastRow="0" w:firstColumn="1" w:lastColumn="0" w:noHBand="0" w:noVBand="1"/>
      </w:tblPr>
      <w:tblGrid>
        <w:gridCol w:w="594"/>
        <w:gridCol w:w="2348"/>
        <w:gridCol w:w="6884"/>
      </w:tblGrid>
      <w:tr w:rsidR="00900B23" w14:paraId="43163A87" w14:textId="77777777" w:rsidTr="0053402E">
        <w:trPr>
          <w:trHeight w:val="20"/>
          <w:tblHeader/>
        </w:trPr>
        <w:tc>
          <w:tcPr>
            <w:tcW w:w="302" w:type="pct"/>
            <w:tcBorders>
              <w:top w:val="single" w:sz="4" w:space="0" w:color="auto"/>
              <w:left w:val="single" w:sz="4" w:space="0" w:color="auto"/>
              <w:bottom w:val="single" w:sz="4" w:space="0" w:color="auto"/>
              <w:right w:val="single" w:sz="4" w:space="0" w:color="auto"/>
            </w:tcBorders>
            <w:shd w:val="clear" w:color="BFBFBF" w:fill="BFBFBF" w:themeFill="background1" w:themeFillShade="BF"/>
            <w:vAlign w:val="center"/>
          </w:tcPr>
          <w:p w14:paraId="1B49D437" w14:textId="77777777" w:rsidR="00900B23" w:rsidRDefault="00FC5881" w:rsidP="0053402E">
            <w:pPr>
              <w:pStyle w:val="a4"/>
              <w:ind w:firstLine="0"/>
              <w:jc w:val="center"/>
              <w:rPr>
                <w:sz w:val="24"/>
                <w:szCs w:val="24"/>
                <w:lang w:bidi="ru-RU"/>
              </w:rPr>
            </w:pPr>
            <w:r>
              <w:rPr>
                <w:sz w:val="24"/>
                <w:szCs w:val="24"/>
                <w:lang w:bidi="ru-RU"/>
              </w:rPr>
              <w:t>№ № п.п.</w:t>
            </w:r>
          </w:p>
        </w:tc>
        <w:tc>
          <w:tcPr>
            <w:tcW w:w="1195" w:type="pct"/>
            <w:tcBorders>
              <w:top w:val="single" w:sz="4" w:space="0" w:color="auto"/>
              <w:left w:val="none" w:sz="4" w:space="0" w:color="000000"/>
              <w:bottom w:val="single" w:sz="4" w:space="0" w:color="auto"/>
              <w:right w:val="single" w:sz="4" w:space="0" w:color="auto"/>
            </w:tcBorders>
            <w:shd w:val="clear" w:color="BFBFBF" w:fill="BFBFBF" w:themeFill="background1" w:themeFillShade="BF"/>
            <w:vAlign w:val="center"/>
          </w:tcPr>
          <w:p w14:paraId="7A5F0A35" w14:textId="77777777" w:rsidR="00900B23" w:rsidRDefault="00FC5881" w:rsidP="0053402E">
            <w:pPr>
              <w:pStyle w:val="a4"/>
              <w:ind w:firstLine="0"/>
              <w:jc w:val="center"/>
              <w:rPr>
                <w:bCs/>
                <w:sz w:val="24"/>
                <w:szCs w:val="24"/>
                <w:lang w:bidi="ru-RU"/>
              </w:rPr>
            </w:pPr>
            <w:r>
              <w:rPr>
                <w:bCs/>
                <w:sz w:val="24"/>
                <w:szCs w:val="24"/>
                <w:lang w:bidi="ru-RU"/>
              </w:rPr>
              <w:t xml:space="preserve">Наименование показателя значимости, согласно </w:t>
            </w:r>
            <w:r>
              <w:rPr>
                <w:sz w:val="24"/>
                <w:szCs w:val="24"/>
              </w:rPr>
              <w:t>Правилам</w:t>
            </w:r>
          </w:p>
        </w:tc>
        <w:tc>
          <w:tcPr>
            <w:tcW w:w="3503" w:type="pct"/>
            <w:tcBorders>
              <w:top w:val="single" w:sz="4" w:space="0" w:color="auto"/>
              <w:left w:val="none" w:sz="4" w:space="0" w:color="000000"/>
              <w:bottom w:val="single" w:sz="4" w:space="0" w:color="auto"/>
              <w:right w:val="single" w:sz="4" w:space="0" w:color="auto"/>
            </w:tcBorders>
            <w:shd w:val="clear" w:color="BFBFBF" w:fill="BFBFBF" w:themeFill="background1" w:themeFillShade="BF"/>
            <w:vAlign w:val="center"/>
          </w:tcPr>
          <w:p w14:paraId="2B17975B" w14:textId="77777777" w:rsidR="00900B23" w:rsidRDefault="00FC5881" w:rsidP="0053402E">
            <w:pPr>
              <w:pStyle w:val="a4"/>
              <w:ind w:firstLine="0"/>
              <w:jc w:val="center"/>
              <w:rPr>
                <w:sz w:val="24"/>
                <w:szCs w:val="24"/>
                <w:lang w:bidi="ru-RU"/>
              </w:rPr>
            </w:pPr>
            <w:r>
              <w:rPr>
                <w:sz w:val="24"/>
                <w:szCs w:val="24"/>
                <w:lang w:bidi="ru-RU"/>
              </w:rPr>
              <w:t xml:space="preserve">Расшифровка показателя </w:t>
            </w:r>
            <w:r>
              <w:rPr>
                <w:sz w:val="24"/>
                <w:szCs w:val="24"/>
                <w:lang w:bidi="ru-RU"/>
              </w:rPr>
              <w:br/>
              <w:t>и нумерация согласно Правилам</w:t>
            </w:r>
          </w:p>
        </w:tc>
      </w:tr>
      <w:tr w:rsidR="00900B23" w14:paraId="3C65D2D3" w14:textId="77777777" w:rsidTr="0053402E">
        <w:trPr>
          <w:trHeight w:val="20"/>
        </w:trPr>
        <w:tc>
          <w:tcPr>
            <w:tcW w:w="302"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46D016EC" w14:textId="77777777" w:rsidR="00900B23" w:rsidRDefault="00FC5881" w:rsidP="0053402E">
            <w:pPr>
              <w:pStyle w:val="a4"/>
              <w:ind w:firstLine="33"/>
              <w:jc w:val="center"/>
              <w:rPr>
                <w:sz w:val="24"/>
                <w:szCs w:val="24"/>
                <w:lang w:val="en-US" w:bidi="ru-RU"/>
              </w:rPr>
            </w:pPr>
            <w:r>
              <w:rPr>
                <w:sz w:val="24"/>
                <w:szCs w:val="24"/>
                <w:lang w:val="en-US" w:bidi="ru-RU"/>
              </w:rPr>
              <w:t>I</w:t>
            </w:r>
          </w:p>
        </w:tc>
        <w:tc>
          <w:tcPr>
            <w:tcW w:w="1195" w:type="pct"/>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380C3952" w14:textId="77777777" w:rsidR="00900B23" w:rsidRDefault="00FC5881" w:rsidP="0053402E">
            <w:pPr>
              <w:pStyle w:val="a4"/>
              <w:ind w:firstLine="0"/>
              <w:jc w:val="center"/>
              <w:rPr>
                <w:sz w:val="24"/>
                <w:szCs w:val="24"/>
                <w:lang w:bidi="ru-RU"/>
              </w:rPr>
            </w:pPr>
            <w:r>
              <w:rPr>
                <w:sz w:val="24"/>
                <w:szCs w:val="24"/>
                <w:lang w:bidi="ru-RU"/>
              </w:rPr>
              <w:t>Социальная</w:t>
            </w:r>
          </w:p>
        </w:tc>
        <w:tc>
          <w:tcPr>
            <w:tcW w:w="3503" w:type="pct"/>
            <w:tcBorders>
              <w:top w:val="none" w:sz="4" w:space="0" w:color="000000"/>
              <w:left w:val="none" w:sz="4" w:space="0" w:color="000000"/>
              <w:bottom w:val="single" w:sz="4" w:space="0" w:color="auto"/>
              <w:right w:val="single" w:sz="4" w:space="0" w:color="auto"/>
            </w:tcBorders>
            <w:shd w:val="clear" w:color="auto" w:fill="auto"/>
            <w:vAlign w:val="center"/>
          </w:tcPr>
          <w:p w14:paraId="47FFD39C" w14:textId="77777777" w:rsidR="00900B23" w:rsidRDefault="00FC5881" w:rsidP="0053402E">
            <w:pPr>
              <w:pStyle w:val="a4"/>
              <w:ind w:firstLine="0"/>
              <w:rPr>
                <w:sz w:val="24"/>
                <w:szCs w:val="24"/>
                <w:lang w:bidi="ru-RU"/>
              </w:rPr>
            </w:pPr>
            <w:r>
              <w:rPr>
                <w:sz w:val="24"/>
                <w:szCs w:val="24"/>
                <w:lang w:bidi="ru-RU"/>
              </w:rPr>
              <w:t>1. Причинение ущерба жизни и здоровью людей</w:t>
            </w:r>
          </w:p>
        </w:tc>
      </w:tr>
      <w:tr w:rsidR="00900B23" w14:paraId="13F83B54" w14:textId="77777777" w:rsidTr="0053402E">
        <w:trPr>
          <w:trHeight w:val="20"/>
        </w:trPr>
        <w:tc>
          <w:tcPr>
            <w:tcW w:w="302" w:type="pct"/>
            <w:vMerge/>
            <w:tcBorders>
              <w:top w:val="none" w:sz="4" w:space="0" w:color="000000"/>
              <w:left w:val="single" w:sz="4" w:space="0" w:color="auto"/>
              <w:bottom w:val="single" w:sz="4" w:space="0" w:color="auto"/>
              <w:right w:val="single" w:sz="4" w:space="0" w:color="auto"/>
            </w:tcBorders>
            <w:vAlign w:val="center"/>
          </w:tcPr>
          <w:p w14:paraId="2955C99C" w14:textId="77777777" w:rsidR="00900B23" w:rsidRDefault="00900B23" w:rsidP="0053402E">
            <w:pPr>
              <w:pStyle w:val="a4"/>
              <w:ind w:firstLine="33"/>
              <w:jc w:val="center"/>
              <w:rPr>
                <w:sz w:val="24"/>
                <w:szCs w:val="24"/>
                <w:lang w:bidi="ru-RU"/>
              </w:rPr>
            </w:pPr>
          </w:p>
        </w:tc>
        <w:tc>
          <w:tcPr>
            <w:tcW w:w="1195" w:type="pct"/>
            <w:vMerge/>
            <w:tcBorders>
              <w:top w:val="none" w:sz="4" w:space="0" w:color="000000"/>
              <w:left w:val="single" w:sz="4" w:space="0" w:color="auto"/>
              <w:bottom w:val="single" w:sz="4" w:space="0" w:color="auto"/>
              <w:right w:val="single" w:sz="4" w:space="0" w:color="auto"/>
            </w:tcBorders>
            <w:vAlign w:val="center"/>
          </w:tcPr>
          <w:p w14:paraId="5B244128" w14:textId="77777777" w:rsidR="00900B23" w:rsidRDefault="00900B23" w:rsidP="0053402E">
            <w:pPr>
              <w:pStyle w:val="a4"/>
              <w:ind w:firstLine="0"/>
              <w:jc w:val="center"/>
              <w:rPr>
                <w:sz w:val="24"/>
                <w:szCs w:val="24"/>
                <w:lang w:bidi="ru-RU"/>
              </w:rPr>
            </w:pPr>
          </w:p>
        </w:tc>
        <w:tc>
          <w:tcPr>
            <w:tcW w:w="3503" w:type="pct"/>
            <w:tcBorders>
              <w:top w:val="none" w:sz="4" w:space="0" w:color="000000"/>
              <w:left w:val="none" w:sz="4" w:space="0" w:color="000000"/>
              <w:bottom w:val="single" w:sz="4" w:space="0" w:color="auto"/>
              <w:right w:val="single" w:sz="4" w:space="0" w:color="auto"/>
            </w:tcBorders>
            <w:shd w:val="clear" w:color="auto" w:fill="auto"/>
            <w:vAlign w:val="center"/>
          </w:tcPr>
          <w:p w14:paraId="18E4936B" w14:textId="77777777" w:rsidR="00900B23" w:rsidRDefault="00FC5881" w:rsidP="0053402E">
            <w:pPr>
              <w:pStyle w:val="a4"/>
              <w:ind w:firstLine="0"/>
              <w:rPr>
                <w:sz w:val="24"/>
                <w:szCs w:val="24"/>
                <w:lang w:bidi="ru-RU"/>
              </w:rPr>
            </w:pPr>
            <w:r>
              <w:rPr>
                <w:sz w:val="24"/>
                <w:szCs w:val="24"/>
                <w:lang w:bidi="ru-RU"/>
              </w:rPr>
              <w:t>2. Прекращение или нарушение функционирования объектов обеспечения жизнедеятельности населения</w:t>
            </w:r>
          </w:p>
        </w:tc>
      </w:tr>
      <w:tr w:rsidR="00900B23" w14:paraId="7CCF2F6F" w14:textId="77777777" w:rsidTr="0053402E">
        <w:trPr>
          <w:trHeight w:val="20"/>
        </w:trPr>
        <w:tc>
          <w:tcPr>
            <w:tcW w:w="302" w:type="pct"/>
            <w:vMerge/>
            <w:tcBorders>
              <w:top w:val="none" w:sz="4" w:space="0" w:color="000000"/>
              <w:left w:val="single" w:sz="4" w:space="0" w:color="auto"/>
              <w:bottom w:val="single" w:sz="4" w:space="0" w:color="auto"/>
              <w:right w:val="single" w:sz="4" w:space="0" w:color="auto"/>
            </w:tcBorders>
            <w:vAlign w:val="center"/>
          </w:tcPr>
          <w:p w14:paraId="3508B59F" w14:textId="77777777" w:rsidR="00900B23" w:rsidRDefault="00900B23" w:rsidP="0053402E">
            <w:pPr>
              <w:pStyle w:val="a4"/>
              <w:ind w:firstLine="33"/>
              <w:jc w:val="center"/>
              <w:rPr>
                <w:sz w:val="24"/>
                <w:szCs w:val="24"/>
                <w:lang w:bidi="ru-RU"/>
              </w:rPr>
            </w:pPr>
          </w:p>
        </w:tc>
        <w:tc>
          <w:tcPr>
            <w:tcW w:w="1195" w:type="pct"/>
            <w:vMerge/>
            <w:tcBorders>
              <w:top w:val="none" w:sz="4" w:space="0" w:color="000000"/>
              <w:left w:val="single" w:sz="4" w:space="0" w:color="auto"/>
              <w:bottom w:val="single" w:sz="4" w:space="0" w:color="auto"/>
              <w:right w:val="single" w:sz="4" w:space="0" w:color="auto"/>
            </w:tcBorders>
            <w:vAlign w:val="center"/>
          </w:tcPr>
          <w:p w14:paraId="2A2C5FC4" w14:textId="77777777" w:rsidR="00900B23" w:rsidRDefault="00900B23" w:rsidP="0053402E">
            <w:pPr>
              <w:pStyle w:val="a4"/>
              <w:ind w:firstLine="0"/>
              <w:jc w:val="center"/>
              <w:rPr>
                <w:sz w:val="24"/>
                <w:szCs w:val="24"/>
                <w:lang w:bidi="ru-RU"/>
              </w:rPr>
            </w:pPr>
          </w:p>
        </w:tc>
        <w:tc>
          <w:tcPr>
            <w:tcW w:w="3503" w:type="pct"/>
            <w:tcBorders>
              <w:top w:val="none" w:sz="4" w:space="0" w:color="000000"/>
              <w:left w:val="none" w:sz="4" w:space="0" w:color="000000"/>
              <w:bottom w:val="single" w:sz="4" w:space="0" w:color="auto"/>
              <w:right w:val="single" w:sz="4" w:space="0" w:color="auto"/>
            </w:tcBorders>
            <w:shd w:val="clear" w:color="auto" w:fill="auto"/>
            <w:vAlign w:val="center"/>
          </w:tcPr>
          <w:p w14:paraId="0362B53A" w14:textId="77777777" w:rsidR="00900B23" w:rsidRDefault="00FC5881" w:rsidP="0053402E">
            <w:pPr>
              <w:pStyle w:val="a4"/>
              <w:ind w:firstLine="0"/>
              <w:rPr>
                <w:sz w:val="24"/>
                <w:szCs w:val="24"/>
                <w:lang w:bidi="ru-RU"/>
              </w:rPr>
            </w:pPr>
            <w:r>
              <w:rPr>
                <w:sz w:val="24"/>
                <w:szCs w:val="24"/>
                <w:lang w:bidi="ru-RU"/>
              </w:rPr>
              <w:t>3. Прекращение или нарушение функционирования объектов транспортной инфраструктуры, транспортных средств, в том числе высокоавтоматизированных транспортных средств</w:t>
            </w:r>
          </w:p>
        </w:tc>
      </w:tr>
      <w:tr w:rsidR="00900B23" w14:paraId="3C892A7C" w14:textId="77777777" w:rsidTr="0053402E">
        <w:trPr>
          <w:trHeight w:val="20"/>
        </w:trPr>
        <w:tc>
          <w:tcPr>
            <w:tcW w:w="302" w:type="pct"/>
            <w:vMerge w:val="restart"/>
            <w:tcBorders>
              <w:top w:val="none" w:sz="4" w:space="0" w:color="000000"/>
              <w:left w:val="single" w:sz="4" w:space="0" w:color="auto"/>
              <w:right w:val="single" w:sz="4" w:space="0" w:color="auto"/>
            </w:tcBorders>
            <w:shd w:val="clear" w:color="auto" w:fill="auto"/>
            <w:vAlign w:val="center"/>
          </w:tcPr>
          <w:p w14:paraId="335BAC76" w14:textId="136F6751" w:rsidR="00900B23" w:rsidRPr="00721F37" w:rsidRDefault="00FC5881" w:rsidP="0053402E">
            <w:pPr>
              <w:pStyle w:val="a4"/>
              <w:ind w:firstLine="33"/>
              <w:jc w:val="center"/>
              <w:rPr>
                <w:sz w:val="24"/>
                <w:szCs w:val="24"/>
                <w:lang w:bidi="ru-RU"/>
              </w:rPr>
            </w:pPr>
            <w:r>
              <w:rPr>
                <w:sz w:val="24"/>
                <w:szCs w:val="24"/>
                <w:lang w:val="en-US" w:bidi="ru-RU"/>
              </w:rPr>
              <w:t>III</w:t>
            </w:r>
          </w:p>
        </w:tc>
        <w:tc>
          <w:tcPr>
            <w:tcW w:w="1195" w:type="pct"/>
            <w:vMerge w:val="restart"/>
            <w:tcBorders>
              <w:top w:val="none" w:sz="4" w:space="0" w:color="000000"/>
              <w:left w:val="single" w:sz="4" w:space="0" w:color="auto"/>
              <w:right w:val="single" w:sz="4" w:space="0" w:color="auto"/>
            </w:tcBorders>
            <w:shd w:val="clear" w:color="auto" w:fill="auto"/>
            <w:vAlign w:val="center"/>
          </w:tcPr>
          <w:p w14:paraId="5EF3FD83" w14:textId="77777777" w:rsidR="00900B23" w:rsidRDefault="00FC5881" w:rsidP="0053402E">
            <w:pPr>
              <w:pStyle w:val="a4"/>
              <w:ind w:firstLine="0"/>
              <w:jc w:val="center"/>
              <w:rPr>
                <w:sz w:val="24"/>
                <w:szCs w:val="24"/>
                <w:lang w:bidi="ru-RU"/>
              </w:rPr>
            </w:pPr>
            <w:r>
              <w:rPr>
                <w:sz w:val="24"/>
                <w:szCs w:val="24"/>
                <w:lang w:bidi="ru-RU"/>
              </w:rPr>
              <w:t>Экономическая</w:t>
            </w:r>
          </w:p>
        </w:tc>
        <w:tc>
          <w:tcPr>
            <w:tcW w:w="3503" w:type="pct"/>
            <w:tcBorders>
              <w:top w:val="single" w:sz="4" w:space="0" w:color="auto"/>
              <w:left w:val="none" w:sz="4" w:space="0" w:color="000000"/>
              <w:right w:val="single" w:sz="4" w:space="0" w:color="auto"/>
            </w:tcBorders>
            <w:shd w:val="clear" w:color="auto" w:fill="auto"/>
            <w:vAlign w:val="center"/>
          </w:tcPr>
          <w:p w14:paraId="515171D7" w14:textId="0D59A371" w:rsidR="00900B23" w:rsidRDefault="00FC5881" w:rsidP="0053402E">
            <w:pPr>
              <w:pStyle w:val="a4"/>
              <w:ind w:firstLine="0"/>
              <w:rPr>
                <w:sz w:val="24"/>
                <w:szCs w:val="24"/>
                <w:lang w:bidi="ru-RU"/>
              </w:rPr>
            </w:pPr>
            <w:r>
              <w:rPr>
                <w:sz w:val="24"/>
                <w:szCs w:val="24"/>
                <w:lang w:bidi="ru-RU"/>
              </w:rPr>
              <w:t xml:space="preserve">10. Прекращение или нарушение проведения клиентами операций по осуществлению перевода денежных средств, осуществляемых субъектом </w:t>
            </w:r>
            <w:r w:rsidR="00EB1EAE">
              <w:rPr>
                <w:sz w:val="24"/>
                <w:szCs w:val="24"/>
                <w:lang w:bidi="ru-RU"/>
              </w:rPr>
              <w:t>КИИ</w:t>
            </w:r>
            <w:r w:rsidR="00B963DA">
              <w:rPr>
                <w:sz w:val="24"/>
                <w:szCs w:val="24"/>
                <w:lang w:bidi="ru-RU"/>
              </w:rPr>
              <w:t>, являющимся в соответствии</w:t>
            </w:r>
            <w:r w:rsidR="00B963DA">
              <w:rPr>
                <w:sz w:val="24"/>
                <w:szCs w:val="24"/>
                <w:lang w:bidi="ru-RU"/>
              </w:rPr>
              <w:br/>
            </w:r>
            <w:r>
              <w:rPr>
                <w:sz w:val="24"/>
                <w:szCs w:val="24"/>
                <w:lang w:bidi="ru-RU"/>
              </w:rPr>
              <w:t>с законодательством Российской Федерации системно значимой кредитной организацией, кредитной организацией, выполняющей функции оператора услуг платежной инфраструктуры системно значимых платежных систем, кредитной организацией, значимой на рынке платежных услуг, оператором услуг платежной инфраструктуры, оказывающим услуги платежной инфраструктуры в рамках системно значимых платежных систем</w:t>
            </w:r>
          </w:p>
        </w:tc>
      </w:tr>
      <w:tr w:rsidR="00900B23" w14:paraId="3BBE5EF7" w14:textId="77777777" w:rsidTr="0053402E">
        <w:trPr>
          <w:trHeight w:val="20"/>
        </w:trPr>
        <w:tc>
          <w:tcPr>
            <w:tcW w:w="302" w:type="pct"/>
            <w:vMerge/>
            <w:tcBorders>
              <w:left w:val="single" w:sz="4" w:space="0" w:color="auto"/>
              <w:right w:val="single" w:sz="4" w:space="0" w:color="auto"/>
            </w:tcBorders>
            <w:vAlign w:val="center"/>
          </w:tcPr>
          <w:p w14:paraId="752FA7AB" w14:textId="77777777" w:rsidR="00900B23" w:rsidRDefault="00900B23" w:rsidP="0053402E">
            <w:pPr>
              <w:pStyle w:val="a4"/>
              <w:ind w:firstLine="33"/>
              <w:jc w:val="center"/>
              <w:rPr>
                <w:sz w:val="24"/>
                <w:szCs w:val="24"/>
                <w:lang w:bidi="ru-RU"/>
              </w:rPr>
            </w:pPr>
          </w:p>
        </w:tc>
        <w:tc>
          <w:tcPr>
            <w:tcW w:w="1195" w:type="pct"/>
            <w:vMerge/>
            <w:tcBorders>
              <w:left w:val="single" w:sz="4" w:space="0" w:color="auto"/>
              <w:right w:val="single" w:sz="4" w:space="0" w:color="auto"/>
            </w:tcBorders>
            <w:vAlign w:val="center"/>
          </w:tcPr>
          <w:p w14:paraId="4040360B" w14:textId="77777777" w:rsidR="00900B23" w:rsidRDefault="00900B23" w:rsidP="0053402E">
            <w:pPr>
              <w:pStyle w:val="a4"/>
              <w:ind w:firstLine="0"/>
              <w:jc w:val="center"/>
              <w:rPr>
                <w:sz w:val="24"/>
                <w:szCs w:val="24"/>
                <w:lang w:bidi="ru-RU"/>
              </w:rPr>
            </w:pPr>
          </w:p>
        </w:tc>
        <w:tc>
          <w:tcPr>
            <w:tcW w:w="3503" w:type="pct"/>
            <w:tcBorders>
              <w:top w:val="single" w:sz="4" w:space="0" w:color="auto"/>
              <w:left w:val="none" w:sz="4" w:space="0" w:color="000000"/>
              <w:bottom w:val="single" w:sz="4" w:space="0" w:color="auto"/>
              <w:right w:val="single" w:sz="4" w:space="0" w:color="auto"/>
            </w:tcBorders>
            <w:shd w:val="clear" w:color="auto" w:fill="auto"/>
            <w:vAlign w:val="center"/>
          </w:tcPr>
          <w:p w14:paraId="7A6625A0" w14:textId="0B2BE231" w:rsidR="00900B23" w:rsidRDefault="00FC5881" w:rsidP="0053402E">
            <w:pPr>
              <w:pStyle w:val="a4"/>
              <w:ind w:firstLine="0"/>
              <w:rPr>
                <w:sz w:val="24"/>
                <w:szCs w:val="24"/>
                <w:lang w:bidi="ru-RU"/>
              </w:rPr>
            </w:pPr>
            <w:r>
              <w:rPr>
                <w:sz w:val="24"/>
                <w:szCs w:val="24"/>
                <w:lang w:bidi="ru-RU"/>
              </w:rPr>
              <w:t xml:space="preserve">10.1. Прекращение или нарушение проведения операций </w:t>
            </w:r>
            <w:r>
              <w:rPr>
                <w:sz w:val="24"/>
                <w:szCs w:val="24"/>
                <w:lang w:bidi="ru-RU"/>
              </w:rPr>
              <w:br/>
              <w:t xml:space="preserve">по исполнению обязательств, осуществляемых субъектом </w:t>
            </w:r>
            <w:r w:rsidR="00EB1EAE">
              <w:rPr>
                <w:sz w:val="24"/>
                <w:szCs w:val="24"/>
                <w:lang w:bidi="ru-RU"/>
              </w:rPr>
              <w:t>КИИ</w:t>
            </w:r>
            <w:r>
              <w:rPr>
                <w:sz w:val="24"/>
                <w:szCs w:val="24"/>
                <w:lang w:bidi="ru-RU"/>
              </w:rPr>
              <w:t>, являющимся центральным контрагентом, среднедневной размер обязательств которого по передаче денежных средств в валюте Российской Федерации по итогам клиринга за последние 12 месяцев</w:t>
            </w:r>
          </w:p>
        </w:tc>
      </w:tr>
      <w:tr w:rsidR="00900B23" w14:paraId="39668ADF" w14:textId="77777777" w:rsidTr="0053402E">
        <w:trPr>
          <w:trHeight w:val="20"/>
        </w:trPr>
        <w:tc>
          <w:tcPr>
            <w:tcW w:w="302" w:type="pct"/>
            <w:vMerge/>
            <w:tcBorders>
              <w:left w:val="single" w:sz="4" w:space="0" w:color="auto"/>
              <w:right w:val="single" w:sz="4" w:space="0" w:color="auto"/>
            </w:tcBorders>
            <w:vAlign w:val="center"/>
          </w:tcPr>
          <w:p w14:paraId="114DFCAE" w14:textId="77777777" w:rsidR="00900B23" w:rsidRDefault="00900B23" w:rsidP="0053402E">
            <w:pPr>
              <w:pStyle w:val="a4"/>
              <w:ind w:firstLine="33"/>
              <w:jc w:val="center"/>
              <w:rPr>
                <w:sz w:val="24"/>
                <w:szCs w:val="24"/>
                <w:lang w:bidi="ru-RU"/>
              </w:rPr>
            </w:pPr>
          </w:p>
        </w:tc>
        <w:tc>
          <w:tcPr>
            <w:tcW w:w="1195" w:type="pct"/>
            <w:vMerge/>
            <w:tcBorders>
              <w:left w:val="single" w:sz="4" w:space="0" w:color="auto"/>
              <w:right w:val="single" w:sz="4" w:space="0" w:color="auto"/>
            </w:tcBorders>
            <w:vAlign w:val="center"/>
          </w:tcPr>
          <w:p w14:paraId="77E3559B" w14:textId="77777777" w:rsidR="00900B23" w:rsidRDefault="00900B23" w:rsidP="0053402E">
            <w:pPr>
              <w:pStyle w:val="a4"/>
              <w:ind w:firstLine="0"/>
              <w:jc w:val="center"/>
              <w:rPr>
                <w:sz w:val="24"/>
                <w:szCs w:val="24"/>
                <w:lang w:bidi="ru-RU"/>
              </w:rPr>
            </w:pPr>
          </w:p>
        </w:tc>
        <w:tc>
          <w:tcPr>
            <w:tcW w:w="3503" w:type="pct"/>
            <w:tcBorders>
              <w:top w:val="none" w:sz="4" w:space="0" w:color="000000"/>
              <w:left w:val="none" w:sz="4" w:space="0" w:color="000000"/>
              <w:bottom w:val="single" w:sz="4" w:space="0" w:color="auto"/>
              <w:right w:val="single" w:sz="4" w:space="0" w:color="auto"/>
            </w:tcBorders>
            <w:shd w:val="clear" w:color="auto" w:fill="auto"/>
            <w:vAlign w:val="center"/>
          </w:tcPr>
          <w:p w14:paraId="67581690" w14:textId="01F29405" w:rsidR="00900B23" w:rsidRDefault="00FC5881" w:rsidP="0053402E">
            <w:pPr>
              <w:pStyle w:val="a4"/>
              <w:ind w:firstLine="0"/>
              <w:rPr>
                <w:sz w:val="24"/>
                <w:szCs w:val="24"/>
                <w:lang w:bidi="ru-RU"/>
              </w:rPr>
            </w:pPr>
            <w:r>
              <w:rPr>
                <w:sz w:val="24"/>
                <w:szCs w:val="24"/>
                <w:lang w:bidi="ru-RU"/>
              </w:rPr>
              <w:t xml:space="preserve">10.2. Прекращение или нарушение проведения учетно-расчетных операций, осуществляемых субъектом </w:t>
            </w:r>
            <w:r w:rsidR="00EB1EAE">
              <w:rPr>
                <w:sz w:val="24"/>
                <w:szCs w:val="24"/>
                <w:lang w:bidi="ru-RU"/>
              </w:rPr>
              <w:t>КИИ</w:t>
            </w:r>
            <w:r>
              <w:rPr>
                <w:sz w:val="24"/>
                <w:szCs w:val="24"/>
                <w:lang w:bidi="ru-RU"/>
              </w:rPr>
              <w:t>, являющимся центральным депозитарием и регистратором финансовых транзакций, среднедневное количество ценных бумаг (ISI</w:t>
            </w:r>
            <w:r>
              <w:rPr>
                <w:sz w:val="24"/>
                <w:szCs w:val="24"/>
                <w:lang w:val="en-US" w:bidi="ru-RU"/>
              </w:rPr>
              <w:t>N</w:t>
            </w:r>
            <w:r>
              <w:rPr>
                <w:sz w:val="24"/>
                <w:szCs w:val="24"/>
                <w:lang w:bidi="ru-RU"/>
              </w:rPr>
              <w:t>) российских эмитентов, которые учитывались на счетах в центральном депозитарии</w:t>
            </w:r>
          </w:p>
        </w:tc>
      </w:tr>
      <w:tr w:rsidR="00900B23" w14:paraId="106F38D4" w14:textId="77777777" w:rsidTr="0053402E">
        <w:trPr>
          <w:trHeight w:val="20"/>
        </w:trPr>
        <w:tc>
          <w:tcPr>
            <w:tcW w:w="302" w:type="pct"/>
            <w:vMerge/>
            <w:tcBorders>
              <w:left w:val="single" w:sz="4" w:space="0" w:color="auto"/>
              <w:right w:val="single" w:sz="4" w:space="0" w:color="auto"/>
            </w:tcBorders>
            <w:vAlign w:val="center"/>
          </w:tcPr>
          <w:p w14:paraId="2DEA70D1" w14:textId="77777777" w:rsidR="00900B23" w:rsidRDefault="00900B23" w:rsidP="0053402E">
            <w:pPr>
              <w:pStyle w:val="a4"/>
              <w:ind w:firstLine="33"/>
              <w:jc w:val="center"/>
              <w:rPr>
                <w:sz w:val="24"/>
                <w:szCs w:val="24"/>
                <w:lang w:bidi="ru-RU"/>
              </w:rPr>
            </w:pPr>
          </w:p>
        </w:tc>
        <w:tc>
          <w:tcPr>
            <w:tcW w:w="1195" w:type="pct"/>
            <w:vMerge/>
            <w:tcBorders>
              <w:left w:val="single" w:sz="4" w:space="0" w:color="auto"/>
              <w:right w:val="single" w:sz="4" w:space="0" w:color="auto"/>
            </w:tcBorders>
            <w:vAlign w:val="center"/>
          </w:tcPr>
          <w:p w14:paraId="15F6D9AB" w14:textId="77777777" w:rsidR="00900B23" w:rsidRDefault="00900B23" w:rsidP="0053402E">
            <w:pPr>
              <w:pStyle w:val="a4"/>
              <w:ind w:firstLine="0"/>
              <w:jc w:val="center"/>
              <w:rPr>
                <w:sz w:val="24"/>
                <w:szCs w:val="24"/>
                <w:lang w:bidi="ru-RU"/>
              </w:rPr>
            </w:pPr>
          </w:p>
        </w:tc>
        <w:tc>
          <w:tcPr>
            <w:tcW w:w="3503" w:type="pct"/>
            <w:tcBorders>
              <w:top w:val="none" w:sz="4" w:space="0" w:color="000000"/>
              <w:left w:val="none" w:sz="4" w:space="0" w:color="000000"/>
              <w:bottom w:val="single" w:sz="4" w:space="0" w:color="auto"/>
              <w:right w:val="single" w:sz="4" w:space="0" w:color="auto"/>
            </w:tcBorders>
            <w:shd w:val="clear" w:color="auto" w:fill="auto"/>
            <w:vAlign w:val="center"/>
          </w:tcPr>
          <w:p w14:paraId="3A09437F" w14:textId="359ECA85" w:rsidR="00900B23" w:rsidRDefault="00FC5881" w:rsidP="0053402E">
            <w:pPr>
              <w:pStyle w:val="a4"/>
              <w:ind w:firstLine="0"/>
              <w:rPr>
                <w:sz w:val="24"/>
                <w:szCs w:val="24"/>
                <w:lang w:bidi="ru-RU"/>
              </w:rPr>
            </w:pPr>
            <w:r>
              <w:rPr>
                <w:sz w:val="24"/>
                <w:szCs w:val="24"/>
                <w:lang w:bidi="ru-RU"/>
              </w:rPr>
              <w:t xml:space="preserve">10.3. Прекращение или нарушение проведения операций </w:t>
            </w:r>
            <w:r>
              <w:rPr>
                <w:sz w:val="24"/>
                <w:szCs w:val="24"/>
                <w:lang w:bidi="ru-RU"/>
              </w:rPr>
              <w:br/>
              <w:t xml:space="preserve">по выплатам, передаче или размещению денежных средств, осуществляемых субъектом </w:t>
            </w:r>
            <w:r w:rsidR="00EB1EAE">
              <w:rPr>
                <w:sz w:val="24"/>
                <w:szCs w:val="24"/>
                <w:lang w:bidi="ru-RU"/>
              </w:rPr>
              <w:t>КИИ</w:t>
            </w:r>
            <w:r>
              <w:rPr>
                <w:sz w:val="24"/>
                <w:szCs w:val="24"/>
                <w:lang w:bidi="ru-RU"/>
              </w:rPr>
              <w:t>, являющимся негосударственным пенсионным фондом, которые оцениваются суммой пенсионных накоплений и пенсионных резервов негосударственного пенсионного фонда</w:t>
            </w:r>
          </w:p>
        </w:tc>
      </w:tr>
      <w:tr w:rsidR="00900B23" w14:paraId="4A0CBA10" w14:textId="77777777" w:rsidTr="0053402E">
        <w:trPr>
          <w:trHeight w:val="20"/>
        </w:trPr>
        <w:tc>
          <w:tcPr>
            <w:tcW w:w="302" w:type="pct"/>
            <w:vMerge/>
            <w:tcBorders>
              <w:left w:val="single" w:sz="4" w:space="0" w:color="auto"/>
              <w:bottom w:val="single" w:sz="4" w:space="0" w:color="auto"/>
              <w:right w:val="single" w:sz="4" w:space="0" w:color="auto"/>
            </w:tcBorders>
            <w:vAlign w:val="center"/>
          </w:tcPr>
          <w:p w14:paraId="15E3E0C1" w14:textId="77777777" w:rsidR="00900B23" w:rsidRDefault="00900B23" w:rsidP="0053402E">
            <w:pPr>
              <w:pStyle w:val="a4"/>
              <w:ind w:firstLine="33"/>
              <w:jc w:val="center"/>
              <w:rPr>
                <w:sz w:val="24"/>
                <w:szCs w:val="24"/>
                <w:lang w:bidi="ru-RU"/>
              </w:rPr>
            </w:pPr>
          </w:p>
        </w:tc>
        <w:tc>
          <w:tcPr>
            <w:tcW w:w="1195" w:type="pct"/>
            <w:vMerge/>
            <w:tcBorders>
              <w:left w:val="single" w:sz="4" w:space="0" w:color="auto"/>
              <w:bottom w:val="single" w:sz="4" w:space="0" w:color="auto"/>
              <w:right w:val="single" w:sz="4" w:space="0" w:color="auto"/>
            </w:tcBorders>
            <w:vAlign w:val="center"/>
          </w:tcPr>
          <w:p w14:paraId="62320761" w14:textId="77777777" w:rsidR="00900B23" w:rsidRDefault="00900B23" w:rsidP="0053402E">
            <w:pPr>
              <w:pStyle w:val="a4"/>
              <w:ind w:firstLine="0"/>
              <w:jc w:val="center"/>
              <w:rPr>
                <w:sz w:val="24"/>
                <w:szCs w:val="24"/>
                <w:lang w:bidi="ru-RU"/>
              </w:rPr>
            </w:pPr>
          </w:p>
        </w:tc>
        <w:tc>
          <w:tcPr>
            <w:tcW w:w="3503" w:type="pct"/>
            <w:tcBorders>
              <w:top w:val="none" w:sz="4" w:space="0" w:color="000000"/>
              <w:left w:val="none" w:sz="4" w:space="0" w:color="000000"/>
              <w:bottom w:val="single" w:sz="4" w:space="0" w:color="auto"/>
              <w:right w:val="single" w:sz="4" w:space="0" w:color="auto"/>
            </w:tcBorders>
            <w:shd w:val="clear" w:color="auto" w:fill="auto"/>
            <w:vAlign w:val="center"/>
          </w:tcPr>
          <w:p w14:paraId="34520814" w14:textId="43A9EEC9" w:rsidR="00900B23" w:rsidRDefault="00FC5881" w:rsidP="0053402E">
            <w:pPr>
              <w:pStyle w:val="a4"/>
              <w:ind w:firstLine="0"/>
              <w:rPr>
                <w:sz w:val="24"/>
                <w:szCs w:val="24"/>
                <w:lang w:bidi="ru-RU"/>
              </w:rPr>
            </w:pPr>
            <w:r>
              <w:rPr>
                <w:sz w:val="24"/>
                <w:szCs w:val="24"/>
                <w:lang w:bidi="ru-RU"/>
              </w:rPr>
              <w:t>10.</w:t>
            </w:r>
            <w:r w:rsidR="00631ACF">
              <w:rPr>
                <w:sz w:val="24"/>
                <w:szCs w:val="24"/>
                <w:lang w:bidi="ru-RU"/>
              </w:rPr>
              <w:t>4</w:t>
            </w:r>
            <w:r>
              <w:rPr>
                <w:sz w:val="24"/>
                <w:szCs w:val="24"/>
                <w:lang w:bidi="ru-RU"/>
              </w:rPr>
              <w:t xml:space="preserve">. Прекращение или нарушение проведения операций </w:t>
            </w:r>
            <w:r>
              <w:rPr>
                <w:sz w:val="24"/>
                <w:szCs w:val="24"/>
                <w:lang w:bidi="ru-RU"/>
              </w:rPr>
              <w:br/>
              <w:t xml:space="preserve">по выплатам, перестрахованию, инвестициям, осуществляемых субъектом </w:t>
            </w:r>
            <w:r w:rsidR="00EB1EAE">
              <w:rPr>
                <w:sz w:val="24"/>
                <w:szCs w:val="24"/>
                <w:lang w:bidi="ru-RU"/>
              </w:rPr>
              <w:t>КИИ</w:t>
            </w:r>
            <w:r>
              <w:rPr>
                <w:sz w:val="24"/>
                <w:szCs w:val="24"/>
                <w:lang w:bidi="ru-RU"/>
              </w:rPr>
              <w:t>, являющимся страховой организацией, оцениваемые объемом активов</w:t>
            </w:r>
          </w:p>
        </w:tc>
      </w:tr>
      <w:tr w:rsidR="00900B23" w14:paraId="0040BE10" w14:textId="77777777" w:rsidTr="0053402E">
        <w:trPr>
          <w:trHeight w:val="20"/>
        </w:trPr>
        <w:tc>
          <w:tcPr>
            <w:tcW w:w="302" w:type="pct"/>
            <w:tcBorders>
              <w:top w:val="none" w:sz="4" w:space="0" w:color="000000"/>
              <w:left w:val="single" w:sz="4" w:space="0" w:color="auto"/>
              <w:bottom w:val="single" w:sz="4" w:space="0" w:color="auto"/>
              <w:right w:val="single" w:sz="4" w:space="0" w:color="auto"/>
            </w:tcBorders>
            <w:shd w:val="clear" w:color="auto" w:fill="auto"/>
            <w:vAlign w:val="center"/>
          </w:tcPr>
          <w:p w14:paraId="654AC6A3" w14:textId="77777777" w:rsidR="00900B23" w:rsidRDefault="00FC5881" w:rsidP="0053402E">
            <w:pPr>
              <w:pStyle w:val="a4"/>
              <w:ind w:firstLine="33"/>
              <w:jc w:val="center"/>
              <w:rPr>
                <w:sz w:val="24"/>
                <w:szCs w:val="24"/>
                <w:lang w:bidi="ru-RU"/>
              </w:rPr>
            </w:pPr>
            <w:r>
              <w:rPr>
                <w:sz w:val="24"/>
                <w:szCs w:val="24"/>
                <w:lang w:val="en-US" w:bidi="ru-RU"/>
              </w:rPr>
              <w:t>IV</w:t>
            </w:r>
          </w:p>
        </w:tc>
        <w:tc>
          <w:tcPr>
            <w:tcW w:w="1195" w:type="pct"/>
            <w:tcBorders>
              <w:top w:val="none" w:sz="4" w:space="0" w:color="000000"/>
              <w:left w:val="none" w:sz="4" w:space="0" w:color="000000"/>
              <w:bottom w:val="single" w:sz="4" w:space="0" w:color="auto"/>
              <w:right w:val="single" w:sz="4" w:space="0" w:color="auto"/>
            </w:tcBorders>
            <w:shd w:val="clear" w:color="auto" w:fill="auto"/>
            <w:vAlign w:val="center"/>
          </w:tcPr>
          <w:p w14:paraId="00B3385B" w14:textId="77777777" w:rsidR="00900B23" w:rsidRDefault="00FC5881" w:rsidP="0053402E">
            <w:pPr>
              <w:pStyle w:val="a4"/>
              <w:ind w:firstLine="0"/>
              <w:jc w:val="center"/>
              <w:rPr>
                <w:sz w:val="24"/>
                <w:szCs w:val="24"/>
                <w:lang w:bidi="ru-RU"/>
              </w:rPr>
            </w:pPr>
            <w:r>
              <w:rPr>
                <w:sz w:val="24"/>
                <w:szCs w:val="24"/>
                <w:lang w:bidi="ru-RU"/>
              </w:rPr>
              <w:t>Экологическая</w:t>
            </w:r>
          </w:p>
        </w:tc>
        <w:tc>
          <w:tcPr>
            <w:tcW w:w="3503" w:type="pct"/>
            <w:tcBorders>
              <w:top w:val="none" w:sz="4" w:space="0" w:color="000000"/>
              <w:left w:val="none" w:sz="4" w:space="0" w:color="000000"/>
              <w:bottom w:val="single" w:sz="4" w:space="0" w:color="auto"/>
              <w:right w:val="single" w:sz="4" w:space="0" w:color="auto"/>
            </w:tcBorders>
            <w:shd w:val="clear" w:color="auto" w:fill="auto"/>
            <w:vAlign w:val="center"/>
          </w:tcPr>
          <w:p w14:paraId="7685A610" w14:textId="77777777" w:rsidR="00900B23" w:rsidRDefault="00FC5881" w:rsidP="0053402E">
            <w:pPr>
              <w:pStyle w:val="a4"/>
              <w:ind w:firstLine="0"/>
              <w:rPr>
                <w:sz w:val="24"/>
                <w:szCs w:val="24"/>
                <w:lang w:bidi="ru-RU"/>
              </w:rPr>
            </w:pPr>
            <w:r>
              <w:rPr>
                <w:sz w:val="24"/>
                <w:szCs w:val="24"/>
                <w:lang w:bidi="ru-RU"/>
              </w:rPr>
              <w:t>11. Вредные воздействия на окружающую среду</w:t>
            </w:r>
          </w:p>
        </w:tc>
      </w:tr>
      <w:tr w:rsidR="00900B23" w14:paraId="39A21415" w14:textId="77777777" w:rsidTr="0053402E">
        <w:trPr>
          <w:trHeight w:val="20"/>
        </w:trPr>
        <w:tc>
          <w:tcPr>
            <w:tcW w:w="302" w:type="pct"/>
            <w:vMerge w:val="restart"/>
            <w:tcBorders>
              <w:top w:val="none" w:sz="4" w:space="0" w:color="000000"/>
              <w:left w:val="single" w:sz="4" w:space="0" w:color="auto"/>
              <w:right w:val="single" w:sz="4" w:space="0" w:color="auto"/>
            </w:tcBorders>
            <w:shd w:val="clear" w:color="auto" w:fill="auto"/>
            <w:vAlign w:val="center"/>
          </w:tcPr>
          <w:p w14:paraId="4EC80969" w14:textId="77777777" w:rsidR="00900B23" w:rsidRDefault="00FC5881" w:rsidP="0053402E">
            <w:pPr>
              <w:pStyle w:val="a4"/>
              <w:ind w:firstLine="33"/>
              <w:jc w:val="center"/>
              <w:rPr>
                <w:sz w:val="24"/>
                <w:szCs w:val="24"/>
                <w:lang w:val="en-US" w:bidi="ru-RU"/>
              </w:rPr>
            </w:pPr>
            <w:r>
              <w:rPr>
                <w:sz w:val="24"/>
                <w:szCs w:val="24"/>
                <w:lang w:val="en-US" w:bidi="ru-RU"/>
              </w:rPr>
              <w:t>V</w:t>
            </w:r>
          </w:p>
        </w:tc>
        <w:tc>
          <w:tcPr>
            <w:tcW w:w="1195" w:type="pct"/>
            <w:vMerge w:val="restart"/>
            <w:tcBorders>
              <w:top w:val="none" w:sz="4" w:space="0" w:color="000000"/>
              <w:left w:val="single" w:sz="4" w:space="0" w:color="auto"/>
              <w:right w:val="single" w:sz="4" w:space="0" w:color="auto"/>
            </w:tcBorders>
            <w:shd w:val="clear" w:color="auto" w:fill="auto"/>
            <w:vAlign w:val="center"/>
          </w:tcPr>
          <w:p w14:paraId="6B1DD151" w14:textId="77777777" w:rsidR="00900B23" w:rsidRDefault="00FC5881" w:rsidP="0053402E">
            <w:pPr>
              <w:pStyle w:val="a4"/>
              <w:ind w:firstLine="0"/>
              <w:jc w:val="center"/>
              <w:rPr>
                <w:sz w:val="24"/>
                <w:szCs w:val="24"/>
                <w:lang w:bidi="ru-RU"/>
              </w:rPr>
            </w:pPr>
            <w:r>
              <w:rPr>
                <w:sz w:val="24"/>
                <w:szCs w:val="24"/>
                <w:lang w:bidi="ru-RU"/>
              </w:rPr>
              <w:t>Оборона страны, безопасность гос-ва и правопорядка</w:t>
            </w:r>
          </w:p>
        </w:tc>
        <w:tc>
          <w:tcPr>
            <w:tcW w:w="3503" w:type="pct"/>
            <w:tcBorders>
              <w:top w:val="none" w:sz="4" w:space="0" w:color="000000"/>
              <w:left w:val="none" w:sz="4" w:space="0" w:color="000000"/>
              <w:right w:val="single" w:sz="4" w:space="0" w:color="auto"/>
            </w:tcBorders>
            <w:shd w:val="clear" w:color="auto" w:fill="auto"/>
            <w:vAlign w:val="center"/>
          </w:tcPr>
          <w:p w14:paraId="71F40649" w14:textId="7C9E3995" w:rsidR="00900B23" w:rsidRDefault="00FC5881" w:rsidP="0053402E">
            <w:pPr>
              <w:pStyle w:val="a4"/>
              <w:ind w:firstLine="0"/>
              <w:rPr>
                <w:sz w:val="24"/>
                <w:szCs w:val="24"/>
                <w:lang w:bidi="ru-RU"/>
              </w:rPr>
            </w:pPr>
            <w:r>
              <w:rPr>
                <w:sz w:val="24"/>
                <w:szCs w:val="24"/>
                <w:lang w:bidi="ru-RU"/>
              </w:rPr>
              <w:t>12.</w:t>
            </w:r>
            <w:r w:rsidR="00631ACF">
              <w:rPr>
                <w:sz w:val="24"/>
                <w:szCs w:val="24"/>
                <w:lang w:bidi="ru-RU"/>
              </w:rPr>
              <w:t> </w:t>
            </w:r>
            <w:r>
              <w:rPr>
                <w:sz w:val="24"/>
                <w:szCs w:val="24"/>
                <w:lang w:bidi="ru-RU"/>
              </w:rPr>
              <w:t>Прекращение или нарушение функционирования (невыполнение установленных показателей) пункта управления (ситуационного центра)</w:t>
            </w:r>
          </w:p>
        </w:tc>
      </w:tr>
      <w:tr w:rsidR="00900B23" w14:paraId="49C0AC8A" w14:textId="77777777" w:rsidTr="0053402E">
        <w:trPr>
          <w:trHeight w:val="20"/>
        </w:trPr>
        <w:tc>
          <w:tcPr>
            <w:tcW w:w="302" w:type="pct"/>
            <w:vMerge/>
            <w:tcBorders>
              <w:left w:val="single" w:sz="4" w:space="0" w:color="auto"/>
              <w:bottom w:val="single" w:sz="4" w:space="0" w:color="auto"/>
              <w:right w:val="single" w:sz="4" w:space="0" w:color="auto"/>
            </w:tcBorders>
            <w:vAlign w:val="center"/>
          </w:tcPr>
          <w:p w14:paraId="19E94352" w14:textId="77777777" w:rsidR="00900B23" w:rsidRDefault="00900B23" w:rsidP="0053402E">
            <w:pPr>
              <w:pStyle w:val="a4"/>
              <w:jc w:val="center"/>
              <w:rPr>
                <w:sz w:val="24"/>
                <w:szCs w:val="24"/>
                <w:lang w:bidi="ru-RU"/>
              </w:rPr>
            </w:pPr>
          </w:p>
        </w:tc>
        <w:tc>
          <w:tcPr>
            <w:tcW w:w="1195" w:type="pct"/>
            <w:vMerge/>
            <w:tcBorders>
              <w:left w:val="single" w:sz="4" w:space="0" w:color="auto"/>
              <w:bottom w:val="single" w:sz="4" w:space="0" w:color="auto"/>
              <w:right w:val="single" w:sz="4" w:space="0" w:color="auto"/>
            </w:tcBorders>
            <w:vAlign w:val="center"/>
          </w:tcPr>
          <w:p w14:paraId="24C86487" w14:textId="77777777" w:rsidR="00900B23" w:rsidRDefault="00900B23" w:rsidP="0053402E">
            <w:pPr>
              <w:pStyle w:val="a4"/>
              <w:jc w:val="center"/>
              <w:rPr>
                <w:sz w:val="24"/>
                <w:szCs w:val="24"/>
                <w:lang w:bidi="ru-RU"/>
              </w:rPr>
            </w:pPr>
          </w:p>
        </w:tc>
        <w:tc>
          <w:tcPr>
            <w:tcW w:w="3503" w:type="pct"/>
            <w:tcBorders>
              <w:top w:val="single" w:sz="4" w:space="0" w:color="auto"/>
              <w:left w:val="none" w:sz="4" w:space="0" w:color="000000"/>
              <w:bottom w:val="single" w:sz="4" w:space="0" w:color="auto"/>
              <w:right w:val="single" w:sz="4" w:space="0" w:color="auto"/>
            </w:tcBorders>
            <w:shd w:val="clear" w:color="auto" w:fill="auto"/>
            <w:vAlign w:val="center"/>
          </w:tcPr>
          <w:p w14:paraId="36C54A50" w14:textId="1D70E860" w:rsidR="00900B23" w:rsidRDefault="00FC5881" w:rsidP="0053402E">
            <w:pPr>
              <w:pStyle w:val="a4"/>
              <w:ind w:firstLine="0"/>
              <w:rPr>
                <w:sz w:val="24"/>
                <w:szCs w:val="24"/>
                <w:lang w:bidi="ru-RU"/>
              </w:rPr>
            </w:pPr>
            <w:r>
              <w:rPr>
                <w:sz w:val="24"/>
                <w:szCs w:val="24"/>
                <w:lang w:bidi="ru-RU"/>
              </w:rPr>
              <w:t>14.</w:t>
            </w:r>
            <w:r w:rsidR="00631ACF">
              <w:rPr>
                <w:sz w:val="24"/>
                <w:szCs w:val="24"/>
                <w:lang w:bidi="ru-RU"/>
              </w:rPr>
              <w:t> </w:t>
            </w:r>
            <w:r>
              <w:rPr>
                <w:sz w:val="24"/>
                <w:szCs w:val="24"/>
                <w:lang w:bidi="ru-RU"/>
              </w:rPr>
              <w:t>Прекращение или нарушение функционирования (невыполнение установленных показателей) информационной системы в области обеспечения обороны страны, безопасности государства и правопорядка, оцениваемое в максимально допустимом времени, в течение которого информационная система может быть недоступна пользователю</w:t>
            </w:r>
          </w:p>
        </w:tc>
      </w:tr>
    </w:tbl>
    <w:p w14:paraId="7FA7FCED" w14:textId="77777777" w:rsidR="00900B23" w:rsidRDefault="00900B23">
      <w:pPr>
        <w:pStyle w:val="a4"/>
        <w:ind w:firstLine="709"/>
      </w:pPr>
    </w:p>
    <w:p w14:paraId="702BD999" w14:textId="62A98669" w:rsidR="007777FE" w:rsidRDefault="00FC5881" w:rsidP="007777FE">
      <w:pPr>
        <w:pStyle w:val="a4"/>
        <w:tabs>
          <w:tab w:val="clear" w:pos="1134"/>
        </w:tabs>
        <w:ind w:firstLine="709"/>
        <w:rPr>
          <w:sz w:val="28"/>
          <w:szCs w:val="28"/>
        </w:rPr>
      </w:pPr>
      <w:r>
        <w:rPr>
          <w:sz w:val="28"/>
          <w:szCs w:val="28"/>
        </w:rPr>
        <w:t xml:space="preserve">Принимая во внимание, что в МУ рассматриваются Субъекты КИИ в сфере связи, осуществляющие </w:t>
      </w:r>
      <w:r>
        <w:rPr>
          <w:bCs/>
          <w:sz w:val="28"/>
          <w:szCs w:val="28"/>
        </w:rPr>
        <w:t>деятельност</w:t>
      </w:r>
      <w:r w:rsidR="006F07B7">
        <w:rPr>
          <w:bCs/>
          <w:sz w:val="28"/>
          <w:szCs w:val="28"/>
        </w:rPr>
        <w:t>ь</w:t>
      </w:r>
      <w:r>
        <w:rPr>
          <w:sz w:val="28"/>
          <w:szCs w:val="28"/>
        </w:rPr>
        <w:t xml:space="preserve"> </w:t>
      </w:r>
      <w:r>
        <w:rPr>
          <w:bCs/>
          <w:sz w:val="28"/>
          <w:szCs w:val="28"/>
        </w:rPr>
        <w:t>в</w:t>
      </w:r>
      <w:r>
        <w:rPr>
          <w:sz w:val="28"/>
          <w:szCs w:val="28"/>
        </w:rPr>
        <w:t xml:space="preserve"> </w:t>
      </w:r>
      <w:r>
        <w:rPr>
          <w:bCs/>
          <w:sz w:val="28"/>
          <w:szCs w:val="28"/>
        </w:rPr>
        <w:t>сфере</w:t>
      </w:r>
      <w:r>
        <w:rPr>
          <w:sz w:val="28"/>
          <w:szCs w:val="28"/>
        </w:rPr>
        <w:t xml:space="preserve"> </w:t>
      </w:r>
      <w:r>
        <w:rPr>
          <w:i/>
          <w:sz w:val="28"/>
          <w:szCs w:val="28"/>
        </w:rPr>
        <w:t>связи</w:t>
      </w:r>
      <w:r>
        <w:rPr>
          <w:sz w:val="28"/>
          <w:szCs w:val="28"/>
        </w:rPr>
        <w:t xml:space="preserve">, </w:t>
      </w:r>
      <w:r w:rsidR="006F07B7">
        <w:rPr>
          <w:sz w:val="28"/>
          <w:szCs w:val="28"/>
        </w:rPr>
        <w:t>включая</w:t>
      </w:r>
      <w:r>
        <w:rPr>
          <w:sz w:val="28"/>
          <w:szCs w:val="28"/>
        </w:rPr>
        <w:t xml:space="preserve"> </w:t>
      </w:r>
      <w:r>
        <w:rPr>
          <w:i/>
          <w:sz w:val="28"/>
          <w:szCs w:val="28"/>
        </w:rPr>
        <w:t>возмездно</w:t>
      </w:r>
      <w:r w:rsidR="006F07B7">
        <w:rPr>
          <w:i/>
          <w:sz w:val="28"/>
          <w:szCs w:val="28"/>
        </w:rPr>
        <w:t>е</w:t>
      </w:r>
      <w:r w:rsidR="00631ACF">
        <w:rPr>
          <w:sz w:val="28"/>
          <w:szCs w:val="28"/>
        </w:rPr>
        <w:t xml:space="preserve"> </w:t>
      </w:r>
      <w:r>
        <w:rPr>
          <w:i/>
          <w:sz w:val="28"/>
          <w:szCs w:val="28"/>
        </w:rPr>
        <w:t>оказ</w:t>
      </w:r>
      <w:r w:rsidR="006F07B7">
        <w:rPr>
          <w:i/>
          <w:sz w:val="28"/>
          <w:szCs w:val="28"/>
        </w:rPr>
        <w:t>ание</w:t>
      </w:r>
      <w:r>
        <w:rPr>
          <w:sz w:val="28"/>
          <w:szCs w:val="28"/>
        </w:rPr>
        <w:t xml:space="preserve"> </w:t>
      </w:r>
      <w:r>
        <w:rPr>
          <w:i/>
          <w:sz w:val="28"/>
          <w:szCs w:val="28"/>
        </w:rPr>
        <w:t>услуг электросвязи</w:t>
      </w:r>
      <w:r>
        <w:rPr>
          <w:sz w:val="28"/>
          <w:szCs w:val="28"/>
        </w:rPr>
        <w:t xml:space="preserve"> любому пользователю услуг связи на территории Российской Федерации, в том числе </w:t>
      </w:r>
      <w:r>
        <w:rPr>
          <w:i/>
          <w:sz w:val="28"/>
          <w:szCs w:val="28"/>
        </w:rPr>
        <w:t>государственным органам власти</w:t>
      </w:r>
      <w:r>
        <w:rPr>
          <w:sz w:val="28"/>
          <w:szCs w:val="28"/>
        </w:rPr>
        <w:t xml:space="preserve">, </w:t>
      </w:r>
      <w:r w:rsidR="007777FE" w:rsidRPr="00FE337A">
        <w:rPr>
          <w:i/>
          <w:iCs/>
          <w:sz w:val="28"/>
          <w:szCs w:val="28"/>
        </w:rPr>
        <w:t>а также осуществляющие взаимодействие ИС, ИТКС и АС, функционирующих в сферах, определенных пунктом 8 статьи 2 Федерального закона № 187-ФЗ,</w:t>
      </w:r>
      <w:r w:rsidR="007777FE">
        <w:rPr>
          <w:sz w:val="28"/>
          <w:szCs w:val="28"/>
        </w:rPr>
        <w:t xml:space="preserve"> </w:t>
      </w:r>
      <w:r>
        <w:rPr>
          <w:sz w:val="28"/>
          <w:szCs w:val="28"/>
        </w:rPr>
        <w:t xml:space="preserve">то применимыми для Субъекта КИИ в сфере связи являются нижеследующие показатели Перечня: </w:t>
      </w:r>
    </w:p>
    <w:p w14:paraId="719A9EA7" w14:textId="4F5B6272" w:rsidR="00900B23" w:rsidRDefault="00BC4406">
      <w:pPr>
        <w:pStyle w:val="a4"/>
        <w:numPr>
          <w:ilvl w:val="0"/>
          <w:numId w:val="5"/>
        </w:numPr>
        <w:tabs>
          <w:tab w:val="clear" w:pos="1134"/>
        </w:tabs>
        <w:ind w:left="0" w:firstLine="709"/>
        <w:rPr>
          <w:sz w:val="28"/>
          <w:szCs w:val="28"/>
        </w:rPr>
      </w:pPr>
      <w:r>
        <w:rPr>
          <w:sz w:val="28"/>
          <w:szCs w:val="28"/>
        </w:rPr>
        <w:t>п</w:t>
      </w:r>
      <w:r w:rsidR="00FC5881">
        <w:rPr>
          <w:sz w:val="28"/>
          <w:szCs w:val="28"/>
        </w:rPr>
        <w:t xml:space="preserve">оказатель социальной значимости «прекращение или нарушение функционирования сети связи, оцениваемое по количеству абонентов, для которых могут быть недоступны услуги связи» затрагивает основной вид деятельности </w:t>
      </w:r>
      <w:r w:rsidR="00D6366A">
        <w:rPr>
          <w:sz w:val="28"/>
          <w:szCs w:val="28"/>
        </w:rPr>
        <w:t xml:space="preserve">Субъектов </w:t>
      </w:r>
      <w:r w:rsidR="00FC5881">
        <w:rPr>
          <w:sz w:val="28"/>
          <w:szCs w:val="28"/>
        </w:rPr>
        <w:t>КИИ</w:t>
      </w:r>
      <w:r w:rsidR="00D6366A">
        <w:rPr>
          <w:sz w:val="28"/>
          <w:szCs w:val="28"/>
        </w:rPr>
        <w:t xml:space="preserve"> в</w:t>
      </w:r>
      <w:r w:rsidR="00FC5881">
        <w:rPr>
          <w:sz w:val="28"/>
          <w:szCs w:val="28"/>
        </w:rPr>
        <w:t xml:space="preserve"> </w:t>
      </w:r>
      <w:r w:rsidR="00D6366A">
        <w:rPr>
          <w:sz w:val="28"/>
          <w:szCs w:val="28"/>
        </w:rPr>
        <w:t xml:space="preserve">сфере </w:t>
      </w:r>
      <w:r w:rsidR="00FC5881">
        <w:rPr>
          <w:sz w:val="28"/>
          <w:szCs w:val="28"/>
        </w:rPr>
        <w:t>связи – предос</w:t>
      </w:r>
      <w:r>
        <w:rPr>
          <w:sz w:val="28"/>
          <w:szCs w:val="28"/>
        </w:rPr>
        <w:t>тавление услуг связи абонентам;</w:t>
      </w:r>
    </w:p>
    <w:p w14:paraId="53C56467" w14:textId="0918413B" w:rsidR="00900B23" w:rsidRDefault="00BC4406">
      <w:pPr>
        <w:pStyle w:val="a4"/>
        <w:numPr>
          <w:ilvl w:val="0"/>
          <w:numId w:val="5"/>
        </w:numPr>
        <w:tabs>
          <w:tab w:val="clear" w:pos="1134"/>
        </w:tabs>
        <w:ind w:left="0" w:firstLine="709"/>
        <w:rPr>
          <w:sz w:val="28"/>
          <w:szCs w:val="28"/>
        </w:rPr>
      </w:pPr>
      <w:r>
        <w:rPr>
          <w:sz w:val="28"/>
          <w:szCs w:val="28"/>
        </w:rPr>
        <w:t>п</w:t>
      </w:r>
      <w:r w:rsidR="00FC5881">
        <w:rPr>
          <w:sz w:val="28"/>
          <w:szCs w:val="28"/>
        </w:rPr>
        <w:t xml:space="preserve">оказатель социальной значимости «отсутствие доступа </w:t>
      </w:r>
      <w:r w:rsidR="00FC5881">
        <w:rPr>
          <w:sz w:val="28"/>
          <w:szCs w:val="28"/>
        </w:rPr>
        <w:br/>
        <w:t xml:space="preserve">к государственной услуге» рассмотрен для </w:t>
      </w:r>
      <w:r w:rsidR="007A3D8E">
        <w:rPr>
          <w:sz w:val="28"/>
          <w:szCs w:val="28"/>
        </w:rPr>
        <w:t>С</w:t>
      </w:r>
      <w:r w:rsidR="00FC5881">
        <w:rPr>
          <w:sz w:val="28"/>
          <w:szCs w:val="28"/>
        </w:rPr>
        <w:t>убъектов КИИ сферы связи, имеющих договорные отношения с государственными органами (</w:t>
      </w:r>
      <w:r w:rsidR="00FC5881">
        <w:rPr>
          <w:sz w:val="28"/>
          <w:szCs w:val="28"/>
          <w:lang w:bidi="ru-RU"/>
        </w:rPr>
        <w:t xml:space="preserve">ОК 006-2011. «Общероссийский классификатор органов государственной власти и управления» (утв. </w:t>
      </w:r>
      <w:r w:rsidR="00D6366A">
        <w:rPr>
          <w:sz w:val="28"/>
          <w:szCs w:val="28"/>
          <w:lang w:bidi="ru-RU"/>
        </w:rPr>
        <w:t xml:space="preserve">приказом </w:t>
      </w:r>
      <w:r w:rsidR="00FC5881">
        <w:rPr>
          <w:sz w:val="28"/>
          <w:szCs w:val="28"/>
          <w:lang w:bidi="ru-RU"/>
        </w:rPr>
        <w:t>Росстандарта от 26.04.2011 № 60-ст) (далее – Классификатор)</w:t>
      </w:r>
      <w:r w:rsidR="00FC5881">
        <w:rPr>
          <w:sz w:val="28"/>
          <w:szCs w:val="28"/>
        </w:rPr>
        <w:t xml:space="preserve">) способных в действительности оказать такое влияние на работу государственного органа (например, в случае если </w:t>
      </w:r>
      <w:r w:rsidR="00D6366A">
        <w:rPr>
          <w:sz w:val="28"/>
          <w:szCs w:val="28"/>
        </w:rPr>
        <w:t xml:space="preserve">Субъект </w:t>
      </w:r>
      <w:r w:rsidR="00FC5881">
        <w:rPr>
          <w:sz w:val="28"/>
          <w:szCs w:val="28"/>
        </w:rPr>
        <w:t>К</w:t>
      </w:r>
      <w:r>
        <w:rPr>
          <w:sz w:val="28"/>
          <w:szCs w:val="28"/>
        </w:rPr>
        <w:t>ИИ</w:t>
      </w:r>
      <w:r w:rsidR="00D6366A">
        <w:rPr>
          <w:sz w:val="28"/>
          <w:szCs w:val="28"/>
        </w:rPr>
        <w:t xml:space="preserve"> в</w:t>
      </w:r>
      <w:r>
        <w:rPr>
          <w:sz w:val="28"/>
          <w:szCs w:val="28"/>
        </w:rPr>
        <w:t xml:space="preserve"> </w:t>
      </w:r>
      <w:r w:rsidR="00D6366A">
        <w:rPr>
          <w:sz w:val="28"/>
          <w:szCs w:val="28"/>
        </w:rPr>
        <w:t xml:space="preserve">сфере </w:t>
      </w:r>
      <w:r>
        <w:rPr>
          <w:sz w:val="28"/>
          <w:szCs w:val="28"/>
        </w:rPr>
        <w:t>связи – единственный</w:t>
      </w:r>
      <w:r>
        <w:rPr>
          <w:sz w:val="28"/>
          <w:szCs w:val="28"/>
        </w:rPr>
        <w:br/>
      </w:r>
      <w:r w:rsidR="00FC5881">
        <w:rPr>
          <w:sz w:val="28"/>
          <w:szCs w:val="28"/>
        </w:rPr>
        <w:t>и безальтернативный для обеспечения функци</w:t>
      </w:r>
      <w:r w:rsidR="00E63016">
        <w:rPr>
          <w:sz w:val="28"/>
          <w:szCs w:val="28"/>
        </w:rPr>
        <w:t>онирования критической системы);</w:t>
      </w:r>
      <w:r w:rsidR="00FC5881">
        <w:rPr>
          <w:sz w:val="28"/>
          <w:szCs w:val="28"/>
        </w:rPr>
        <w:t xml:space="preserve"> </w:t>
      </w:r>
    </w:p>
    <w:p w14:paraId="56A9A772" w14:textId="691D47A2" w:rsidR="00900B23" w:rsidRPr="00595B78" w:rsidRDefault="00E63016">
      <w:pPr>
        <w:pStyle w:val="a4"/>
        <w:numPr>
          <w:ilvl w:val="0"/>
          <w:numId w:val="5"/>
        </w:numPr>
        <w:tabs>
          <w:tab w:val="clear" w:pos="1134"/>
        </w:tabs>
        <w:ind w:left="0" w:firstLine="709"/>
        <w:rPr>
          <w:sz w:val="28"/>
          <w:szCs w:val="28"/>
        </w:rPr>
      </w:pPr>
      <w:r>
        <w:rPr>
          <w:sz w:val="28"/>
          <w:szCs w:val="28"/>
        </w:rPr>
        <w:t>п</w:t>
      </w:r>
      <w:r w:rsidR="00FC5881" w:rsidRPr="00595B78">
        <w:rPr>
          <w:sz w:val="28"/>
          <w:szCs w:val="28"/>
        </w:rPr>
        <w:t xml:space="preserve">оказатель политической значимости «прекращение или нарушение функционирования государственного органа в части невыполнения возложенной </w:t>
      </w:r>
      <w:r w:rsidR="00FC5881" w:rsidRPr="00595B78">
        <w:rPr>
          <w:sz w:val="28"/>
          <w:szCs w:val="28"/>
        </w:rPr>
        <w:br/>
        <w:t xml:space="preserve">на него функции (полномочия)» рассмотрен для </w:t>
      </w:r>
      <w:r w:rsidR="00D6366A">
        <w:rPr>
          <w:sz w:val="28"/>
          <w:szCs w:val="28"/>
        </w:rPr>
        <w:t>С</w:t>
      </w:r>
      <w:r w:rsidR="00D6366A" w:rsidRPr="00595B78">
        <w:rPr>
          <w:sz w:val="28"/>
          <w:szCs w:val="28"/>
        </w:rPr>
        <w:t xml:space="preserve">убъектов </w:t>
      </w:r>
      <w:r w:rsidR="00FC5881" w:rsidRPr="00595B78">
        <w:rPr>
          <w:sz w:val="28"/>
          <w:szCs w:val="28"/>
        </w:rPr>
        <w:t>КИИ</w:t>
      </w:r>
      <w:r w:rsidR="00D6366A">
        <w:rPr>
          <w:sz w:val="28"/>
          <w:szCs w:val="28"/>
        </w:rPr>
        <w:t xml:space="preserve"> в</w:t>
      </w:r>
      <w:r w:rsidR="00FC5881" w:rsidRPr="00595B78">
        <w:rPr>
          <w:sz w:val="28"/>
          <w:szCs w:val="28"/>
        </w:rPr>
        <w:t xml:space="preserve"> </w:t>
      </w:r>
      <w:r w:rsidR="00D6366A" w:rsidRPr="00595B78">
        <w:rPr>
          <w:sz w:val="28"/>
          <w:szCs w:val="28"/>
        </w:rPr>
        <w:t>сфер</w:t>
      </w:r>
      <w:r w:rsidR="00D6366A">
        <w:rPr>
          <w:sz w:val="28"/>
          <w:szCs w:val="28"/>
        </w:rPr>
        <w:t>е</w:t>
      </w:r>
      <w:r w:rsidR="00D6366A" w:rsidRPr="00595B78">
        <w:rPr>
          <w:sz w:val="28"/>
          <w:szCs w:val="28"/>
        </w:rPr>
        <w:t xml:space="preserve"> </w:t>
      </w:r>
      <w:r w:rsidR="00FC5881" w:rsidRPr="00595B78">
        <w:rPr>
          <w:sz w:val="28"/>
          <w:szCs w:val="28"/>
        </w:rPr>
        <w:t>связи, имеющих соответствующий действующий государственный контракт с</w:t>
      </w:r>
      <w:r>
        <w:rPr>
          <w:sz w:val="28"/>
          <w:szCs w:val="28"/>
        </w:rPr>
        <w:t xml:space="preserve"> органом государственной власти;</w:t>
      </w:r>
    </w:p>
    <w:p w14:paraId="4589AD0F" w14:textId="1C5AEDFB" w:rsidR="00900B23" w:rsidRPr="00595B78" w:rsidRDefault="00E63016">
      <w:pPr>
        <w:pStyle w:val="a4"/>
        <w:numPr>
          <w:ilvl w:val="0"/>
          <w:numId w:val="5"/>
        </w:numPr>
        <w:tabs>
          <w:tab w:val="clear" w:pos="1134"/>
        </w:tabs>
        <w:ind w:left="0" w:firstLine="709"/>
        <w:rPr>
          <w:sz w:val="28"/>
          <w:szCs w:val="28"/>
        </w:rPr>
      </w:pPr>
      <w:r>
        <w:rPr>
          <w:sz w:val="28"/>
          <w:szCs w:val="28"/>
        </w:rPr>
        <w:lastRenderedPageBreak/>
        <w:t>п</w:t>
      </w:r>
      <w:r w:rsidR="00FC5881" w:rsidRPr="00595B78">
        <w:rPr>
          <w:sz w:val="28"/>
          <w:szCs w:val="28"/>
        </w:rPr>
        <w:t xml:space="preserve">оказатель политической значимости «нарушение условий международного договора Российской Федерации, срыв переговоров или подписания планируемого к заключению международного договора Российской Федерации, оцениваемые по уровню международного договора Российской Федерации» рассмотрен для </w:t>
      </w:r>
      <w:r w:rsidR="00D6366A">
        <w:rPr>
          <w:sz w:val="28"/>
          <w:szCs w:val="28"/>
        </w:rPr>
        <w:t>С</w:t>
      </w:r>
      <w:r w:rsidR="00D6366A" w:rsidRPr="00595B78">
        <w:rPr>
          <w:sz w:val="28"/>
          <w:szCs w:val="28"/>
        </w:rPr>
        <w:t xml:space="preserve">убъектов </w:t>
      </w:r>
      <w:r w:rsidR="00FC5881" w:rsidRPr="00595B78">
        <w:rPr>
          <w:sz w:val="28"/>
          <w:szCs w:val="28"/>
        </w:rPr>
        <w:t>КИИ</w:t>
      </w:r>
      <w:r w:rsidR="00D6366A">
        <w:rPr>
          <w:sz w:val="28"/>
          <w:szCs w:val="28"/>
        </w:rPr>
        <w:t xml:space="preserve"> в</w:t>
      </w:r>
      <w:r w:rsidR="00FC5881" w:rsidRPr="00595B78">
        <w:rPr>
          <w:sz w:val="28"/>
          <w:szCs w:val="28"/>
        </w:rPr>
        <w:t xml:space="preserve"> </w:t>
      </w:r>
      <w:r w:rsidR="00D6366A" w:rsidRPr="00595B78">
        <w:rPr>
          <w:sz w:val="28"/>
          <w:szCs w:val="28"/>
        </w:rPr>
        <w:t>сфер</w:t>
      </w:r>
      <w:r w:rsidR="00D6366A">
        <w:rPr>
          <w:sz w:val="28"/>
          <w:szCs w:val="28"/>
        </w:rPr>
        <w:t>е</w:t>
      </w:r>
      <w:r w:rsidR="00D6366A" w:rsidRPr="00595B78">
        <w:rPr>
          <w:sz w:val="28"/>
          <w:szCs w:val="28"/>
        </w:rPr>
        <w:t xml:space="preserve"> </w:t>
      </w:r>
      <w:r w:rsidR="00FC5881" w:rsidRPr="00595B78">
        <w:rPr>
          <w:sz w:val="28"/>
          <w:szCs w:val="28"/>
        </w:rPr>
        <w:t>связи, имеющих соответствующий действующий заключенный договор с</w:t>
      </w:r>
      <w:r>
        <w:rPr>
          <w:sz w:val="28"/>
          <w:szCs w:val="28"/>
        </w:rPr>
        <w:t xml:space="preserve"> международными обязательствами;</w:t>
      </w:r>
    </w:p>
    <w:p w14:paraId="4DC100D3" w14:textId="6768672F" w:rsidR="00900B23" w:rsidRPr="00595B78" w:rsidRDefault="00E63016">
      <w:pPr>
        <w:pStyle w:val="a4"/>
        <w:numPr>
          <w:ilvl w:val="0"/>
          <w:numId w:val="5"/>
        </w:numPr>
        <w:tabs>
          <w:tab w:val="clear" w:pos="1134"/>
        </w:tabs>
        <w:ind w:left="0" w:firstLine="709"/>
        <w:rPr>
          <w:sz w:val="28"/>
          <w:szCs w:val="28"/>
        </w:rPr>
      </w:pPr>
      <w:r>
        <w:rPr>
          <w:sz w:val="28"/>
          <w:szCs w:val="28"/>
        </w:rPr>
        <w:t>п</w:t>
      </w:r>
      <w:r w:rsidR="00FC5881" w:rsidRPr="00595B78">
        <w:rPr>
          <w:sz w:val="28"/>
          <w:szCs w:val="28"/>
        </w:rPr>
        <w:t xml:space="preserve">оказатель экономической значимости «возникновение ущерба субъекту КИИ, оцениваемого в снижении уровня дохода (с учетом налога на добавленную стоимость, акцизов и иных обязательных платежей) по всем видам деятельности» рассмотрен для </w:t>
      </w:r>
      <w:r w:rsidR="00D6366A">
        <w:rPr>
          <w:sz w:val="28"/>
          <w:szCs w:val="28"/>
        </w:rPr>
        <w:t>С</w:t>
      </w:r>
      <w:r w:rsidR="00D6366A" w:rsidRPr="00595B78">
        <w:rPr>
          <w:sz w:val="28"/>
          <w:szCs w:val="28"/>
        </w:rPr>
        <w:t xml:space="preserve">убъектов </w:t>
      </w:r>
      <w:r w:rsidR="00FC5881" w:rsidRPr="00595B78">
        <w:rPr>
          <w:sz w:val="28"/>
          <w:szCs w:val="28"/>
        </w:rPr>
        <w:t>КИИ в сфере связи с учетом того, что они являются государственными корпорациями, государственными унитарными предприятиями, государственными компаниями, организациями с участием государства, стратегическими акционерными обществами, организациями оборонно-промышленного комплекса</w:t>
      </w:r>
      <w:r>
        <w:rPr>
          <w:sz w:val="28"/>
          <w:szCs w:val="28"/>
        </w:rPr>
        <w:t>, стратегическими предприятиями;</w:t>
      </w:r>
    </w:p>
    <w:p w14:paraId="00497978" w14:textId="44F42081" w:rsidR="00900B23" w:rsidRDefault="000061CA">
      <w:pPr>
        <w:pStyle w:val="a4"/>
        <w:numPr>
          <w:ilvl w:val="0"/>
          <w:numId w:val="5"/>
        </w:numPr>
        <w:tabs>
          <w:tab w:val="clear" w:pos="1134"/>
        </w:tabs>
        <w:ind w:left="0" w:firstLine="709"/>
        <w:rPr>
          <w:sz w:val="28"/>
          <w:szCs w:val="28"/>
        </w:rPr>
      </w:pPr>
      <w:r>
        <w:rPr>
          <w:sz w:val="28"/>
          <w:szCs w:val="28"/>
        </w:rPr>
        <w:t>п</w:t>
      </w:r>
      <w:r w:rsidR="00FC5881">
        <w:rPr>
          <w:sz w:val="28"/>
          <w:szCs w:val="28"/>
        </w:rPr>
        <w:t>оказатель экономической значимости «возникновение ущерба бюджету Российской Федерации, оцениваемого в снижении выплат (отчислений) в бюджет» рассмотрен для случая, если расчетные показатели п</w:t>
      </w:r>
      <w:r>
        <w:rPr>
          <w:sz w:val="28"/>
          <w:szCs w:val="28"/>
        </w:rPr>
        <w:t>ункта</w:t>
      </w:r>
      <w:r w:rsidR="00FC5881">
        <w:rPr>
          <w:sz w:val="28"/>
          <w:szCs w:val="28"/>
        </w:rPr>
        <w:t xml:space="preserve"> 4 раздела 10 </w:t>
      </w:r>
      <w:r w:rsidR="009077E2">
        <w:rPr>
          <w:sz w:val="28"/>
          <w:szCs w:val="28"/>
        </w:rPr>
        <w:t>МУ</w:t>
      </w:r>
      <w:r w:rsidR="00FC5881">
        <w:rPr>
          <w:sz w:val="28"/>
          <w:szCs w:val="28"/>
        </w:rPr>
        <w:t xml:space="preserve"> </w:t>
      </w:r>
      <w:r w:rsidR="0053402E">
        <w:rPr>
          <w:sz w:val="28"/>
          <w:szCs w:val="28"/>
        </w:rPr>
        <w:br/>
      </w:r>
      <w:r w:rsidR="00FC5881">
        <w:rPr>
          <w:sz w:val="28"/>
          <w:szCs w:val="28"/>
        </w:rPr>
        <w:t xml:space="preserve">для Субъекта КИИ </w:t>
      </w:r>
      <w:r w:rsidR="0053402E">
        <w:rPr>
          <w:sz w:val="28"/>
          <w:szCs w:val="28"/>
        </w:rPr>
        <w:t>в</w:t>
      </w:r>
      <w:r w:rsidR="0053402E" w:rsidRPr="00595B78">
        <w:rPr>
          <w:sz w:val="28"/>
          <w:szCs w:val="28"/>
        </w:rPr>
        <w:t xml:space="preserve"> сфер</w:t>
      </w:r>
      <w:r w:rsidR="0053402E">
        <w:rPr>
          <w:sz w:val="28"/>
          <w:szCs w:val="28"/>
        </w:rPr>
        <w:t>е</w:t>
      </w:r>
      <w:r w:rsidR="0053402E" w:rsidRPr="00595B78">
        <w:rPr>
          <w:sz w:val="28"/>
          <w:szCs w:val="28"/>
        </w:rPr>
        <w:t xml:space="preserve"> связи</w:t>
      </w:r>
      <w:r w:rsidR="0053402E">
        <w:rPr>
          <w:sz w:val="28"/>
          <w:szCs w:val="28"/>
        </w:rPr>
        <w:t xml:space="preserve"> </w:t>
      </w:r>
      <w:r w:rsidR="00FC5881">
        <w:rPr>
          <w:sz w:val="28"/>
          <w:szCs w:val="28"/>
        </w:rPr>
        <w:t>сопоставимы со значениями</w:t>
      </w:r>
      <w:r w:rsidR="009077E2">
        <w:rPr>
          <w:sz w:val="28"/>
          <w:szCs w:val="28"/>
        </w:rPr>
        <w:t xml:space="preserve"> показателя критерия значимости</w:t>
      </w:r>
      <w:r w:rsidR="0053402E">
        <w:rPr>
          <w:sz w:val="28"/>
          <w:szCs w:val="28"/>
        </w:rPr>
        <w:t xml:space="preserve"> </w:t>
      </w:r>
      <w:r w:rsidR="009077E2">
        <w:rPr>
          <w:sz w:val="28"/>
          <w:szCs w:val="28"/>
        </w:rPr>
        <w:t>из Перечня;</w:t>
      </w:r>
    </w:p>
    <w:p w14:paraId="1DC5A9C4" w14:textId="319AC663" w:rsidR="00900B23" w:rsidRDefault="009077E2">
      <w:pPr>
        <w:pStyle w:val="a4"/>
        <w:numPr>
          <w:ilvl w:val="0"/>
          <w:numId w:val="5"/>
        </w:numPr>
        <w:tabs>
          <w:tab w:val="clear" w:pos="1134"/>
        </w:tabs>
        <w:ind w:left="0" w:firstLine="709"/>
        <w:rPr>
          <w:sz w:val="28"/>
          <w:szCs w:val="28"/>
        </w:rPr>
      </w:pPr>
      <w:r>
        <w:rPr>
          <w:sz w:val="28"/>
          <w:szCs w:val="28"/>
        </w:rPr>
        <w:t>п</w:t>
      </w:r>
      <w:r w:rsidR="00FC5881">
        <w:rPr>
          <w:sz w:val="28"/>
          <w:szCs w:val="28"/>
        </w:rPr>
        <w:t xml:space="preserve">оказатель экономической значимости «прекращение или нарушение выполнения функций по переводу денежных </w:t>
      </w:r>
      <w:r>
        <w:rPr>
          <w:sz w:val="28"/>
          <w:szCs w:val="28"/>
        </w:rPr>
        <w:t xml:space="preserve">средств, осуществляемых </w:t>
      </w:r>
      <w:r w:rsidR="007A3D8E">
        <w:rPr>
          <w:sz w:val="28"/>
          <w:szCs w:val="28"/>
        </w:rPr>
        <w:t>с</w:t>
      </w:r>
      <w:r w:rsidR="00FC5881">
        <w:rPr>
          <w:sz w:val="28"/>
          <w:szCs w:val="28"/>
        </w:rPr>
        <w:t xml:space="preserve">убъектом </w:t>
      </w:r>
      <w:r>
        <w:rPr>
          <w:sz w:val="28"/>
          <w:szCs w:val="28"/>
        </w:rPr>
        <w:t>КИИ</w:t>
      </w:r>
      <w:r w:rsidR="00FC5881">
        <w:rPr>
          <w:sz w:val="28"/>
          <w:szCs w:val="28"/>
        </w:rPr>
        <w:t>, являющимся оператором услуг информац</w:t>
      </w:r>
      <w:r>
        <w:rPr>
          <w:sz w:val="28"/>
          <w:szCs w:val="28"/>
        </w:rPr>
        <w:t xml:space="preserve">ионного обмена» рассмотрен </w:t>
      </w:r>
      <w:r w:rsidR="0053402E">
        <w:rPr>
          <w:sz w:val="28"/>
          <w:szCs w:val="28"/>
        </w:rPr>
        <w:br/>
      </w:r>
      <w:r>
        <w:rPr>
          <w:sz w:val="28"/>
          <w:szCs w:val="28"/>
        </w:rPr>
        <w:t>для С</w:t>
      </w:r>
      <w:r w:rsidR="00FC5881">
        <w:rPr>
          <w:sz w:val="28"/>
          <w:szCs w:val="28"/>
        </w:rPr>
        <w:t>убъектов КИИ</w:t>
      </w:r>
      <w:r w:rsidR="00D6366A">
        <w:rPr>
          <w:sz w:val="28"/>
          <w:szCs w:val="28"/>
        </w:rPr>
        <w:t xml:space="preserve"> в</w:t>
      </w:r>
      <w:r w:rsidR="00FC5881">
        <w:rPr>
          <w:sz w:val="28"/>
          <w:szCs w:val="28"/>
        </w:rPr>
        <w:t xml:space="preserve"> </w:t>
      </w:r>
      <w:r w:rsidR="00D6366A">
        <w:rPr>
          <w:sz w:val="28"/>
          <w:szCs w:val="28"/>
        </w:rPr>
        <w:t xml:space="preserve">сфере </w:t>
      </w:r>
      <w:r w:rsidR="00FC5881">
        <w:rPr>
          <w:sz w:val="28"/>
          <w:szCs w:val="28"/>
        </w:rPr>
        <w:t>связи, имеющих статус операто</w:t>
      </w:r>
      <w:r w:rsidR="004E25D2">
        <w:rPr>
          <w:sz w:val="28"/>
          <w:szCs w:val="28"/>
        </w:rPr>
        <w:t>ра услуг информационного обмена;</w:t>
      </w:r>
    </w:p>
    <w:p w14:paraId="430E8E62" w14:textId="509F1792" w:rsidR="00900B23" w:rsidRPr="00595B78" w:rsidRDefault="004E25D2">
      <w:pPr>
        <w:pStyle w:val="a4"/>
        <w:numPr>
          <w:ilvl w:val="0"/>
          <w:numId w:val="5"/>
        </w:numPr>
        <w:tabs>
          <w:tab w:val="clear" w:pos="1134"/>
        </w:tabs>
        <w:ind w:left="0" w:firstLine="709"/>
        <w:rPr>
          <w:sz w:val="28"/>
          <w:szCs w:val="28"/>
        </w:rPr>
      </w:pPr>
      <w:r>
        <w:rPr>
          <w:sz w:val="28"/>
          <w:szCs w:val="28"/>
        </w:rPr>
        <w:t>п</w:t>
      </w:r>
      <w:r w:rsidR="00FC5881" w:rsidRPr="00595B78">
        <w:rPr>
          <w:sz w:val="28"/>
          <w:szCs w:val="28"/>
        </w:rPr>
        <w:t xml:space="preserve">оказатель значимости для обеспечения обороны страны, безопасности государства и правопорядка «Снижение показателей государственного оборонного заказа, выполняемого (обеспечиваемого) </w:t>
      </w:r>
      <w:r w:rsidR="007A3D8E">
        <w:rPr>
          <w:sz w:val="28"/>
          <w:szCs w:val="28"/>
        </w:rPr>
        <w:t>с</w:t>
      </w:r>
      <w:r w:rsidR="00FC5881" w:rsidRPr="00595B78">
        <w:rPr>
          <w:sz w:val="28"/>
          <w:szCs w:val="28"/>
        </w:rPr>
        <w:t xml:space="preserve">убъектом КИИ, оцениваемое в снижении объемов продукции (работ, услуг) в заданный период времени (процентов заданного объема продукции) или в увеличении времени изготовления единицы продукции </w:t>
      </w:r>
      <w:r w:rsidR="00FC5881" w:rsidRPr="00595B78">
        <w:rPr>
          <w:sz w:val="28"/>
          <w:szCs w:val="28"/>
        </w:rPr>
        <w:br/>
        <w:t xml:space="preserve">с заданным объемом (процентов установленного времени на изготовление единицы продукции)» рассмотрен для </w:t>
      </w:r>
      <w:r w:rsidR="0049161F">
        <w:rPr>
          <w:sz w:val="28"/>
          <w:szCs w:val="28"/>
        </w:rPr>
        <w:t>С</w:t>
      </w:r>
      <w:r w:rsidR="00FC5881" w:rsidRPr="00595B78">
        <w:rPr>
          <w:sz w:val="28"/>
          <w:szCs w:val="28"/>
        </w:rPr>
        <w:t>убъектов КИИ в сфере связи в случае выполнения государственного оборонного заказа.</w:t>
      </w:r>
    </w:p>
    <w:p w14:paraId="20792716" w14:textId="77777777" w:rsidR="00900B23" w:rsidRDefault="00FC5881">
      <w:pPr>
        <w:pStyle w:val="a4"/>
        <w:tabs>
          <w:tab w:val="clear" w:pos="1134"/>
        </w:tabs>
        <w:ind w:firstLine="709"/>
        <w:rPr>
          <w:sz w:val="28"/>
          <w:szCs w:val="28"/>
          <w:lang w:bidi="ru-RU"/>
        </w:rPr>
      </w:pPr>
      <w:r>
        <w:rPr>
          <w:sz w:val="28"/>
          <w:szCs w:val="28"/>
          <w:lang w:bidi="ru-RU"/>
        </w:rPr>
        <w:t>Помимо обозначенных выше видов негативных последствий по решению Субъекта КИИ в сфере связи могут быть дополнительно рассмотрены и другие виды негативных последствий и связанные с ними показатели критериев значимости объектов КИИ, приведенные в Перечне.</w:t>
      </w:r>
    </w:p>
    <w:p w14:paraId="62DD3688" w14:textId="3B7D3ED7" w:rsidR="00900B23" w:rsidRDefault="00FC5881">
      <w:pPr>
        <w:pStyle w:val="a4"/>
        <w:tabs>
          <w:tab w:val="clear" w:pos="1134"/>
        </w:tabs>
        <w:ind w:firstLine="709"/>
        <w:rPr>
          <w:sz w:val="28"/>
          <w:szCs w:val="28"/>
          <w:lang w:bidi="ru-RU"/>
        </w:rPr>
      </w:pPr>
      <w:r>
        <w:rPr>
          <w:sz w:val="28"/>
          <w:szCs w:val="28"/>
          <w:lang w:bidi="ru-RU"/>
        </w:rPr>
        <w:t xml:space="preserve">При этом с учетом положений Федерального закона </w:t>
      </w:r>
      <w:r>
        <w:rPr>
          <w:sz w:val="28"/>
          <w:szCs w:val="28"/>
        </w:rPr>
        <w:t>№</w:t>
      </w:r>
      <w:r>
        <w:rPr>
          <w:sz w:val="28"/>
          <w:szCs w:val="28"/>
          <w:lang w:bidi="ru-RU"/>
        </w:rPr>
        <w:t xml:space="preserve"> 187-ФЗ в качестве причины возникновения негативных последствий рассматривается только </w:t>
      </w:r>
      <w:r w:rsidR="00EE56E3">
        <w:rPr>
          <w:sz w:val="28"/>
          <w:szCs w:val="28"/>
          <w:lang w:bidi="ru-RU"/>
        </w:rPr>
        <w:t>КИ</w:t>
      </w:r>
      <w:r>
        <w:rPr>
          <w:sz w:val="28"/>
          <w:szCs w:val="28"/>
          <w:lang w:bidi="ru-RU"/>
        </w:rPr>
        <w:t xml:space="preserve"> вследствие </w:t>
      </w:r>
      <w:r w:rsidR="00EE56E3">
        <w:rPr>
          <w:sz w:val="28"/>
          <w:szCs w:val="28"/>
          <w:lang w:bidi="ru-RU"/>
        </w:rPr>
        <w:t>КА</w:t>
      </w:r>
      <w:r>
        <w:rPr>
          <w:sz w:val="28"/>
          <w:szCs w:val="28"/>
          <w:lang w:bidi="ru-RU"/>
        </w:rPr>
        <w:t>, т.е. не рассматриваются случаи, когда:</w:t>
      </w:r>
    </w:p>
    <w:p w14:paraId="5B81DA71" w14:textId="15F9CD7F" w:rsidR="00900B23" w:rsidRDefault="00FC5881">
      <w:pPr>
        <w:pStyle w:val="a4"/>
        <w:numPr>
          <w:ilvl w:val="0"/>
          <w:numId w:val="5"/>
        </w:numPr>
        <w:tabs>
          <w:tab w:val="clear" w:pos="1134"/>
        </w:tabs>
        <w:ind w:left="0" w:firstLine="709"/>
        <w:rPr>
          <w:sz w:val="28"/>
          <w:szCs w:val="28"/>
        </w:rPr>
      </w:pPr>
      <w:r>
        <w:rPr>
          <w:sz w:val="28"/>
          <w:szCs w:val="28"/>
        </w:rPr>
        <w:t>Субъект КИИ в сфере связи прекращает и/или ограничивает оказание услуг электросвязи на основании Правил оказания услуг связи (</w:t>
      </w:r>
      <w:r w:rsidRPr="00721F37">
        <w:rPr>
          <w:sz w:val="28"/>
          <w:szCs w:val="28"/>
          <w:lang w:bidi="ru-RU"/>
        </w:rPr>
        <w:t xml:space="preserve">Правила оказания телематических услуг связи, утвержденные постановлением Правительства Российской Федерации от 31.12.2021 № 2607, Правила </w:t>
      </w:r>
      <w:r w:rsidR="00EE56E3">
        <w:rPr>
          <w:sz w:val="28"/>
          <w:szCs w:val="28"/>
          <w:lang w:bidi="ru-RU"/>
        </w:rPr>
        <w:t>оказания услуг связи</w:t>
      </w:r>
      <w:r w:rsidR="00EE56E3">
        <w:rPr>
          <w:sz w:val="28"/>
          <w:szCs w:val="28"/>
          <w:lang w:bidi="ru-RU"/>
        </w:rPr>
        <w:br/>
      </w:r>
      <w:r w:rsidRPr="00721F37">
        <w:rPr>
          <w:sz w:val="28"/>
          <w:szCs w:val="28"/>
          <w:lang w:bidi="ru-RU"/>
        </w:rPr>
        <w:t xml:space="preserve">по передаче данных, утвержденные постановлением Правительства Российской Федерации от 31.12.2021 № 2606, Правила оказания услуг телефонной связи, утвержденные постановлением Правительства Российской Федерации от </w:t>
      </w:r>
      <w:r w:rsidR="00D6366A">
        <w:rPr>
          <w:sz w:val="28"/>
          <w:szCs w:val="28"/>
          <w:lang w:bidi="ru-RU"/>
        </w:rPr>
        <w:t>30</w:t>
      </w:r>
      <w:r w:rsidRPr="00721F37">
        <w:rPr>
          <w:sz w:val="28"/>
          <w:szCs w:val="28"/>
          <w:lang w:bidi="ru-RU"/>
        </w:rPr>
        <w:t>.12.</w:t>
      </w:r>
      <w:r w:rsidR="00D6366A" w:rsidRPr="00721F37">
        <w:rPr>
          <w:sz w:val="28"/>
          <w:szCs w:val="28"/>
          <w:lang w:bidi="ru-RU"/>
        </w:rPr>
        <w:t>20</w:t>
      </w:r>
      <w:r w:rsidR="00D6366A">
        <w:rPr>
          <w:sz w:val="28"/>
          <w:szCs w:val="28"/>
          <w:lang w:bidi="ru-RU"/>
        </w:rPr>
        <w:t>2</w:t>
      </w:r>
      <w:r w:rsidR="00D6366A" w:rsidRPr="00721F37">
        <w:rPr>
          <w:sz w:val="28"/>
          <w:szCs w:val="28"/>
          <w:lang w:bidi="ru-RU"/>
        </w:rPr>
        <w:t xml:space="preserve">4 </w:t>
      </w:r>
      <w:r w:rsidRPr="00721F37">
        <w:rPr>
          <w:sz w:val="28"/>
          <w:szCs w:val="28"/>
          <w:lang w:bidi="ru-RU"/>
        </w:rPr>
        <w:lastRenderedPageBreak/>
        <w:t xml:space="preserve">№ </w:t>
      </w:r>
      <w:r w:rsidR="00D6366A" w:rsidRPr="00721F37">
        <w:rPr>
          <w:sz w:val="28"/>
          <w:szCs w:val="28"/>
          <w:lang w:bidi="ru-RU"/>
        </w:rPr>
        <w:t>1</w:t>
      </w:r>
      <w:r w:rsidR="00D6366A">
        <w:rPr>
          <w:sz w:val="28"/>
          <w:szCs w:val="28"/>
          <w:lang w:bidi="ru-RU"/>
        </w:rPr>
        <w:t>994</w:t>
      </w:r>
      <w:r>
        <w:rPr>
          <w:lang w:bidi="ru-RU"/>
        </w:rPr>
        <w:t>)</w:t>
      </w:r>
      <w:r>
        <w:rPr>
          <w:sz w:val="28"/>
          <w:szCs w:val="28"/>
        </w:rPr>
        <w:t xml:space="preserve"> или договора возмездного оказания услуг между абонентом и оператором связи;</w:t>
      </w:r>
    </w:p>
    <w:p w14:paraId="1FA6157E" w14:textId="77777777" w:rsidR="00900B23" w:rsidRDefault="00FC5881">
      <w:pPr>
        <w:pStyle w:val="a4"/>
        <w:numPr>
          <w:ilvl w:val="0"/>
          <w:numId w:val="5"/>
        </w:numPr>
        <w:tabs>
          <w:tab w:val="clear" w:pos="1134"/>
        </w:tabs>
        <w:ind w:left="0" w:firstLine="709"/>
        <w:rPr>
          <w:sz w:val="28"/>
          <w:szCs w:val="28"/>
        </w:rPr>
      </w:pPr>
      <w:r>
        <w:rPr>
          <w:sz w:val="28"/>
          <w:szCs w:val="28"/>
        </w:rPr>
        <w:t>прекращение и/или нарушение оказания услуг электросвязи вызвано техногенной аварией, природным явлением и/или стихийным бедствием;</w:t>
      </w:r>
    </w:p>
    <w:p w14:paraId="41934097" w14:textId="556EA1B5" w:rsidR="00900B23" w:rsidRDefault="00FC5881">
      <w:pPr>
        <w:pStyle w:val="a4"/>
        <w:numPr>
          <w:ilvl w:val="0"/>
          <w:numId w:val="5"/>
        </w:numPr>
        <w:tabs>
          <w:tab w:val="clear" w:pos="1134"/>
        </w:tabs>
        <w:ind w:left="0" w:firstLine="709"/>
        <w:rPr>
          <w:sz w:val="28"/>
          <w:szCs w:val="28"/>
        </w:rPr>
      </w:pPr>
      <w:r>
        <w:rPr>
          <w:sz w:val="28"/>
          <w:szCs w:val="28"/>
        </w:rPr>
        <w:t xml:space="preserve">прекращение и/или нарушение оказания услуг электросвязи вызвано непреднамеренными действиями Субъекта КИИ в сфере связи, пользователей услугами связи или третьих лиц (обрыв линий связи, создание аварийных ситуаций </w:t>
      </w:r>
      <w:r w:rsidR="00C527FD">
        <w:rPr>
          <w:sz w:val="28"/>
          <w:szCs w:val="28"/>
        </w:rPr>
        <w:br/>
      </w:r>
      <w:r>
        <w:rPr>
          <w:sz w:val="28"/>
          <w:szCs w:val="28"/>
        </w:rPr>
        <w:t>в отношении средств связи и т.п.).</w:t>
      </w:r>
    </w:p>
    <w:p w14:paraId="4921B513" w14:textId="103E868E" w:rsidR="00900B23" w:rsidRDefault="00FC5881">
      <w:pPr>
        <w:pStyle w:val="a4"/>
        <w:tabs>
          <w:tab w:val="clear" w:pos="1134"/>
        </w:tabs>
        <w:ind w:firstLine="709"/>
        <w:rPr>
          <w:sz w:val="28"/>
          <w:szCs w:val="28"/>
        </w:rPr>
      </w:pPr>
      <w:r>
        <w:rPr>
          <w:sz w:val="28"/>
          <w:szCs w:val="28"/>
        </w:rPr>
        <w:t>Отнесение бизнес</w:t>
      </w:r>
      <w:r w:rsidR="00631ACF">
        <w:rPr>
          <w:sz w:val="28"/>
          <w:szCs w:val="28"/>
        </w:rPr>
        <w:t>-</w:t>
      </w:r>
      <w:r>
        <w:rPr>
          <w:sz w:val="28"/>
          <w:szCs w:val="28"/>
        </w:rPr>
        <w:t xml:space="preserve">процесса к критическим определяется возможностью возникновения последствий, приведенных в Перечне, в случае его остановки </w:t>
      </w:r>
      <w:r w:rsidR="00C527FD">
        <w:rPr>
          <w:sz w:val="28"/>
          <w:szCs w:val="28"/>
        </w:rPr>
        <w:br/>
      </w:r>
      <w:r>
        <w:rPr>
          <w:sz w:val="28"/>
          <w:szCs w:val="28"/>
        </w:rPr>
        <w:t>или нарушения.</w:t>
      </w:r>
    </w:p>
    <w:p w14:paraId="2D2C7A09" w14:textId="77777777" w:rsidR="00900B23" w:rsidRDefault="00FC5881">
      <w:pPr>
        <w:pStyle w:val="a4"/>
        <w:tabs>
          <w:tab w:val="clear" w:pos="1134"/>
        </w:tabs>
        <w:ind w:firstLine="709"/>
        <w:jc w:val="left"/>
        <w:rPr>
          <w:bCs/>
          <w:sz w:val="28"/>
          <w:szCs w:val="28"/>
        </w:rPr>
      </w:pPr>
      <w:r>
        <w:rPr>
          <w:bCs/>
          <w:sz w:val="28"/>
          <w:szCs w:val="28"/>
        </w:rPr>
        <w:t>Выявление критических процессов осуществляется в несколько этапов.</w:t>
      </w:r>
    </w:p>
    <w:p w14:paraId="3DFE105C" w14:textId="77777777" w:rsidR="00EE56E3" w:rsidRDefault="00EE56E3">
      <w:pPr>
        <w:pStyle w:val="a4"/>
        <w:tabs>
          <w:tab w:val="clear" w:pos="1134"/>
        </w:tabs>
        <w:ind w:firstLine="709"/>
        <w:jc w:val="left"/>
        <w:rPr>
          <w:bCs/>
          <w:sz w:val="28"/>
          <w:szCs w:val="28"/>
        </w:rPr>
      </w:pPr>
    </w:p>
    <w:p w14:paraId="551C3F58" w14:textId="4CCE9115" w:rsidR="00900B23" w:rsidRPr="00C527FD" w:rsidRDefault="00E03460" w:rsidP="00C527FD">
      <w:pPr>
        <w:pStyle w:val="afffd"/>
        <w:numPr>
          <w:ilvl w:val="2"/>
          <w:numId w:val="33"/>
        </w:numPr>
        <w:ind w:left="0" w:firstLine="698"/>
        <w:outlineLvl w:val="2"/>
        <w:rPr>
          <w:b/>
          <w:bCs/>
          <w:i/>
          <w:iCs/>
          <w:sz w:val="28"/>
          <w:szCs w:val="32"/>
        </w:rPr>
      </w:pPr>
      <w:bookmarkStart w:id="33" w:name="_Toc191989032"/>
      <w:bookmarkStart w:id="34" w:name="_Toc191990683"/>
      <w:r w:rsidRPr="00C527FD">
        <w:rPr>
          <w:b/>
          <w:bCs/>
          <w:i/>
          <w:iCs/>
          <w:sz w:val="28"/>
          <w:szCs w:val="32"/>
        </w:rPr>
        <w:t xml:space="preserve">Этап 1. Выявление критических процессов на основании Перечня </w:t>
      </w:r>
      <w:r w:rsidR="003C54B1" w:rsidRPr="00C527FD">
        <w:rPr>
          <w:b/>
          <w:bCs/>
          <w:i/>
          <w:iCs/>
          <w:sz w:val="28"/>
          <w:szCs w:val="32"/>
        </w:rPr>
        <w:t>ТОКИИ</w:t>
      </w:r>
      <w:bookmarkEnd w:id="33"/>
      <w:bookmarkEnd w:id="34"/>
    </w:p>
    <w:p w14:paraId="293A5546" w14:textId="77777777" w:rsidR="00E03460" w:rsidRPr="00E03460" w:rsidRDefault="00E03460" w:rsidP="00E03460">
      <w:pPr>
        <w:pStyle w:val="afffd"/>
        <w:rPr>
          <w:b/>
          <w:bCs/>
          <w:i/>
          <w:iCs/>
        </w:rPr>
      </w:pPr>
    </w:p>
    <w:p w14:paraId="37B6E9D0" w14:textId="53695F30" w:rsidR="00900B23" w:rsidRDefault="00FC5881">
      <w:pPr>
        <w:pStyle w:val="a4"/>
        <w:ind w:firstLine="709"/>
        <w:rPr>
          <w:sz w:val="28"/>
          <w:szCs w:val="28"/>
        </w:rPr>
      </w:pPr>
      <w:r>
        <w:rPr>
          <w:sz w:val="28"/>
          <w:szCs w:val="28"/>
        </w:rPr>
        <w:t xml:space="preserve">Выявление критических процессов на основании Перечня ТОКИИ (Приложение </w:t>
      </w:r>
      <w:r w:rsidR="00BE3E62" w:rsidRPr="00210E15">
        <w:rPr>
          <w:sz w:val="28"/>
          <w:szCs w:val="28"/>
        </w:rPr>
        <w:t>5</w:t>
      </w:r>
      <w:r>
        <w:rPr>
          <w:sz w:val="28"/>
          <w:szCs w:val="28"/>
        </w:rPr>
        <w:t>) осуществляется путем рассмотрения графы «</w:t>
      </w:r>
      <w:r>
        <w:rPr>
          <w:b/>
          <w:sz w:val="28"/>
          <w:szCs w:val="28"/>
        </w:rPr>
        <w:t>Осуществляемые критические процессы ТОКИИ»</w:t>
      </w:r>
      <w:r>
        <w:rPr>
          <w:bCs/>
          <w:sz w:val="28"/>
          <w:szCs w:val="28"/>
        </w:rPr>
        <w:t xml:space="preserve">. </w:t>
      </w:r>
      <w:r>
        <w:rPr>
          <w:sz w:val="28"/>
          <w:szCs w:val="28"/>
        </w:rPr>
        <w:t>Субъекту КИИ в сфере связи надлежит сопоставить имеющиеся у него процессы с</w:t>
      </w:r>
      <w:r>
        <w:rPr>
          <w:bCs/>
          <w:sz w:val="28"/>
          <w:szCs w:val="28"/>
        </w:rPr>
        <w:t xml:space="preserve"> перечисленными в Перечне для принятия решения об отнесении их к критическим</w:t>
      </w:r>
      <w:r>
        <w:rPr>
          <w:sz w:val="28"/>
          <w:szCs w:val="28"/>
        </w:rPr>
        <w:t>.</w:t>
      </w:r>
    </w:p>
    <w:p w14:paraId="1FB9C2C7" w14:textId="24B8B165" w:rsidR="00900B23" w:rsidRDefault="00900B23" w:rsidP="00E03460">
      <w:pPr>
        <w:pStyle w:val="afffd"/>
        <w:ind w:firstLine="0"/>
        <w:rPr>
          <w:b/>
          <w:bCs/>
          <w:i/>
          <w:iCs/>
        </w:rPr>
      </w:pPr>
    </w:p>
    <w:p w14:paraId="1B9AB363" w14:textId="27DF42F7" w:rsidR="00E03460" w:rsidRPr="00C527FD" w:rsidRDefault="00E03460" w:rsidP="00C527FD">
      <w:pPr>
        <w:pStyle w:val="afffd"/>
        <w:numPr>
          <w:ilvl w:val="2"/>
          <w:numId w:val="33"/>
        </w:numPr>
        <w:ind w:left="1418"/>
        <w:outlineLvl w:val="2"/>
        <w:rPr>
          <w:b/>
          <w:bCs/>
          <w:i/>
          <w:iCs/>
          <w:sz w:val="28"/>
          <w:szCs w:val="32"/>
        </w:rPr>
      </w:pPr>
      <w:bookmarkStart w:id="35" w:name="_Toc191989033"/>
      <w:bookmarkStart w:id="36" w:name="_Toc191990684"/>
      <w:r w:rsidRPr="00C527FD">
        <w:rPr>
          <w:b/>
          <w:bCs/>
          <w:i/>
          <w:iCs/>
          <w:sz w:val="28"/>
          <w:szCs w:val="32"/>
        </w:rPr>
        <w:t xml:space="preserve">Этап 2. Выявление критических процессов на основании </w:t>
      </w:r>
      <w:r w:rsidR="003B0F27" w:rsidRPr="00C527FD">
        <w:rPr>
          <w:b/>
          <w:bCs/>
          <w:i/>
          <w:iCs/>
          <w:sz w:val="28"/>
          <w:szCs w:val="32"/>
        </w:rPr>
        <w:t>еТОМ</w:t>
      </w:r>
      <w:bookmarkEnd w:id="35"/>
      <w:bookmarkEnd w:id="36"/>
    </w:p>
    <w:p w14:paraId="34720B9C" w14:textId="77777777" w:rsidR="00900B23" w:rsidRDefault="00900B23" w:rsidP="00E03460">
      <w:pPr>
        <w:pStyle w:val="a4"/>
        <w:ind w:firstLine="0"/>
      </w:pPr>
    </w:p>
    <w:p w14:paraId="163425CF" w14:textId="02C55533" w:rsidR="00900B23" w:rsidRDefault="00FC5881">
      <w:pPr>
        <w:pStyle w:val="a4"/>
        <w:ind w:firstLine="709"/>
        <w:rPr>
          <w:sz w:val="28"/>
          <w:szCs w:val="28"/>
        </w:rPr>
      </w:pPr>
      <w:r>
        <w:rPr>
          <w:sz w:val="28"/>
          <w:szCs w:val="28"/>
        </w:rPr>
        <w:t>Для выявления иных критических процессов рекомендуется взять за основу еТОМ (ГОСТ Р 53633.0-2009 «Информационные технологии (ИТ). Сеть управления электросвязью. Расширенная схема деятельности организации связи (еТОМ). Общая структура бизнес-процессов», ГОСТ Р 53633.2-2009 «Декомпозиция и описания процессов. Процессы уровня 2 eTOM. Ос</w:t>
      </w:r>
      <w:r w:rsidR="002D5C1E">
        <w:rPr>
          <w:sz w:val="28"/>
          <w:szCs w:val="28"/>
        </w:rPr>
        <w:t>новная деятельность. Управление</w:t>
      </w:r>
      <w:r w:rsidR="002D5C1E">
        <w:rPr>
          <w:sz w:val="28"/>
          <w:szCs w:val="28"/>
        </w:rPr>
        <w:br/>
      </w:r>
      <w:r>
        <w:rPr>
          <w:sz w:val="28"/>
          <w:szCs w:val="28"/>
        </w:rPr>
        <w:t>и эксплуатация ресурсов», ГОСТ Р 53633.4-2015 «Декомпозиция и описания процессов. Процессы уровня 2 eTOM. Основная деятел</w:t>
      </w:r>
      <w:r w:rsidR="002D5C1E">
        <w:rPr>
          <w:sz w:val="28"/>
          <w:szCs w:val="28"/>
        </w:rPr>
        <w:t>ьность. Управление</w:t>
      </w:r>
      <w:r w:rsidR="002D5C1E">
        <w:rPr>
          <w:sz w:val="28"/>
          <w:szCs w:val="28"/>
        </w:rPr>
        <w:br/>
      </w:r>
      <w:r>
        <w:rPr>
          <w:sz w:val="28"/>
          <w:szCs w:val="28"/>
        </w:rPr>
        <w:t>и эксплуатация услуг»).</w:t>
      </w:r>
    </w:p>
    <w:p w14:paraId="699B2A46" w14:textId="5DEFA80C" w:rsidR="00900B23" w:rsidRDefault="00C527FD">
      <w:pPr>
        <w:pStyle w:val="a4"/>
        <w:ind w:firstLine="709"/>
        <w:rPr>
          <w:sz w:val="28"/>
          <w:szCs w:val="28"/>
        </w:rPr>
      </w:pPr>
      <w:r>
        <w:rPr>
          <w:sz w:val="28"/>
          <w:szCs w:val="28"/>
        </w:rPr>
        <w:t xml:space="preserve">Модель </w:t>
      </w:r>
      <w:r w:rsidR="00FC5881">
        <w:rPr>
          <w:sz w:val="28"/>
          <w:szCs w:val="28"/>
        </w:rPr>
        <w:t>еТОМ предназначена для стандартизации моделей управления оборудованием, сетями и услугами электросвязи в организация</w:t>
      </w:r>
      <w:r w:rsidR="009F4BFE">
        <w:rPr>
          <w:sz w:val="28"/>
          <w:szCs w:val="28"/>
        </w:rPr>
        <w:t>х, предоставляющих услуги связи</w:t>
      </w:r>
      <w:r>
        <w:rPr>
          <w:sz w:val="28"/>
          <w:szCs w:val="28"/>
        </w:rPr>
        <w:t xml:space="preserve"> </w:t>
      </w:r>
      <w:r w:rsidR="00FC5881">
        <w:rPr>
          <w:sz w:val="28"/>
          <w:szCs w:val="28"/>
        </w:rPr>
        <w:t xml:space="preserve">и телекоммуникации. Ключевой задачей применения стандартов является использование его положений при автоматизации </w:t>
      </w:r>
      <w:r w:rsidR="009F4BFE">
        <w:rPr>
          <w:sz w:val="28"/>
          <w:szCs w:val="28"/>
        </w:rPr>
        <w:t>деятельности организаций связи:</w:t>
      </w:r>
      <w:r>
        <w:rPr>
          <w:sz w:val="28"/>
          <w:szCs w:val="28"/>
        </w:rPr>
        <w:t xml:space="preserve"> </w:t>
      </w:r>
      <w:r w:rsidR="00FC5881">
        <w:rPr>
          <w:sz w:val="28"/>
          <w:szCs w:val="28"/>
        </w:rPr>
        <w:t>за счет применения стандартов обеспечивается возможность построения систем автоматизации из компонентов со стандартными интерфейсами.</w:t>
      </w:r>
    </w:p>
    <w:p w14:paraId="00B1A27D" w14:textId="40377840" w:rsidR="00900B23" w:rsidRDefault="00FC5881">
      <w:pPr>
        <w:pStyle w:val="a4"/>
        <w:ind w:firstLine="709"/>
      </w:pPr>
      <w:r>
        <w:rPr>
          <w:sz w:val="28"/>
          <w:szCs w:val="28"/>
        </w:rPr>
        <w:t>В Приложении</w:t>
      </w:r>
      <w:r w:rsidR="00CB0CE8">
        <w:rPr>
          <w:sz w:val="28"/>
          <w:szCs w:val="28"/>
        </w:rPr>
        <w:t xml:space="preserve"> </w:t>
      </w:r>
      <w:r w:rsidR="00BE3E62" w:rsidRPr="00210E15">
        <w:rPr>
          <w:sz w:val="28"/>
          <w:szCs w:val="28"/>
        </w:rPr>
        <w:t>3</w:t>
      </w:r>
      <w:r w:rsidR="00B956A3">
        <w:rPr>
          <w:sz w:val="28"/>
          <w:szCs w:val="28"/>
        </w:rPr>
        <w:t xml:space="preserve"> </w:t>
      </w:r>
      <w:r>
        <w:rPr>
          <w:sz w:val="28"/>
          <w:szCs w:val="28"/>
        </w:rPr>
        <w:t xml:space="preserve">приведен перечень типовых процессов модели еТОМ </w:t>
      </w:r>
      <w:r>
        <w:rPr>
          <w:sz w:val="28"/>
          <w:szCs w:val="28"/>
        </w:rPr>
        <w:br/>
        <w:t>с анализом возможности отнесения их</w:t>
      </w:r>
      <w:r w:rsidR="00066593">
        <w:rPr>
          <w:sz w:val="28"/>
          <w:szCs w:val="28"/>
        </w:rPr>
        <w:t xml:space="preserve"> к</w:t>
      </w:r>
      <w:r>
        <w:rPr>
          <w:sz w:val="28"/>
          <w:szCs w:val="28"/>
        </w:rPr>
        <w:t xml:space="preserve"> критическим процессам. Субъекту КИИ </w:t>
      </w:r>
      <w:r>
        <w:rPr>
          <w:sz w:val="28"/>
          <w:szCs w:val="28"/>
        </w:rPr>
        <w:br/>
        <w:t>в сфере связи надлежит сопоставить имеющиеся у него процессы с процессами модели еТОМ</w:t>
      </w:r>
      <w:r w:rsidR="00066593" w:rsidRPr="00721F37">
        <w:rPr>
          <w:sz w:val="28"/>
          <w:szCs w:val="28"/>
        </w:rPr>
        <w:t>,</w:t>
      </w:r>
      <w:r>
        <w:rPr>
          <w:sz w:val="28"/>
          <w:szCs w:val="28"/>
        </w:rPr>
        <w:t xml:space="preserve"> а затем, на основании рекомендаций по применимости </w:t>
      </w:r>
      <w:r>
        <w:rPr>
          <w:sz w:val="28"/>
          <w:szCs w:val="28"/>
          <w:lang w:bidi="ru-RU"/>
        </w:rPr>
        <w:t>показателей значимости, п</w:t>
      </w:r>
      <w:r>
        <w:rPr>
          <w:sz w:val="28"/>
          <w:szCs w:val="28"/>
        </w:rPr>
        <w:t>ринять решение об отнесении процессов к критическим.</w:t>
      </w:r>
      <w:r>
        <w:br w:type="page"/>
      </w:r>
    </w:p>
    <w:p w14:paraId="2403B569" w14:textId="1DEBCEC2" w:rsidR="000C653D" w:rsidRPr="00C527FD" w:rsidRDefault="00FB50E7" w:rsidP="000E4B23">
      <w:pPr>
        <w:pStyle w:val="afffd"/>
        <w:numPr>
          <w:ilvl w:val="1"/>
          <w:numId w:val="33"/>
        </w:numPr>
        <w:ind w:left="0" w:firstLine="709"/>
        <w:outlineLvl w:val="1"/>
        <w:rPr>
          <w:b/>
          <w:bCs/>
          <w:i/>
          <w:iCs/>
          <w:sz w:val="28"/>
          <w:szCs w:val="32"/>
        </w:rPr>
      </w:pPr>
      <w:bookmarkStart w:id="37" w:name="_Toc191989034"/>
      <w:bookmarkStart w:id="38" w:name="_Toc191990685"/>
      <w:r w:rsidRPr="00C527FD">
        <w:rPr>
          <w:b/>
          <w:bCs/>
          <w:i/>
          <w:iCs/>
          <w:sz w:val="28"/>
          <w:szCs w:val="32"/>
        </w:rPr>
        <w:lastRenderedPageBreak/>
        <w:t>Идентификация и выявление объектов КИИ, подлежащих категорированию</w:t>
      </w:r>
      <w:bookmarkEnd w:id="37"/>
      <w:bookmarkEnd w:id="38"/>
    </w:p>
    <w:p w14:paraId="7C517E3E" w14:textId="77777777" w:rsidR="000C653D" w:rsidRPr="000C653D" w:rsidRDefault="000C653D" w:rsidP="000C653D">
      <w:pPr>
        <w:pStyle w:val="afffd"/>
        <w:rPr>
          <w:b/>
          <w:bCs/>
          <w:i/>
          <w:iCs/>
        </w:rPr>
      </w:pPr>
    </w:p>
    <w:p w14:paraId="3EECB65A" w14:textId="4E0EB3D2" w:rsidR="00900B23" w:rsidRDefault="00FC5881">
      <w:pPr>
        <w:pStyle w:val="a4"/>
        <w:ind w:firstLine="709"/>
        <w:rPr>
          <w:sz w:val="28"/>
          <w:szCs w:val="28"/>
        </w:rPr>
      </w:pPr>
      <w:r>
        <w:rPr>
          <w:sz w:val="28"/>
          <w:szCs w:val="28"/>
        </w:rPr>
        <w:t xml:space="preserve">Субъекту КИИ в сфере связи необходимо проанализировать все имеющиеся </w:t>
      </w:r>
      <w:r>
        <w:rPr>
          <w:sz w:val="28"/>
          <w:szCs w:val="28"/>
        </w:rPr>
        <w:br/>
        <w:t>у него</w:t>
      </w:r>
      <w:r w:rsidR="0070753B">
        <w:rPr>
          <w:sz w:val="28"/>
          <w:szCs w:val="28"/>
        </w:rPr>
        <w:t xml:space="preserve"> АС </w:t>
      </w:r>
      <w:r>
        <w:rPr>
          <w:sz w:val="28"/>
          <w:szCs w:val="28"/>
        </w:rPr>
        <w:t xml:space="preserve">на предмет обработки ими информации, необходимой для обеспечения критических процессов, и (или) осуществления управления, контроля </w:t>
      </w:r>
      <w:r w:rsidR="00C527FD">
        <w:rPr>
          <w:sz w:val="28"/>
          <w:szCs w:val="28"/>
        </w:rPr>
        <w:br/>
      </w:r>
      <w:r>
        <w:rPr>
          <w:sz w:val="28"/>
          <w:szCs w:val="28"/>
        </w:rPr>
        <w:t xml:space="preserve">или мониторинга критических процессов. </w:t>
      </w:r>
    </w:p>
    <w:p w14:paraId="1A1C79A2" w14:textId="12389AAC" w:rsidR="00595B78" w:rsidRDefault="00595B78">
      <w:pPr>
        <w:pStyle w:val="a4"/>
        <w:ind w:firstLine="709"/>
        <w:rPr>
          <w:sz w:val="28"/>
          <w:szCs w:val="28"/>
        </w:rPr>
      </w:pPr>
      <w:r w:rsidRPr="00595B78">
        <w:rPr>
          <w:sz w:val="28"/>
          <w:szCs w:val="28"/>
        </w:rPr>
        <w:t xml:space="preserve">АС, в которых выявлено выполнение и (или) обеспечение критических процессов, а также АС, которые Субъект КИИ </w:t>
      </w:r>
      <w:r w:rsidR="008F16BF">
        <w:rPr>
          <w:sz w:val="28"/>
          <w:szCs w:val="28"/>
        </w:rPr>
        <w:t>в сфере связи может сопоставить</w:t>
      </w:r>
      <w:r w:rsidR="008F16BF">
        <w:rPr>
          <w:sz w:val="28"/>
          <w:szCs w:val="28"/>
        </w:rPr>
        <w:br/>
      </w:r>
      <w:r w:rsidRPr="00595B78">
        <w:rPr>
          <w:sz w:val="28"/>
          <w:szCs w:val="28"/>
        </w:rPr>
        <w:t xml:space="preserve">с типовыми отраслевыми объектами КИИ из Перечня </w:t>
      </w:r>
      <w:r w:rsidR="008F16BF">
        <w:rPr>
          <w:sz w:val="28"/>
          <w:szCs w:val="28"/>
        </w:rPr>
        <w:t>ТО</w:t>
      </w:r>
      <w:r w:rsidRPr="00595B78">
        <w:rPr>
          <w:sz w:val="28"/>
          <w:szCs w:val="28"/>
        </w:rPr>
        <w:t xml:space="preserve">КИИ, и будут являться объектами КИИ, подлежащими категорированию. </w:t>
      </w:r>
    </w:p>
    <w:p w14:paraId="5172F4A5" w14:textId="4DFEFBA8" w:rsidR="00900B23" w:rsidRDefault="00FC5881">
      <w:pPr>
        <w:pStyle w:val="a4"/>
        <w:ind w:firstLine="709"/>
        <w:rPr>
          <w:sz w:val="28"/>
          <w:szCs w:val="28"/>
        </w:rPr>
      </w:pPr>
      <w:r>
        <w:rPr>
          <w:sz w:val="28"/>
          <w:szCs w:val="28"/>
        </w:rPr>
        <w:t xml:space="preserve">Для выявления прочих АС, требующих включения в </w:t>
      </w:r>
      <w:r w:rsidR="00D137D5">
        <w:rPr>
          <w:sz w:val="28"/>
          <w:szCs w:val="28"/>
        </w:rPr>
        <w:t xml:space="preserve">список </w:t>
      </w:r>
      <w:r>
        <w:rPr>
          <w:sz w:val="28"/>
          <w:szCs w:val="28"/>
        </w:rPr>
        <w:t xml:space="preserve">объектов КИИ, подлежащих категорированию, необходимо проверить возможность их отнесения, исходя из их функционального назначения, к одной из логических групп: </w:t>
      </w:r>
      <w:r>
        <w:rPr>
          <w:b/>
          <w:i/>
          <w:sz w:val="28"/>
          <w:szCs w:val="28"/>
        </w:rPr>
        <w:t>управляющим, обеспечивающим</w:t>
      </w:r>
      <w:r>
        <w:rPr>
          <w:sz w:val="28"/>
          <w:szCs w:val="28"/>
        </w:rPr>
        <w:t>,</w:t>
      </w:r>
      <w:r>
        <w:rPr>
          <w:b/>
          <w:i/>
          <w:sz w:val="28"/>
          <w:szCs w:val="28"/>
        </w:rPr>
        <w:t xml:space="preserve"> вспомогательным </w:t>
      </w:r>
      <w:r>
        <w:rPr>
          <w:sz w:val="28"/>
          <w:szCs w:val="28"/>
        </w:rPr>
        <w:t xml:space="preserve">или </w:t>
      </w:r>
      <w:r>
        <w:rPr>
          <w:b/>
          <w:i/>
          <w:sz w:val="28"/>
          <w:szCs w:val="28"/>
        </w:rPr>
        <w:t>инфраструктурным системам</w:t>
      </w:r>
      <w:r w:rsidR="00F635E5">
        <w:rPr>
          <w:b/>
          <w:i/>
          <w:sz w:val="28"/>
          <w:szCs w:val="28"/>
        </w:rPr>
        <w:t xml:space="preserve"> </w:t>
      </w:r>
      <w:r w:rsidR="00F635E5">
        <w:rPr>
          <w:bCs/>
          <w:iCs/>
          <w:sz w:val="28"/>
          <w:szCs w:val="28"/>
        </w:rPr>
        <w:t>(Рисунок 1</w:t>
      </w:r>
      <w:r w:rsidR="00260506">
        <w:rPr>
          <w:bCs/>
          <w:iCs/>
          <w:sz w:val="28"/>
          <w:szCs w:val="28"/>
        </w:rPr>
        <w:t xml:space="preserve"> и Таблица № 2</w:t>
      </w:r>
      <w:r w:rsidR="00F635E5">
        <w:rPr>
          <w:bCs/>
          <w:iCs/>
          <w:sz w:val="28"/>
          <w:szCs w:val="28"/>
        </w:rPr>
        <w:t>)</w:t>
      </w:r>
      <w:r>
        <w:rPr>
          <w:sz w:val="28"/>
          <w:szCs w:val="28"/>
        </w:rPr>
        <w:t>.</w:t>
      </w:r>
    </w:p>
    <w:p w14:paraId="42205201" w14:textId="77777777" w:rsidR="00900B23" w:rsidRDefault="00FC5881">
      <w:pPr>
        <w:pStyle w:val="a4"/>
        <w:ind w:firstLine="709"/>
        <w:rPr>
          <w:sz w:val="28"/>
          <w:szCs w:val="28"/>
        </w:rPr>
      </w:pPr>
      <w:r>
        <w:rPr>
          <w:sz w:val="28"/>
          <w:szCs w:val="28"/>
        </w:rPr>
        <w:t xml:space="preserve">Отличительной особенностью </w:t>
      </w:r>
      <w:r>
        <w:rPr>
          <w:b/>
          <w:i/>
          <w:sz w:val="28"/>
          <w:szCs w:val="28"/>
        </w:rPr>
        <w:t>управляющих АС</w:t>
      </w:r>
      <w:r>
        <w:rPr>
          <w:sz w:val="28"/>
          <w:szCs w:val="28"/>
        </w:rPr>
        <w:t xml:space="preserve"> является возможность воздействовать на функционирование оборудования путем изменения его конфигурации. В то же время, выход из строя управляющих АС на работу оборудования, как правило, не влияет.</w:t>
      </w:r>
    </w:p>
    <w:p w14:paraId="6CF6D810" w14:textId="77777777" w:rsidR="00900B23" w:rsidRDefault="00FC5881">
      <w:pPr>
        <w:pStyle w:val="a4"/>
        <w:ind w:firstLine="709"/>
        <w:rPr>
          <w:sz w:val="28"/>
          <w:szCs w:val="28"/>
        </w:rPr>
      </w:pPr>
      <w:r>
        <w:rPr>
          <w:sz w:val="28"/>
          <w:szCs w:val="28"/>
        </w:rPr>
        <w:t xml:space="preserve">Отличительной особенностью </w:t>
      </w:r>
      <w:r>
        <w:rPr>
          <w:b/>
          <w:i/>
          <w:sz w:val="28"/>
          <w:szCs w:val="28"/>
        </w:rPr>
        <w:t>обеспечивающих АС</w:t>
      </w:r>
      <w:r>
        <w:rPr>
          <w:sz w:val="28"/>
          <w:szCs w:val="28"/>
        </w:rPr>
        <w:t xml:space="preserve"> является влияние </w:t>
      </w:r>
      <w:r>
        <w:rPr>
          <w:sz w:val="28"/>
          <w:szCs w:val="28"/>
        </w:rPr>
        <w:br/>
        <w:t>на оказание услуг связи абонентам. В случае выхода из строя обеспечивающих АС, оказание услуг связи абонентам невозможно или возможно в аварийном/резервном режиме. Обеспечивающие АС не воздействуют на работу управляющих АС, однако взаимодействуют с ними, например, с целью получения информации (телеметрии).</w:t>
      </w:r>
    </w:p>
    <w:p w14:paraId="54CBC6A3" w14:textId="77777777" w:rsidR="00900B23" w:rsidRDefault="00FC5881">
      <w:pPr>
        <w:pStyle w:val="a4"/>
        <w:ind w:firstLine="709"/>
        <w:rPr>
          <w:sz w:val="28"/>
          <w:szCs w:val="28"/>
        </w:rPr>
      </w:pPr>
      <w:r>
        <w:rPr>
          <w:sz w:val="28"/>
          <w:szCs w:val="28"/>
        </w:rPr>
        <w:t xml:space="preserve">В дополнение к рассматриваемому показателю – прекращение или нарушение функционирования сети связи, необходимо рассмотреть применимость значений показателей критериев значимости объектов КИИ в соответствии с Правилами </w:t>
      </w:r>
      <w:r>
        <w:rPr>
          <w:sz w:val="28"/>
          <w:szCs w:val="28"/>
        </w:rPr>
        <w:br/>
        <w:t xml:space="preserve">и Перечнем (социальная значимость, политическая, экономическая, экологическая или значимость для обеспечения обороны страны, безопасности государства </w:t>
      </w:r>
      <w:r>
        <w:rPr>
          <w:sz w:val="28"/>
          <w:szCs w:val="28"/>
        </w:rPr>
        <w:br/>
        <w:t>и правопорядка).</w:t>
      </w:r>
    </w:p>
    <w:p w14:paraId="2890398D" w14:textId="37A5E0CA" w:rsidR="00900B23" w:rsidRDefault="00FC5881">
      <w:pPr>
        <w:pStyle w:val="a4"/>
        <w:ind w:firstLine="709"/>
        <w:rPr>
          <w:sz w:val="28"/>
          <w:szCs w:val="28"/>
        </w:rPr>
      </w:pPr>
      <w:r>
        <w:rPr>
          <w:sz w:val="28"/>
          <w:szCs w:val="28"/>
        </w:rPr>
        <w:t xml:space="preserve">Стоит отметить, что выведение из строя </w:t>
      </w:r>
      <w:r>
        <w:rPr>
          <w:b/>
          <w:i/>
          <w:sz w:val="28"/>
          <w:szCs w:val="28"/>
        </w:rPr>
        <w:t>управляющих</w:t>
      </w:r>
      <w:r>
        <w:rPr>
          <w:sz w:val="28"/>
          <w:szCs w:val="28"/>
        </w:rPr>
        <w:t xml:space="preserve"> и </w:t>
      </w:r>
      <w:r>
        <w:rPr>
          <w:b/>
          <w:i/>
          <w:sz w:val="28"/>
          <w:szCs w:val="28"/>
        </w:rPr>
        <w:t>вспомогательных</w:t>
      </w:r>
      <w:r>
        <w:rPr>
          <w:sz w:val="28"/>
          <w:szCs w:val="28"/>
        </w:rPr>
        <w:t xml:space="preserve"> систем в результате </w:t>
      </w:r>
      <w:r w:rsidR="006003F0">
        <w:rPr>
          <w:sz w:val="28"/>
          <w:szCs w:val="28"/>
        </w:rPr>
        <w:t>КА</w:t>
      </w:r>
      <w:r>
        <w:rPr>
          <w:sz w:val="28"/>
          <w:szCs w:val="28"/>
        </w:rPr>
        <w:t xml:space="preserve"> или </w:t>
      </w:r>
      <w:r w:rsidR="006003F0">
        <w:rPr>
          <w:sz w:val="28"/>
          <w:szCs w:val="28"/>
        </w:rPr>
        <w:t>КИ</w:t>
      </w:r>
      <w:r>
        <w:rPr>
          <w:sz w:val="28"/>
          <w:szCs w:val="28"/>
        </w:rPr>
        <w:t xml:space="preserve"> в большинстве случаев не способно напрямую повлиять на предоставление услуг связи абонентам (за исключением использования систем для усиления </w:t>
      </w:r>
      <w:r w:rsidR="006003F0">
        <w:rPr>
          <w:sz w:val="28"/>
          <w:szCs w:val="28"/>
        </w:rPr>
        <w:t>КА</w:t>
      </w:r>
      <w:r>
        <w:rPr>
          <w:sz w:val="28"/>
          <w:szCs w:val="28"/>
        </w:rPr>
        <w:t xml:space="preserve"> с целью вызвать аварийные ситуации и недопустимые события).</w:t>
      </w:r>
    </w:p>
    <w:p w14:paraId="3FFCA400" w14:textId="77777777" w:rsidR="00900B23" w:rsidRDefault="00900B23">
      <w:pPr>
        <w:pStyle w:val="a4"/>
      </w:pPr>
    </w:p>
    <w:p w14:paraId="5A2C5C4E" w14:textId="77777777" w:rsidR="00900B23" w:rsidRDefault="00FC5881">
      <w:pPr>
        <w:keepNext/>
        <w:jc w:val="right"/>
        <w:rPr>
          <w:b/>
          <w:i/>
          <w:color w:val="000000"/>
          <w:lang w:bidi="ru-RU"/>
        </w:rPr>
      </w:pPr>
      <w:r>
        <w:rPr>
          <w:b/>
          <w:i/>
          <w:color w:val="000000"/>
          <w:lang w:bidi="ru-RU"/>
        </w:rPr>
        <w:lastRenderedPageBreak/>
        <w:t xml:space="preserve">Рисунок 1 – </w:t>
      </w:r>
      <w:r>
        <w:rPr>
          <w:b/>
          <w:i/>
        </w:rPr>
        <w:t>Логические группы АС</w:t>
      </w:r>
    </w:p>
    <w:p w14:paraId="72DE0109" w14:textId="77777777" w:rsidR="00900B23" w:rsidRDefault="00900B23">
      <w:pPr>
        <w:pStyle w:val="a4"/>
        <w:keepNext/>
        <w:ind w:firstLine="539"/>
      </w:pPr>
    </w:p>
    <w:p w14:paraId="49DABB44" w14:textId="636E68D9" w:rsidR="00900B23" w:rsidRDefault="00000000">
      <w:pPr>
        <w:pStyle w:val="a4"/>
        <w:ind w:firstLine="0"/>
        <w:jc w:val="center"/>
      </w:pPr>
      <w:r>
        <w:pict w14:anchorId="79543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0;width:50pt;height:50pt;z-index:251657216;visibility:hidden" filled="t" stroked="t">
            <v:stroke joinstyle="round"/>
            <v:path o:extrusionok="t" gradientshapeok="f" o:connecttype="segments"/>
            <o:lock v:ext="edit" aspectratio="f" selection="t"/>
          </v:shape>
        </w:pict>
      </w:r>
      <w:r w:rsidR="00DF265A">
        <w:object w:dxaOrig="16170" w:dyaOrig="8700" w14:anchorId="3009937F">
          <v:shape id="_x0000_i1025" type="#_x0000_t75" style="width:490pt;height:265.5pt" o:ole="">
            <v:imagedata r:id="rId12" o:title=""/>
          </v:shape>
          <o:OLEObject Type="Embed" ProgID="Visio.Drawing.15" ShapeID="_x0000_i1025" DrawAspect="Content" ObjectID="_1805262714" r:id="rId13"/>
        </w:object>
      </w:r>
    </w:p>
    <w:p w14:paraId="674F096D" w14:textId="77777777" w:rsidR="00900B23" w:rsidRDefault="00900B23">
      <w:pPr>
        <w:pStyle w:val="a4"/>
        <w:jc w:val="center"/>
      </w:pPr>
    </w:p>
    <w:p w14:paraId="5E297FC0" w14:textId="77777777" w:rsidR="00900B23" w:rsidRDefault="00FC5881">
      <w:pPr>
        <w:pStyle w:val="a4"/>
        <w:ind w:firstLine="709"/>
        <w:rPr>
          <w:sz w:val="28"/>
          <w:szCs w:val="28"/>
        </w:rPr>
      </w:pPr>
      <w:r>
        <w:rPr>
          <w:sz w:val="28"/>
          <w:szCs w:val="28"/>
        </w:rPr>
        <w:t xml:space="preserve">Отличительной особенностью </w:t>
      </w:r>
      <w:r>
        <w:rPr>
          <w:b/>
          <w:i/>
          <w:sz w:val="28"/>
          <w:szCs w:val="28"/>
        </w:rPr>
        <w:t>инфраструктурных АС</w:t>
      </w:r>
      <w:r>
        <w:rPr>
          <w:sz w:val="28"/>
          <w:szCs w:val="28"/>
        </w:rPr>
        <w:t xml:space="preserve"> является влияние </w:t>
      </w:r>
      <w:r>
        <w:rPr>
          <w:sz w:val="28"/>
          <w:szCs w:val="28"/>
        </w:rPr>
        <w:br/>
        <w:t xml:space="preserve">на обеспечение функционирования линий связи, оборудования, управляющих, обеспечивающих и вспомогательных АС. В случае злонамеренного воздействия </w:t>
      </w:r>
      <w:r>
        <w:rPr>
          <w:sz w:val="28"/>
          <w:szCs w:val="28"/>
        </w:rPr>
        <w:br/>
        <w:t>на инфраструктурные АС возможно прекращение или нарушение функционирования сети связи по причине выхода из строя линий связи и оборудования, обеспечивающего работоспособность АС остальных групп (например, нарушение температурного режима, отключение электропитания, злоумышленное включение систем пожаротушения и т.п.).</w:t>
      </w:r>
    </w:p>
    <w:p w14:paraId="7916CAD4" w14:textId="2B932684" w:rsidR="00900B23" w:rsidRDefault="00FC5881">
      <w:pPr>
        <w:pStyle w:val="a4"/>
        <w:ind w:firstLine="709"/>
        <w:rPr>
          <w:sz w:val="28"/>
          <w:szCs w:val="28"/>
        </w:rPr>
      </w:pPr>
      <w:r>
        <w:rPr>
          <w:sz w:val="28"/>
          <w:szCs w:val="28"/>
        </w:rPr>
        <w:t xml:space="preserve">Примеры различных видов АС приведены в Приложении </w:t>
      </w:r>
      <w:r w:rsidR="00BE3E62" w:rsidRPr="00210E15">
        <w:rPr>
          <w:sz w:val="28"/>
          <w:szCs w:val="28"/>
        </w:rPr>
        <w:t>4</w:t>
      </w:r>
      <w:r>
        <w:rPr>
          <w:sz w:val="28"/>
          <w:szCs w:val="28"/>
        </w:rPr>
        <w:t>.</w:t>
      </w:r>
    </w:p>
    <w:p w14:paraId="7A701E4C" w14:textId="77777777" w:rsidR="00900B23" w:rsidRDefault="00FC5881">
      <w:pPr>
        <w:pStyle w:val="a4"/>
        <w:ind w:firstLine="709"/>
        <w:rPr>
          <w:sz w:val="28"/>
          <w:szCs w:val="28"/>
        </w:rPr>
      </w:pPr>
      <w:r>
        <w:rPr>
          <w:sz w:val="28"/>
          <w:szCs w:val="28"/>
        </w:rPr>
        <w:t>Рассмотренные выше группы АС применимы к Перечню ТОКИИ.</w:t>
      </w:r>
    </w:p>
    <w:p w14:paraId="784AE8D0" w14:textId="77777777" w:rsidR="000A327A" w:rsidRDefault="000A327A">
      <w:pPr>
        <w:pStyle w:val="a4"/>
        <w:ind w:firstLine="709"/>
        <w:rPr>
          <w:sz w:val="28"/>
          <w:szCs w:val="28"/>
        </w:rPr>
      </w:pPr>
    </w:p>
    <w:p w14:paraId="3A475068" w14:textId="77777777" w:rsidR="00900B23" w:rsidRDefault="00900B23">
      <w:pPr>
        <w:pStyle w:val="a4"/>
        <w:ind w:firstLine="709"/>
      </w:pPr>
    </w:p>
    <w:p w14:paraId="5CE476ED" w14:textId="77777777" w:rsidR="00900B23" w:rsidRDefault="00FC5881">
      <w:pPr>
        <w:tabs>
          <w:tab w:val="clear" w:pos="1134"/>
        </w:tabs>
        <w:ind w:firstLine="0"/>
        <w:contextualSpacing w:val="0"/>
        <w:jc w:val="left"/>
        <w:rPr>
          <w:sz w:val="26"/>
          <w:szCs w:val="20"/>
        </w:rPr>
      </w:pPr>
      <w:r>
        <w:br w:type="page"/>
      </w:r>
    </w:p>
    <w:p w14:paraId="43B3576F" w14:textId="77777777" w:rsidR="00900B23" w:rsidRDefault="00FC5881">
      <w:pPr>
        <w:pStyle w:val="a4"/>
        <w:jc w:val="right"/>
        <w:rPr>
          <w:b/>
          <w:i/>
          <w:sz w:val="28"/>
          <w:szCs w:val="22"/>
          <w:lang w:bidi="ru-RU"/>
        </w:rPr>
      </w:pPr>
      <w:r>
        <w:rPr>
          <w:b/>
          <w:i/>
          <w:sz w:val="28"/>
          <w:szCs w:val="22"/>
          <w:lang w:bidi="ru-RU"/>
        </w:rPr>
        <w:lastRenderedPageBreak/>
        <w:t>Таблица № 2</w:t>
      </w:r>
    </w:p>
    <w:p w14:paraId="522E2865" w14:textId="3613CB97" w:rsidR="00900B23" w:rsidRDefault="00380AC4">
      <w:pPr>
        <w:pStyle w:val="a4"/>
        <w:jc w:val="right"/>
        <w:rPr>
          <w:sz w:val="28"/>
          <w:szCs w:val="22"/>
          <w:lang w:bidi="ru-RU"/>
        </w:rPr>
      </w:pPr>
      <w:r>
        <w:rPr>
          <w:b/>
          <w:i/>
          <w:sz w:val="28"/>
          <w:szCs w:val="22"/>
          <w:lang w:bidi="ru-RU"/>
        </w:rPr>
        <w:t xml:space="preserve">Отнесение </w:t>
      </w:r>
      <w:r w:rsidR="00FC5881">
        <w:rPr>
          <w:b/>
          <w:i/>
          <w:sz w:val="28"/>
          <w:szCs w:val="22"/>
          <w:lang w:bidi="ru-RU"/>
        </w:rPr>
        <w:t>ТОКИИ, функционирующих в сфере связи</w:t>
      </w:r>
      <w:r>
        <w:rPr>
          <w:b/>
          <w:i/>
          <w:sz w:val="28"/>
          <w:szCs w:val="22"/>
          <w:lang w:bidi="ru-RU"/>
        </w:rPr>
        <w:t>,</w:t>
      </w:r>
      <w:r w:rsidR="00FC5881">
        <w:rPr>
          <w:b/>
          <w:i/>
          <w:sz w:val="28"/>
          <w:szCs w:val="22"/>
          <w:lang w:bidi="ru-RU"/>
        </w:rPr>
        <w:t xml:space="preserve"> к управляющим, обеспечивающим или вспомогательным АС</w:t>
      </w:r>
    </w:p>
    <w:p w14:paraId="4FD09A2F" w14:textId="77777777" w:rsidR="00900B23" w:rsidRDefault="00900B23">
      <w:pPr>
        <w:pStyle w:val="a4"/>
        <w:rPr>
          <w:lang w:bidi="ru-RU"/>
        </w:rPr>
      </w:pPr>
    </w:p>
    <w:tbl>
      <w:tblPr>
        <w:tblW w:w="5089" w:type="pct"/>
        <w:tblInd w:w="-176" w:type="dxa"/>
        <w:tblLook w:val="04A0" w:firstRow="1" w:lastRow="0" w:firstColumn="1" w:lastColumn="0" w:noHBand="0" w:noVBand="1"/>
      </w:tblPr>
      <w:tblGrid>
        <w:gridCol w:w="915"/>
        <w:gridCol w:w="4684"/>
        <w:gridCol w:w="2347"/>
        <w:gridCol w:w="2430"/>
      </w:tblGrid>
      <w:tr w:rsidR="00900B23" w:rsidRPr="00C527FD" w14:paraId="3A9EEEBE" w14:textId="77777777">
        <w:trPr>
          <w:trHeight w:val="20"/>
          <w:tblHeader/>
        </w:trPr>
        <w:tc>
          <w:tcPr>
            <w:tcW w:w="441" w:type="pct"/>
            <w:tcBorders>
              <w:top w:val="single" w:sz="4" w:space="0" w:color="auto"/>
              <w:left w:val="single" w:sz="4" w:space="0" w:color="auto"/>
              <w:bottom w:val="single" w:sz="4" w:space="0" w:color="auto"/>
              <w:right w:val="single" w:sz="4" w:space="0" w:color="auto"/>
            </w:tcBorders>
            <w:shd w:val="clear" w:color="BFBFBF" w:fill="BFBFBF" w:themeFill="background1" w:themeFillShade="BF"/>
            <w:vAlign w:val="center"/>
          </w:tcPr>
          <w:p w14:paraId="10B7E1B5" w14:textId="77777777" w:rsidR="00900B23" w:rsidRPr="00C527FD" w:rsidRDefault="00FC5881">
            <w:pPr>
              <w:ind w:firstLine="40"/>
              <w:jc w:val="center"/>
              <w:rPr>
                <w:sz w:val="24"/>
                <w:szCs w:val="24"/>
                <w:lang w:bidi="ru-RU"/>
              </w:rPr>
            </w:pPr>
            <w:r w:rsidRPr="00C527FD">
              <w:rPr>
                <w:sz w:val="24"/>
                <w:szCs w:val="24"/>
                <w:lang w:bidi="ru-RU"/>
              </w:rPr>
              <w:t>№№ пп.</w:t>
            </w:r>
          </w:p>
        </w:tc>
        <w:tc>
          <w:tcPr>
            <w:tcW w:w="2257" w:type="pct"/>
            <w:tcBorders>
              <w:top w:val="single" w:sz="4" w:space="0" w:color="auto"/>
              <w:left w:val="none" w:sz="4" w:space="0" w:color="000000"/>
              <w:bottom w:val="single" w:sz="4" w:space="0" w:color="auto"/>
              <w:right w:val="single" w:sz="4" w:space="0" w:color="auto"/>
            </w:tcBorders>
            <w:shd w:val="clear" w:color="BFBFBF" w:fill="BFBFBF" w:themeFill="background1" w:themeFillShade="BF"/>
            <w:vAlign w:val="center"/>
          </w:tcPr>
          <w:p w14:paraId="795A8E0E" w14:textId="77777777" w:rsidR="00900B23" w:rsidRPr="00C527FD" w:rsidRDefault="00FC5881">
            <w:pPr>
              <w:ind w:firstLine="0"/>
              <w:jc w:val="center"/>
              <w:rPr>
                <w:sz w:val="24"/>
                <w:szCs w:val="24"/>
                <w:lang w:bidi="ru-RU"/>
              </w:rPr>
            </w:pPr>
            <w:r w:rsidRPr="00C527FD">
              <w:rPr>
                <w:sz w:val="24"/>
                <w:szCs w:val="24"/>
                <w:lang w:bidi="ru-RU"/>
              </w:rPr>
              <w:t>Перечень типовых отраслевых объектов критической информационной инфраструктуры (ТОКИИ)</w:t>
            </w:r>
          </w:p>
        </w:tc>
        <w:tc>
          <w:tcPr>
            <w:tcW w:w="1131" w:type="pct"/>
            <w:tcBorders>
              <w:top w:val="single" w:sz="4" w:space="0" w:color="auto"/>
              <w:left w:val="none" w:sz="4" w:space="0" w:color="000000"/>
              <w:bottom w:val="single" w:sz="4" w:space="0" w:color="auto"/>
              <w:right w:val="single" w:sz="4" w:space="0" w:color="auto"/>
            </w:tcBorders>
            <w:shd w:val="clear" w:color="BFBFBF" w:fill="BFBFBF" w:themeFill="background1" w:themeFillShade="BF"/>
            <w:vAlign w:val="center"/>
          </w:tcPr>
          <w:p w14:paraId="22089CDC" w14:textId="77777777" w:rsidR="00900B23" w:rsidRPr="00C527FD" w:rsidRDefault="00FC5881">
            <w:pPr>
              <w:ind w:firstLine="0"/>
              <w:jc w:val="center"/>
              <w:rPr>
                <w:sz w:val="24"/>
                <w:szCs w:val="24"/>
                <w:lang w:bidi="ru-RU"/>
              </w:rPr>
            </w:pPr>
            <w:r w:rsidRPr="00C527FD">
              <w:rPr>
                <w:sz w:val="24"/>
                <w:szCs w:val="24"/>
                <w:lang w:bidi="ru-RU"/>
              </w:rPr>
              <w:t>Пример АС</w:t>
            </w:r>
          </w:p>
        </w:tc>
        <w:tc>
          <w:tcPr>
            <w:tcW w:w="1171" w:type="pct"/>
            <w:tcBorders>
              <w:top w:val="single" w:sz="4" w:space="0" w:color="auto"/>
              <w:left w:val="none" w:sz="4" w:space="0" w:color="000000"/>
              <w:bottom w:val="single" w:sz="4" w:space="0" w:color="auto"/>
              <w:right w:val="single" w:sz="4" w:space="0" w:color="auto"/>
            </w:tcBorders>
            <w:shd w:val="clear" w:color="BFBFBF" w:fill="BFBFBF" w:themeFill="background1" w:themeFillShade="BF"/>
            <w:vAlign w:val="center"/>
          </w:tcPr>
          <w:p w14:paraId="3F765B72" w14:textId="77777777" w:rsidR="00900B23" w:rsidRPr="00C527FD" w:rsidRDefault="00FC5881">
            <w:pPr>
              <w:ind w:firstLine="0"/>
              <w:jc w:val="center"/>
              <w:rPr>
                <w:sz w:val="24"/>
                <w:szCs w:val="24"/>
                <w:lang w:bidi="ru-RU"/>
              </w:rPr>
            </w:pPr>
            <w:r w:rsidRPr="00C527FD">
              <w:rPr>
                <w:sz w:val="24"/>
                <w:szCs w:val="24"/>
                <w:lang w:bidi="ru-RU"/>
              </w:rPr>
              <w:t>Отнесение к управляющим, обеспечивающим или вспомогательным системам</w:t>
            </w:r>
          </w:p>
        </w:tc>
      </w:tr>
      <w:tr w:rsidR="00900B23" w:rsidRPr="00C527FD" w14:paraId="084FCD55" w14:textId="77777777">
        <w:trPr>
          <w:trHeight w:val="20"/>
        </w:trPr>
        <w:tc>
          <w:tcPr>
            <w:tcW w:w="441" w:type="pct"/>
            <w:tcBorders>
              <w:top w:val="none" w:sz="4" w:space="0" w:color="000000"/>
              <w:left w:val="single" w:sz="4" w:space="0" w:color="auto"/>
              <w:bottom w:val="single" w:sz="4" w:space="0" w:color="auto"/>
              <w:right w:val="single" w:sz="4" w:space="0" w:color="auto"/>
            </w:tcBorders>
            <w:shd w:val="clear" w:color="BFBFBF" w:fill="BFBFBF" w:themeFill="background1" w:themeFillShade="BF"/>
            <w:vAlign w:val="center"/>
          </w:tcPr>
          <w:p w14:paraId="7E39D00D" w14:textId="77777777" w:rsidR="00900B23" w:rsidRPr="00C527FD" w:rsidRDefault="00FC5881">
            <w:pPr>
              <w:ind w:left="-80" w:firstLine="0"/>
              <w:jc w:val="center"/>
              <w:rPr>
                <w:sz w:val="24"/>
                <w:szCs w:val="24"/>
                <w:lang w:bidi="ru-RU"/>
              </w:rPr>
            </w:pPr>
            <w:r w:rsidRPr="00C527FD">
              <w:rPr>
                <w:sz w:val="24"/>
                <w:szCs w:val="24"/>
                <w:lang w:bidi="ru-RU"/>
              </w:rPr>
              <w:t>1</w:t>
            </w:r>
          </w:p>
        </w:tc>
        <w:tc>
          <w:tcPr>
            <w:tcW w:w="2257" w:type="pct"/>
            <w:tcBorders>
              <w:top w:val="none" w:sz="4" w:space="0" w:color="000000"/>
              <w:left w:val="none" w:sz="4" w:space="0" w:color="000000"/>
              <w:bottom w:val="single" w:sz="4" w:space="0" w:color="auto"/>
              <w:right w:val="single" w:sz="4" w:space="0" w:color="auto"/>
            </w:tcBorders>
            <w:shd w:val="clear" w:color="BFBFBF" w:fill="BFBFBF" w:themeFill="background1" w:themeFillShade="BF"/>
            <w:vAlign w:val="center"/>
          </w:tcPr>
          <w:p w14:paraId="0AEF8B8C" w14:textId="77777777" w:rsidR="00900B23" w:rsidRPr="00C527FD" w:rsidRDefault="00FC5881">
            <w:pPr>
              <w:ind w:firstLine="0"/>
              <w:jc w:val="center"/>
              <w:rPr>
                <w:sz w:val="24"/>
                <w:szCs w:val="24"/>
                <w:lang w:bidi="ru-RU"/>
              </w:rPr>
            </w:pPr>
            <w:r w:rsidRPr="00C527FD">
              <w:rPr>
                <w:sz w:val="24"/>
                <w:szCs w:val="24"/>
                <w:lang w:bidi="ru-RU"/>
              </w:rPr>
              <w:t>2</w:t>
            </w:r>
          </w:p>
        </w:tc>
        <w:tc>
          <w:tcPr>
            <w:tcW w:w="1131" w:type="pct"/>
            <w:tcBorders>
              <w:top w:val="none" w:sz="4" w:space="0" w:color="000000"/>
              <w:left w:val="none" w:sz="4" w:space="0" w:color="000000"/>
              <w:bottom w:val="single" w:sz="4" w:space="0" w:color="auto"/>
              <w:right w:val="single" w:sz="4" w:space="0" w:color="auto"/>
            </w:tcBorders>
            <w:shd w:val="clear" w:color="BFBFBF" w:fill="BFBFBF" w:themeFill="background1" w:themeFillShade="BF"/>
            <w:vAlign w:val="center"/>
          </w:tcPr>
          <w:p w14:paraId="22C9210D" w14:textId="77777777" w:rsidR="00900B23" w:rsidRPr="00C527FD" w:rsidRDefault="00FC5881">
            <w:pPr>
              <w:ind w:hanging="5"/>
              <w:jc w:val="center"/>
              <w:rPr>
                <w:sz w:val="24"/>
                <w:szCs w:val="24"/>
                <w:lang w:bidi="ru-RU"/>
              </w:rPr>
            </w:pPr>
            <w:r w:rsidRPr="00C527FD">
              <w:rPr>
                <w:sz w:val="24"/>
                <w:szCs w:val="24"/>
                <w:lang w:bidi="ru-RU"/>
              </w:rPr>
              <w:t>4</w:t>
            </w:r>
          </w:p>
        </w:tc>
        <w:tc>
          <w:tcPr>
            <w:tcW w:w="1171" w:type="pct"/>
            <w:tcBorders>
              <w:top w:val="none" w:sz="4" w:space="0" w:color="000000"/>
              <w:left w:val="none" w:sz="4" w:space="0" w:color="000000"/>
              <w:bottom w:val="single" w:sz="4" w:space="0" w:color="auto"/>
              <w:right w:val="single" w:sz="4" w:space="0" w:color="auto"/>
            </w:tcBorders>
            <w:shd w:val="clear" w:color="BFBFBF" w:fill="BFBFBF" w:themeFill="background1" w:themeFillShade="BF"/>
            <w:vAlign w:val="center"/>
          </w:tcPr>
          <w:p w14:paraId="1905A320" w14:textId="77777777" w:rsidR="00900B23" w:rsidRPr="00C527FD" w:rsidRDefault="00FC5881">
            <w:pPr>
              <w:ind w:firstLine="0"/>
              <w:jc w:val="center"/>
              <w:rPr>
                <w:sz w:val="24"/>
                <w:szCs w:val="24"/>
                <w:lang w:bidi="ru-RU"/>
              </w:rPr>
            </w:pPr>
            <w:r w:rsidRPr="00C527FD">
              <w:rPr>
                <w:sz w:val="24"/>
                <w:szCs w:val="24"/>
                <w:lang w:bidi="ru-RU"/>
              </w:rPr>
              <w:t>5</w:t>
            </w:r>
          </w:p>
        </w:tc>
      </w:tr>
      <w:tr w:rsidR="00900B23" w:rsidRPr="00C527FD" w14:paraId="1E85F365"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BFBFBF" w:fill="BFBFBF" w:themeFill="background1" w:themeFillShade="BF"/>
            <w:vAlign w:val="center"/>
          </w:tcPr>
          <w:p w14:paraId="7884ED06" w14:textId="77777777" w:rsidR="00900B23" w:rsidRPr="00C527FD" w:rsidRDefault="00FC5881">
            <w:pPr>
              <w:ind w:left="-80" w:firstLine="0"/>
              <w:jc w:val="center"/>
              <w:rPr>
                <w:sz w:val="24"/>
                <w:szCs w:val="24"/>
                <w:lang w:bidi="ru-RU"/>
              </w:rPr>
            </w:pPr>
            <w:r w:rsidRPr="00C527FD">
              <w:rPr>
                <w:sz w:val="24"/>
                <w:szCs w:val="24"/>
                <w:lang w:bidi="ru-RU"/>
              </w:rPr>
              <w:t>Услуги электросвязи (передача данных, доступ к сети Интернет и т.д.)</w:t>
            </w:r>
          </w:p>
        </w:tc>
      </w:tr>
      <w:tr w:rsidR="00900B23" w:rsidRPr="00C527FD" w14:paraId="44486112"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13D7390B" w14:textId="1EBD13AE" w:rsidR="00900B23" w:rsidRPr="00C527FD" w:rsidRDefault="00FC5881">
            <w:pPr>
              <w:ind w:firstLine="40"/>
              <w:jc w:val="center"/>
              <w:rPr>
                <w:sz w:val="24"/>
                <w:szCs w:val="24"/>
                <w:lang w:bidi="ru-RU"/>
              </w:rPr>
            </w:pPr>
            <w:r w:rsidRPr="00C527FD">
              <w:rPr>
                <w:sz w:val="24"/>
                <w:szCs w:val="24"/>
                <w:lang w:bidi="ru-RU"/>
              </w:rPr>
              <w:t>1</w:t>
            </w:r>
          </w:p>
        </w:tc>
        <w:tc>
          <w:tcPr>
            <w:tcW w:w="2257" w:type="pct"/>
            <w:tcBorders>
              <w:top w:val="none" w:sz="4" w:space="0" w:color="000000"/>
              <w:left w:val="none" w:sz="4" w:space="0" w:color="000000"/>
              <w:bottom w:val="single" w:sz="4" w:space="0" w:color="auto"/>
              <w:right w:val="single" w:sz="4" w:space="0" w:color="auto"/>
            </w:tcBorders>
            <w:vAlign w:val="center"/>
          </w:tcPr>
          <w:p w14:paraId="42B41C2F" w14:textId="77777777" w:rsidR="00900B23" w:rsidRPr="00C527FD" w:rsidRDefault="00FC5881">
            <w:pPr>
              <w:ind w:firstLine="5"/>
              <w:rPr>
                <w:sz w:val="24"/>
                <w:szCs w:val="24"/>
                <w:lang w:bidi="ru-RU"/>
              </w:rPr>
            </w:pPr>
            <w:r w:rsidRPr="00C527FD">
              <w:rPr>
                <w:sz w:val="24"/>
                <w:szCs w:val="24"/>
                <w:lang w:bidi="ru-RU"/>
              </w:rPr>
              <w:t>Автоматизированные системы управления и мониторинга сетей электросвязи / Системы управления сетью (Network Management Systems (</w:t>
            </w:r>
            <w:r w:rsidRPr="00C527FD">
              <w:rPr>
                <w:sz w:val="24"/>
                <w:szCs w:val="24"/>
                <w:lang w:val="en-US" w:bidi="ru-RU"/>
              </w:rPr>
              <w:t>N</w:t>
            </w:r>
            <w:r w:rsidRPr="00C527FD">
              <w:rPr>
                <w:sz w:val="24"/>
                <w:szCs w:val="24"/>
                <w:lang w:bidi="ru-RU"/>
              </w:rPr>
              <w:t>MS)) / Системы мониторинга и управления центральными станциями (HUB) и сетями VSAT (Космическая связь) в составе сети связи общего пользования</w:t>
            </w:r>
          </w:p>
        </w:tc>
        <w:tc>
          <w:tcPr>
            <w:tcW w:w="1131" w:type="pct"/>
            <w:tcBorders>
              <w:top w:val="none" w:sz="4" w:space="0" w:color="000000"/>
              <w:left w:val="none" w:sz="4" w:space="0" w:color="000000"/>
              <w:bottom w:val="single" w:sz="4" w:space="0" w:color="auto"/>
              <w:right w:val="single" w:sz="4" w:space="0" w:color="auto"/>
            </w:tcBorders>
            <w:vAlign w:val="center"/>
          </w:tcPr>
          <w:p w14:paraId="12AA11F7" w14:textId="77777777" w:rsidR="00900B23" w:rsidRPr="00C527FD" w:rsidRDefault="00FC5881">
            <w:pPr>
              <w:ind w:firstLine="5"/>
              <w:rPr>
                <w:sz w:val="24"/>
                <w:szCs w:val="24"/>
                <w:lang w:bidi="ru-RU"/>
              </w:rPr>
            </w:pPr>
            <w:r w:rsidRPr="00C527FD">
              <w:rPr>
                <w:sz w:val="24"/>
                <w:szCs w:val="24"/>
                <w:lang w:bidi="ru-RU"/>
              </w:rPr>
              <w:t>Система управления магистральной сетью</w:t>
            </w:r>
          </w:p>
        </w:tc>
        <w:tc>
          <w:tcPr>
            <w:tcW w:w="1171" w:type="pct"/>
            <w:tcBorders>
              <w:top w:val="none" w:sz="4" w:space="0" w:color="000000"/>
              <w:left w:val="none" w:sz="4" w:space="0" w:color="000000"/>
              <w:bottom w:val="single" w:sz="4" w:space="0" w:color="auto"/>
              <w:right w:val="single" w:sz="4" w:space="0" w:color="auto"/>
            </w:tcBorders>
            <w:vAlign w:val="center"/>
          </w:tcPr>
          <w:p w14:paraId="217FF0DF" w14:textId="77777777" w:rsidR="00900B23" w:rsidRPr="00C527FD" w:rsidRDefault="00FC5881">
            <w:pPr>
              <w:ind w:firstLine="5"/>
              <w:rPr>
                <w:sz w:val="24"/>
                <w:szCs w:val="24"/>
                <w:lang w:bidi="ru-RU"/>
              </w:rPr>
            </w:pPr>
            <w:r w:rsidRPr="00C527FD">
              <w:rPr>
                <w:sz w:val="24"/>
                <w:szCs w:val="24"/>
                <w:lang w:bidi="ru-RU"/>
              </w:rPr>
              <w:t>Управляющие АС</w:t>
            </w:r>
          </w:p>
        </w:tc>
      </w:tr>
      <w:tr w:rsidR="00900B23" w:rsidRPr="00C527FD" w14:paraId="66F73B86"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27C0C303" w14:textId="77777777" w:rsidR="00900B23" w:rsidRPr="00C527FD" w:rsidRDefault="00FC5881">
            <w:pPr>
              <w:ind w:firstLine="40"/>
              <w:jc w:val="center"/>
              <w:rPr>
                <w:sz w:val="24"/>
                <w:szCs w:val="24"/>
                <w:lang w:bidi="ru-RU"/>
              </w:rPr>
            </w:pPr>
            <w:r w:rsidRPr="00C527FD">
              <w:rPr>
                <w:sz w:val="24"/>
                <w:szCs w:val="24"/>
                <w:lang w:bidi="ru-RU"/>
              </w:rPr>
              <w:t>2</w:t>
            </w:r>
          </w:p>
        </w:tc>
        <w:tc>
          <w:tcPr>
            <w:tcW w:w="2257" w:type="pct"/>
            <w:tcBorders>
              <w:top w:val="none" w:sz="4" w:space="0" w:color="000000"/>
              <w:left w:val="none" w:sz="4" w:space="0" w:color="000000"/>
              <w:bottom w:val="single" w:sz="4" w:space="0" w:color="auto"/>
              <w:right w:val="single" w:sz="4" w:space="0" w:color="auto"/>
            </w:tcBorders>
            <w:vAlign w:val="center"/>
          </w:tcPr>
          <w:p w14:paraId="29060AE8" w14:textId="77777777" w:rsidR="00900B23" w:rsidRPr="00C527FD" w:rsidRDefault="00FC5881">
            <w:pPr>
              <w:ind w:firstLine="5"/>
              <w:rPr>
                <w:sz w:val="24"/>
                <w:szCs w:val="24"/>
                <w:lang w:bidi="ru-RU"/>
              </w:rPr>
            </w:pPr>
            <w:r w:rsidRPr="00C527FD">
              <w:rPr>
                <w:sz w:val="24"/>
                <w:szCs w:val="24"/>
                <w:lang w:bidi="ru-RU"/>
              </w:rPr>
              <w:t>Автоматизированные системы управления и мониторинга сетей электросвязи / Системы управления сетью (Network Management Systems (</w:t>
            </w:r>
            <w:r w:rsidRPr="00C527FD">
              <w:rPr>
                <w:sz w:val="24"/>
                <w:szCs w:val="24"/>
                <w:lang w:val="en-US" w:bidi="ru-RU"/>
              </w:rPr>
              <w:t>N</w:t>
            </w:r>
            <w:r w:rsidRPr="00C527FD">
              <w:rPr>
                <w:sz w:val="24"/>
                <w:szCs w:val="24"/>
                <w:lang w:bidi="ru-RU"/>
              </w:rPr>
              <w:t>MS)) / Системы мониторинга и управления центральными станциями (HUB) и сетями VSAT (Космическая связь) в составе выделенных сетей связи</w:t>
            </w:r>
          </w:p>
        </w:tc>
        <w:tc>
          <w:tcPr>
            <w:tcW w:w="1131" w:type="pct"/>
            <w:tcBorders>
              <w:top w:val="none" w:sz="4" w:space="0" w:color="000000"/>
              <w:left w:val="none" w:sz="4" w:space="0" w:color="000000"/>
              <w:bottom w:val="single" w:sz="4" w:space="0" w:color="auto"/>
              <w:right w:val="single" w:sz="4" w:space="0" w:color="auto"/>
            </w:tcBorders>
            <w:vAlign w:val="center"/>
          </w:tcPr>
          <w:p w14:paraId="67DD1E53" w14:textId="77777777" w:rsidR="00900B23" w:rsidRPr="00C527FD" w:rsidRDefault="00FC5881">
            <w:pPr>
              <w:ind w:firstLine="5"/>
              <w:rPr>
                <w:sz w:val="24"/>
                <w:szCs w:val="24"/>
                <w:lang w:bidi="ru-RU"/>
              </w:rPr>
            </w:pPr>
            <w:r w:rsidRPr="00C527FD">
              <w:rPr>
                <w:sz w:val="24"/>
                <w:szCs w:val="24"/>
                <w:lang w:bidi="ru-RU"/>
              </w:rPr>
              <w:t>Система управления ядром сети</w:t>
            </w:r>
          </w:p>
        </w:tc>
        <w:tc>
          <w:tcPr>
            <w:tcW w:w="1171" w:type="pct"/>
            <w:tcBorders>
              <w:top w:val="none" w:sz="4" w:space="0" w:color="000000"/>
              <w:left w:val="none" w:sz="4" w:space="0" w:color="000000"/>
              <w:bottom w:val="single" w:sz="4" w:space="0" w:color="auto"/>
              <w:right w:val="single" w:sz="4" w:space="0" w:color="auto"/>
            </w:tcBorders>
            <w:vAlign w:val="center"/>
          </w:tcPr>
          <w:p w14:paraId="28E15143" w14:textId="77777777" w:rsidR="00900B23" w:rsidRPr="00C527FD" w:rsidRDefault="00FC5881">
            <w:pPr>
              <w:ind w:firstLine="5"/>
              <w:rPr>
                <w:sz w:val="24"/>
                <w:szCs w:val="24"/>
                <w:lang w:bidi="ru-RU"/>
              </w:rPr>
            </w:pPr>
            <w:r w:rsidRPr="00C527FD">
              <w:rPr>
                <w:sz w:val="24"/>
                <w:szCs w:val="24"/>
                <w:lang w:bidi="ru-RU"/>
              </w:rPr>
              <w:t>Управляющие АС</w:t>
            </w:r>
          </w:p>
        </w:tc>
      </w:tr>
      <w:tr w:rsidR="00900B23" w:rsidRPr="00C527FD" w14:paraId="6FC25CA0"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35B368C2" w14:textId="77777777" w:rsidR="00900B23" w:rsidRPr="00C527FD" w:rsidRDefault="00FC5881">
            <w:pPr>
              <w:ind w:firstLine="40"/>
              <w:jc w:val="center"/>
              <w:rPr>
                <w:sz w:val="24"/>
                <w:szCs w:val="24"/>
                <w:lang w:bidi="ru-RU"/>
              </w:rPr>
            </w:pPr>
            <w:r w:rsidRPr="00C527FD">
              <w:rPr>
                <w:sz w:val="24"/>
                <w:szCs w:val="24"/>
                <w:lang w:bidi="ru-RU"/>
              </w:rPr>
              <w:t>3</w:t>
            </w:r>
          </w:p>
        </w:tc>
        <w:tc>
          <w:tcPr>
            <w:tcW w:w="2257" w:type="pct"/>
            <w:tcBorders>
              <w:top w:val="none" w:sz="4" w:space="0" w:color="000000"/>
              <w:left w:val="none" w:sz="4" w:space="0" w:color="000000"/>
              <w:bottom w:val="single" w:sz="4" w:space="0" w:color="auto"/>
              <w:right w:val="single" w:sz="4" w:space="0" w:color="auto"/>
            </w:tcBorders>
            <w:vAlign w:val="center"/>
          </w:tcPr>
          <w:p w14:paraId="3EC6B597" w14:textId="77777777" w:rsidR="00900B23" w:rsidRPr="00C527FD" w:rsidRDefault="00FC5881">
            <w:pPr>
              <w:ind w:firstLine="5"/>
              <w:rPr>
                <w:sz w:val="24"/>
                <w:szCs w:val="24"/>
                <w:lang w:bidi="ru-RU"/>
              </w:rPr>
            </w:pPr>
            <w:r w:rsidRPr="00C527FD">
              <w:rPr>
                <w:sz w:val="24"/>
                <w:szCs w:val="24"/>
                <w:lang w:bidi="ru-RU"/>
              </w:rPr>
              <w:t>Автоматизированные системы управления и мониторинга сетей электросвязи / Системы управления сетью (Network Management Systems (</w:t>
            </w:r>
            <w:r w:rsidRPr="00C527FD">
              <w:rPr>
                <w:sz w:val="24"/>
                <w:szCs w:val="24"/>
                <w:lang w:val="en-US" w:bidi="ru-RU"/>
              </w:rPr>
              <w:t>N</w:t>
            </w:r>
            <w:r w:rsidRPr="00C527FD">
              <w:rPr>
                <w:sz w:val="24"/>
                <w:szCs w:val="24"/>
                <w:lang w:bidi="ru-RU"/>
              </w:rPr>
              <w:t>MS)) / Системы мониторинга и управления центральными станциями (HUB) и сетями VSAT (Космическая связь) технологических сетей связи, присоединенных к сети связи общего пользования</w:t>
            </w:r>
          </w:p>
        </w:tc>
        <w:tc>
          <w:tcPr>
            <w:tcW w:w="1131" w:type="pct"/>
            <w:tcBorders>
              <w:top w:val="none" w:sz="4" w:space="0" w:color="000000"/>
              <w:left w:val="none" w:sz="4" w:space="0" w:color="000000"/>
              <w:bottom w:val="single" w:sz="4" w:space="0" w:color="auto"/>
              <w:right w:val="single" w:sz="4" w:space="0" w:color="auto"/>
            </w:tcBorders>
            <w:vAlign w:val="center"/>
          </w:tcPr>
          <w:p w14:paraId="683136E6" w14:textId="77777777" w:rsidR="00900B23" w:rsidRPr="00C527FD" w:rsidRDefault="00FC5881">
            <w:pPr>
              <w:ind w:firstLine="5"/>
              <w:rPr>
                <w:sz w:val="24"/>
                <w:szCs w:val="24"/>
                <w:lang w:bidi="ru-RU"/>
              </w:rPr>
            </w:pPr>
            <w:r w:rsidRPr="00C527FD">
              <w:rPr>
                <w:sz w:val="24"/>
                <w:szCs w:val="24"/>
                <w:lang w:bidi="ru-RU"/>
              </w:rPr>
              <w:t>Система управления уровня доступа на сетях фиксированной связи (ниже ядра сети)</w:t>
            </w:r>
          </w:p>
        </w:tc>
        <w:tc>
          <w:tcPr>
            <w:tcW w:w="1171" w:type="pct"/>
            <w:tcBorders>
              <w:top w:val="none" w:sz="4" w:space="0" w:color="000000"/>
              <w:left w:val="none" w:sz="4" w:space="0" w:color="000000"/>
              <w:bottom w:val="single" w:sz="4" w:space="0" w:color="auto"/>
              <w:right w:val="single" w:sz="4" w:space="0" w:color="auto"/>
            </w:tcBorders>
            <w:vAlign w:val="center"/>
          </w:tcPr>
          <w:p w14:paraId="4313F59D" w14:textId="77777777" w:rsidR="00900B23" w:rsidRPr="00C527FD" w:rsidRDefault="00FC5881">
            <w:pPr>
              <w:ind w:firstLine="5"/>
              <w:rPr>
                <w:sz w:val="24"/>
                <w:szCs w:val="24"/>
                <w:lang w:bidi="ru-RU"/>
              </w:rPr>
            </w:pPr>
            <w:r w:rsidRPr="00C527FD">
              <w:rPr>
                <w:sz w:val="24"/>
                <w:szCs w:val="24"/>
                <w:lang w:bidi="ru-RU"/>
              </w:rPr>
              <w:t>Управляющие АС</w:t>
            </w:r>
          </w:p>
        </w:tc>
      </w:tr>
      <w:tr w:rsidR="00900B23" w:rsidRPr="00C527FD" w14:paraId="2E7AC5EE"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0E68691A" w14:textId="77777777" w:rsidR="00900B23" w:rsidRPr="00C527FD" w:rsidRDefault="00FC5881">
            <w:pPr>
              <w:ind w:firstLine="40"/>
              <w:jc w:val="center"/>
              <w:rPr>
                <w:sz w:val="24"/>
                <w:szCs w:val="24"/>
                <w:lang w:bidi="ru-RU"/>
              </w:rPr>
            </w:pPr>
            <w:r w:rsidRPr="00C527FD">
              <w:rPr>
                <w:sz w:val="24"/>
                <w:szCs w:val="24"/>
                <w:lang w:bidi="ru-RU"/>
              </w:rPr>
              <w:t>4</w:t>
            </w:r>
          </w:p>
        </w:tc>
        <w:tc>
          <w:tcPr>
            <w:tcW w:w="2257" w:type="pct"/>
            <w:tcBorders>
              <w:top w:val="none" w:sz="4" w:space="0" w:color="000000"/>
              <w:left w:val="none" w:sz="4" w:space="0" w:color="000000"/>
              <w:bottom w:val="single" w:sz="4" w:space="0" w:color="auto"/>
              <w:right w:val="single" w:sz="4" w:space="0" w:color="auto"/>
            </w:tcBorders>
            <w:vAlign w:val="center"/>
          </w:tcPr>
          <w:p w14:paraId="5694D167" w14:textId="77777777" w:rsidR="00900B23" w:rsidRPr="00C527FD" w:rsidRDefault="00FC5881">
            <w:pPr>
              <w:ind w:firstLine="5"/>
              <w:rPr>
                <w:sz w:val="24"/>
                <w:szCs w:val="24"/>
                <w:lang w:bidi="ru-RU"/>
              </w:rPr>
            </w:pPr>
            <w:r w:rsidRPr="00C527FD">
              <w:rPr>
                <w:sz w:val="24"/>
                <w:szCs w:val="24"/>
                <w:lang w:bidi="ru-RU"/>
              </w:rPr>
              <w:t>Автоматизированные системы управления и мониторинга сетей электросвязи / Системы управления сетью (Network Management Systems (</w:t>
            </w:r>
            <w:r w:rsidRPr="00C527FD">
              <w:rPr>
                <w:sz w:val="24"/>
                <w:szCs w:val="24"/>
                <w:lang w:val="en-US" w:bidi="ru-RU"/>
              </w:rPr>
              <w:t>N</w:t>
            </w:r>
            <w:r w:rsidRPr="00C527FD">
              <w:rPr>
                <w:sz w:val="24"/>
                <w:szCs w:val="24"/>
                <w:lang w:bidi="ru-RU"/>
              </w:rPr>
              <w:t>MS)) / Системы мониторинга и управления центральными станциями (HUB) и сетями VSAT (Космическая связь) в составе сетей связи специального назначения</w:t>
            </w:r>
          </w:p>
        </w:tc>
        <w:tc>
          <w:tcPr>
            <w:tcW w:w="1131" w:type="pct"/>
            <w:tcBorders>
              <w:top w:val="none" w:sz="4" w:space="0" w:color="000000"/>
              <w:left w:val="none" w:sz="4" w:space="0" w:color="000000"/>
              <w:bottom w:val="single" w:sz="4" w:space="0" w:color="auto"/>
              <w:right w:val="single" w:sz="4" w:space="0" w:color="auto"/>
            </w:tcBorders>
            <w:vAlign w:val="center"/>
          </w:tcPr>
          <w:p w14:paraId="263236C9" w14:textId="77777777" w:rsidR="00900B23" w:rsidRPr="00C527FD" w:rsidRDefault="00FC5881">
            <w:pPr>
              <w:ind w:firstLine="5"/>
              <w:rPr>
                <w:sz w:val="24"/>
                <w:szCs w:val="24"/>
                <w:lang w:bidi="ru-RU"/>
              </w:rPr>
            </w:pPr>
            <w:r w:rsidRPr="00C527FD">
              <w:rPr>
                <w:sz w:val="24"/>
                <w:szCs w:val="24"/>
                <w:lang w:bidi="ru-RU"/>
              </w:rPr>
              <w:t>Система управления поддержки эксплуатации сети (</w:t>
            </w:r>
            <w:r w:rsidRPr="00C527FD">
              <w:rPr>
                <w:sz w:val="24"/>
                <w:szCs w:val="24"/>
                <w:lang w:val="en-US" w:bidi="ru-RU"/>
              </w:rPr>
              <w:t>N</w:t>
            </w:r>
            <w:r w:rsidRPr="00C527FD">
              <w:rPr>
                <w:sz w:val="24"/>
                <w:szCs w:val="24"/>
                <w:lang w:bidi="ru-RU"/>
              </w:rPr>
              <w:t>OC) </w:t>
            </w:r>
          </w:p>
        </w:tc>
        <w:tc>
          <w:tcPr>
            <w:tcW w:w="1171" w:type="pct"/>
            <w:tcBorders>
              <w:top w:val="none" w:sz="4" w:space="0" w:color="000000"/>
              <w:left w:val="none" w:sz="4" w:space="0" w:color="000000"/>
              <w:bottom w:val="single" w:sz="4" w:space="0" w:color="auto"/>
              <w:right w:val="single" w:sz="4" w:space="0" w:color="auto"/>
            </w:tcBorders>
            <w:vAlign w:val="center"/>
          </w:tcPr>
          <w:p w14:paraId="6F6C72BE" w14:textId="77777777" w:rsidR="00900B23" w:rsidRPr="00C527FD" w:rsidRDefault="00FC5881">
            <w:pPr>
              <w:ind w:firstLine="5"/>
              <w:rPr>
                <w:sz w:val="24"/>
                <w:szCs w:val="24"/>
                <w:lang w:bidi="ru-RU"/>
              </w:rPr>
            </w:pPr>
            <w:r w:rsidRPr="00C527FD">
              <w:rPr>
                <w:sz w:val="24"/>
                <w:szCs w:val="24"/>
                <w:lang w:bidi="ru-RU"/>
              </w:rPr>
              <w:t>Обеспечивающие АС</w:t>
            </w:r>
          </w:p>
        </w:tc>
      </w:tr>
      <w:tr w:rsidR="00900B23" w:rsidRPr="00C527FD" w14:paraId="4ACD0C2A"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BFBFBF" w:fill="BFBFBF" w:themeFill="background1" w:themeFillShade="BF"/>
            <w:vAlign w:val="center"/>
          </w:tcPr>
          <w:p w14:paraId="37080C4F" w14:textId="77777777" w:rsidR="00900B23" w:rsidRPr="00C527FD" w:rsidRDefault="00FC5881">
            <w:pPr>
              <w:ind w:firstLine="40"/>
              <w:jc w:val="center"/>
              <w:rPr>
                <w:sz w:val="24"/>
                <w:szCs w:val="24"/>
                <w:lang w:bidi="ru-RU"/>
              </w:rPr>
            </w:pPr>
            <w:r w:rsidRPr="00C527FD">
              <w:rPr>
                <w:sz w:val="24"/>
                <w:szCs w:val="24"/>
                <w:lang w:bidi="ru-RU"/>
              </w:rPr>
              <w:t>Услуги телефонной связи</w:t>
            </w:r>
          </w:p>
        </w:tc>
      </w:tr>
      <w:tr w:rsidR="00900B23" w:rsidRPr="00C527FD" w14:paraId="58329A3B"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37587C74" w14:textId="77777777" w:rsidR="00900B23" w:rsidRPr="00C527FD" w:rsidRDefault="00FC5881">
            <w:pPr>
              <w:ind w:firstLine="40"/>
              <w:jc w:val="center"/>
              <w:rPr>
                <w:sz w:val="24"/>
                <w:szCs w:val="24"/>
                <w:lang w:bidi="ru-RU"/>
              </w:rPr>
            </w:pPr>
            <w:r w:rsidRPr="00C527FD">
              <w:rPr>
                <w:sz w:val="24"/>
                <w:szCs w:val="24"/>
                <w:lang w:bidi="ru-RU"/>
              </w:rPr>
              <w:t>5</w:t>
            </w:r>
          </w:p>
        </w:tc>
        <w:tc>
          <w:tcPr>
            <w:tcW w:w="2257" w:type="pct"/>
            <w:tcBorders>
              <w:top w:val="none" w:sz="4" w:space="0" w:color="000000"/>
              <w:left w:val="none" w:sz="4" w:space="0" w:color="000000"/>
              <w:bottom w:val="single" w:sz="4" w:space="0" w:color="auto"/>
              <w:right w:val="single" w:sz="4" w:space="0" w:color="auto"/>
            </w:tcBorders>
            <w:vAlign w:val="center"/>
          </w:tcPr>
          <w:p w14:paraId="58AB35C5" w14:textId="77777777" w:rsidR="00900B23" w:rsidRPr="00C527FD" w:rsidRDefault="00FC5881">
            <w:pPr>
              <w:ind w:firstLine="5"/>
              <w:rPr>
                <w:sz w:val="24"/>
                <w:szCs w:val="24"/>
                <w:lang w:bidi="ru-RU"/>
              </w:rPr>
            </w:pPr>
            <w:r w:rsidRPr="00C527FD">
              <w:rPr>
                <w:sz w:val="24"/>
                <w:szCs w:val="24"/>
                <w:lang w:bidi="ru-RU"/>
              </w:rPr>
              <w:t>Выделенные транзитные пункты сигнализации (Signaling Transfer Point (STP) / Diameter Routing Agent (DRA)) сети связи общего пользования</w:t>
            </w:r>
          </w:p>
        </w:tc>
        <w:tc>
          <w:tcPr>
            <w:tcW w:w="1131" w:type="pct"/>
            <w:vMerge w:val="restart"/>
            <w:tcBorders>
              <w:top w:val="none" w:sz="4" w:space="0" w:color="000000"/>
              <w:left w:val="single" w:sz="4" w:space="0" w:color="auto"/>
              <w:bottom w:val="single" w:sz="4" w:space="0" w:color="auto"/>
              <w:right w:val="single" w:sz="4" w:space="0" w:color="auto"/>
            </w:tcBorders>
            <w:vAlign w:val="center"/>
          </w:tcPr>
          <w:p w14:paraId="3B3AB948" w14:textId="77777777" w:rsidR="00900B23" w:rsidRPr="00C527FD" w:rsidRDefault="00FC5881">
            <w:pPr>
              <w:ind w:firstLine="5"/>
              <w:rPr>
                <w:sz w:val="24"/>
                <w:szCs w:val="24"/>
                <w:lang w:bidi="ru-RU"/>
              </w:rPr>
            </w:pPr>
            <w:r w:rsidRPr="00C527FD">
              <w:rPr>
                <w:sz w:val="24"/>
                <w:szCs w:val="24"/>
                <w:lang w:bidi="ru-RU"/>
              </w:rPr>
              <w:t>Системы, обеспечивающие управление выделенным транзитным пунктом сигнализации</w:t>
            </w:r>
          </w:p>
        </w:tc>
        <w:tc>
          <w:tcPr>
            <w:tcW w:w="1171" w:type="pct"/>
            <w:vMerge w:val="restart"/>
            <w:tcBorders>
              <w:top w:val="none" w:sz="4" w:space="0" w:color="000000"/>
              <w:left w:val="single" w:sz="4" w:space="0" w:color="auto"/>
              <w:bottom w:val="single" w:sz="4" w:space="0" w:color="auto"/>
              <w:right w:val="single" w:sz="4" w:space="0" w:color="auto"/>
            </w:tcBorders>
            <w:vAlign w:val="center"/>
          </w:tcPr>
          <w:p w14:paraId="56E2DC84" w14:textId="77777777" w:rsidR="00900B23" w:rsidRPr="00C527FD" w:rsidRDefault="00FC5881">
            <w:pPr>
              <w:ind w:firstLine="5"/>
              <w:rPr>
                <w:sz w:val="24"/>
                <w:szCs w:val="24"/>
                <w:lang w:bidi="ru-RU"/>
              </w:rPr>
            </w:pPr>
            <w:r w:rsidRPr="00C527FD">
              <w:rPr>
                <w:sz w:val="24"/>
                <w:szCs w:val="24"/>
                <w:lang w:bidi="ru-RU"/>
              </w:rPr>
              <w:t>Управляющие АС</w:t>
            </w:r>
          </w:p>
        </w:tc>
      </w:tr>
      <w:tr w:rsidR="00900B23" w:rsidRPr="00C527FD" w14:paraId="0193B069"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2853A0F4" w14:textId="77777777" w:rsidR="00900B23" w:rsidRPr="00C527FD" w:rsidRDefault="00FC5881">
            <w:pPr>
              <w:ind w:firstLine="40"/>
              <w:jc w:val="center"/>
              <w:rPr>
                <w:sz w:val="24"/>
                <w:szCs w:val="24"/>
                <w:lang w:bidi="ru-RU"/>
              </w:rPr>
            </w:pPr>
            <w:r w:rsidRPr="00C527FD">
              <w:rPr>
                <w:sz w:val="24"/>
                <w:szCs w:val="24"/>
                <w:lang w:bidi="ru-RU"/>
              </w:rPr>
              <w:t>6</w:t>
            </w:r>
          </w:p>
        </w:tc>
        <w:tc>
          <w:tcPr>
            <w:tcW w:w="2257" w:type="pct"/>
            <w:tcBorders>
              <w:top w:val="none" w:sz="4" w:space="0" w:color="000000"/>
              <w:left w:val="none" w:sz="4" w:space="0" w:color="000000"/>
              <w:bottom w:val="single" w:sz="4" w:space="0" w:color="auto"/>
              <w:right w:val="single" w:sz="4" w:space="0" w:color="auto"/>
            </w:tcBorders>
            <w:vAlign w:val="center"/>
          </w:tcPr>
          <w:p w14:paraId="2B526A1D" w14:textId="77777777" w:rsidR="00900B23" w:rsidRPr="00C527FD" w:rsidRDefault="00FC5881">
            <w:pPr>
              <w:ind w:firstLine="5"/>
              <w:rPr>
                <w:sz w:val="24"/>
                <w:szCs w:val="24"/>
                <w:lang w:bidi="ru-RU"/>
              </w:rPr>
            </w:pPr>
            <w:r w:rsidRPr="00C527FD">
              <w:rPr>
                <w:sz w:val="24"/>
                <w:szCs w:val="24"/>
                <w:lang w:bidi="ru-RU"/>
              </w:rPr>
              <w:t>Выделенные транзитные пункты сигнализации (Signaling Transfer Point (STP) / Diameter Routing Agent (DRA)) выделенных сетей связи</w:t>
            </w:r>
          </w:p>
        </w:tc>
        <w:tc>
          <w:tcPr>
            <w:tcW w:w="1131" w:type="pct"/>
            <w:vMerge/>
            <w:tcBorders>
              <w:top w:val="none" w:sz="4" w:space="0" w:color="000000"/>
              <w:left w:val="single" w:sz="4" w:space="0" w:color="auto"/>
              <w:bottom w:val="single" w:sz="4" w:space="0" w:color="auto"/>
              <w:right w:val="single" w:sz="4" w:space="0" w:color="auto"/>
            </w:tcBorders>
            <w:vAlign w:val="center"/>
          </w:tcPr>
          <w:p w14:paraId="13BD9A3A" w14:textId="77777777" w:rsidR="00900B23" w:rsidRPr="00C527FD" w:rsidRDefault="00900B23">
            <w:pPr>
              <w:ind w:firstLine="5"/>
              <w:rPr>
                <w:sz w:val="24"/>
                <w:szCs w:val="24"/>
                <w:lang w:bidi="ru-RU"/>
              </w:rPr>
            </w:pPr>
          </w:p>
        </w:tc>
        <w:tc>
          <w:tcPr>
            <w:tcW w:w="1171" w:type="pct"/>
            <w:vMerge/>
            <w:tcBorders>
              <w:top w:val="none" w:sz="4" w:space="0" w:color="000000"/>
              <w:left w:val="single" w:sz="4" w:space="0" w:color="auto"/>
              <w:bottom w:val="single" w:sz="4" w:space="0" w:color="auto"/>
              <w:right w:val="single" w:sz="4" w:space="0" w:color="auto"/>
            </w:tcBorders>
            <w:vAlign w:val="center"/>
          </w:tcPr>
          <w:p w14:paraId="6BD265AE" w14:textId="77777777" w:rsidR="00900B23" w:rsidRPr="00C527FD" w:rsidRDefault="00900B23">
            <w:pPr>
              <w:ind w:firstLine="5"/>
              <w:rPr>
                <w:sz w:val="24"/>
                <w:szCs w:val="24"/>
                <w:lang w:bidi="ru-RU"/>
              </w:rPr>
            </w:pPr>
          </w:p>
        </w:tc>
      </w:tr>
      <w:tr w:rsidR="00900B23" w:rsidRPr="00C527FD" w14:paraId="5E04C945"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19E36AB6" w14:textId="77777777" w:rsidR="00900B23" w:rsidRPr="00C527FD" w:rsidRDefault="00FC5881">
            <w:pPr>
              <w:ind w:firstLine="40"/>
              <w:jc w:val="center"/>
              <w:rPr>
                <w:sz w:val="24"/>
                <w:szCs w:val="24"/>
                <w:lang w:bidi="ru-RU"/>
              </w:rPr>
            </w:pPr>
            <w:r w:rsidRPr="00C527FD">
              <w:rPr>
                <w:sz w:val="24"/>
                <w:szCs w:val="24"/>
                <w:lang w:bidi="ru-RU"/>
              </w:rPr>
              <w:lastRenderedPageBreak/>
              <w:t>7</w:t>
            </w:r>
          </w:p>
        </w:tc>
        <w:tc>
          <w:tcPr>
            <w:tcW w:w="2257" w:type="pct"/>
            <w:tcBorders>
              <w:top w:val="none" w:sz="4" w:space="0" w:color="000000"/>
              <w:left w:val="none" w:sz="4" w:space="0" w:color="000000"/>
              <w:bottom w:val="single" w:sz="4" w:space="0" w:color="auto"/>
              <w:right w:val="single" w:sz="4" w:space="0" w:color="auto"/>
            </w:tcBorders>
            <w:vAlign w:val="center"/>
          </w:tcPr>
          <w:p w14:paraId="4481954B" w14:textId="77777777" w:rsidR="00900B23" w:rsidRPr="00C527FD" w:rsidRDefault="00FC5881">
            <w:pPr>
              <w:ind w:firstLine="5"/>
              <w:rPr>
                <w:sz w:val="24"/>
                <w:szCs w:val="24"/>
                <w:lang w:bidi="ru-RU"/>
              </w:rPr>
            </w:pPr>
            <w:r w:rsidRPr="00C527FD">
              <w:rPr>
                <w:sz w:val="24"/>
                <w:szCs w:val="24"/>
                <w:lang w:bidi="ru-RU"/>
              </w:rPr>
              <w:t>Выделенные транзитные пункты сигнализации (Signaling Transfer Point (STP) / Diameter Routing Agent (DRA)) технологических сетей связи, присоединенных к сети связи общего пользования</w:t>
            </w:r>
          </w:p>
        </w:tc>
        <w:tc>
          <w:tcPr>
            <w:tcW w:w="1131" w:type="pct"/>
            <w:vMerge/>
            <w:tcBorders>
              <w:top w:val="none" w:sz="4" w:space="0" w:color="000000"/>
              <w:left w:val="single" w:sz="4" w:space="0" w:color="auto"/>
              <w:bottom w:val="single" w:sz="4" w:space="0" w:color="auto"/>
              <w:right w:val="single" w:sz="4" w:space="0" w:color="auto"/>
            </w:tcBorders>
            <w:vAlign w:val="center"/>
          </w:tcPr>
          <w:p w14:paraId="3A494709" w14:textId="77777777" w:rsidR="00900B23" w:rsidRPr="00C527FD" w:rsidRDefault="00900B23">
            <w:pPr>
              <w:ind w:firstLine="5"/>
              <w:rPr>
                <w:sz w:val="24"/>
                <w:szCs w:val="24"/>
                <w:lang w:bidi="ru-RU"/>
              </w:rPr>
            </w:pPr>
          </w:p>
        </w:tc>
        <w:tc>
          <w:tcPr>
            <w:tcW w:w="1171" w:type="pct"/>
            <w:vMerge/>
            <w:tcBorders>
              <w:top w:val="none" w:sz="4" w:space="0" w:color="000000"/>
              <w:left w:val="single" w:sz="4" w:space="0" w:color="auto"/>
              <w:bottom w:val="single" w:sz="4" w:space="0" w:color="auto"/>
              <w:right w:val="single" w:sz="4" w:space="0" w:color="auto"/>
            </w:tcBorders>
            <w:vAlign w:val="center"/>
          </w:tcPr>
          <w:p w14:paraId="2836EBE7" w14:textId="77777777" w:rsidR="00900B23" w:rsidRPr="00C527FD" w:rsidRDefault="00900B23">
            <w:pPr>
              <w:ind w:firstLine="5"/>
              <w:rPr>
                <w:sz w:val="24"/>
                <w:szCs w:val="24"/>
                <w:lang w:bidi="ru-RU"/>
              </w:rPr>
            </w:pPr>
          </w:p>
        </w:tc>
      </w:tr>
      <w:tr w:rsidR="00900B23" w:rsidRPr="00C527FD" w14:paraId="35C89D57"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78AA396D" w14:textId="77777777" w:rsidR="00900B23" w:rsidRPr="00C527FD" w:rsidRDefault="00FC5881">
            <w:pPr>
              <w:ind w:firstLine="40"/>
              <w:jc w:val="center"/>
              <w:rPr>
                <w:sz w:val="24"/>
                <w:szCs w:val="24"/>
                <w:lang w:bidi="ru-RU"/>
              </w:rPr>
            </w:pPr>
            <w:r w:rsidRPr="00C527FD">
              <w:rPr>
                <w:sz w:val="24"/>
                <w:szCs w:val="24"/>
                <w:lang w:bidi="ru-RU"/>
              </w:rPr>
              <w:t>8</w:t>
            </w:r>
          </w:p>
        </w:tc>
        <w:tc>
          <w:tcPr>
            <w:tcW w:w="2257" w:type="pct"/>
            <w:tcBorders>
              <w:top w:val="none" w:sz="4" w:space="0" w:color="000000"/>
              <w:left w:val="none" w:sz="4" w:space="0" w:color="000000"/>
              <w:bottom w:val="single" w:sz="4" w:space="0" w:color="auto"/>
              <w:right w:val="single" w:sz="4" w:space="0" w:color="auto"/>
            </w:tcBorders>
            <w:vAlign w:val="center"/>
          </w:tcPr>
          <w:p w14:paraId="3569F0E0" w14:textId="77777777" w:rsidR="00900B23" w:rsidRPr="00C527FD" w:rsidRDefault="00FC5881">
            <w:pPr>
              <w:ind w:firstLine="5"/>
              <w:rPr>
                <w:sz w:val="24"/>
                <w:szCs w:val="24"/>
                <w:lang w:bidi="ru-RU"/>
              </w:rPr>
            </w:pPr>
            <w:r w:rsidRPr="00C527FD">
              <w:rPr>
                <w:sz w:val="24"/>
                <w:szCs w:val="24"/>
                <w:lang w:bidi="ru-RU"/>
              </w:rPr>
              <w:t>Выделенные транзитные пункты сигнализации (Signaling Transfer Point (STP) / Diameter Routing Agent (DRA)) сетей связи специального назначения</w:t>
            </w:r>
          </w:p>
        </w:tc>
        <w:tc>
          <w:tcPr>
            <w:tcW w:w="1131" w:type="pct"/>
            <w:vMerge/>
            <w:tcBorders>
              <w:top w:val="none" w:sz="4" w:space="0" w:color="000000"/>
              <w:left w:val="single" w:sz="4" w:space="0" w:color="auto"/>
              <w:bottom w:val="single" w:sz="4" w:space="0" w:color="auto"/>
              <w:right w:val="single" w:sz="4" w:space="0" w:color="auto"/>
            </w:tcBorders>
            <w:vAlign w:val="center"/>
          </w:tcPr>
          <w:p w14:paraId="3C4A98F7" w14:textId="77777777" w:rsidR="00900B23" w:rsidRPr="00C527FD" w:rsidRDefault="00900B23">
            <w:pPr>
              <w:ind w:firstLine="5"/>
              <w:rPr>
                <w:sz w:val="24"/>
                <w:szCs w:val="24"/>
                <w:lang w:bidi="ru-RU"/>
              </w:rPr>
            </w:pPr>
          </w:p>
        </w:tc>
        <w:tc>
          <w:tcPr>
            <w:tcW w:w="1171" w:type="pct"/>
            <w:vMerge/>
            <w:tcBorders>
              <w:top w:val="none" w:sz="4" w:space="0" w:color="000000"/>
              <w:left w:val="single" w:sz="4" w:space="0" w:color="auto"/>
              <w:bottom w:val="single" w:sz="4" w:space="0" w:color="auto"/>
              <w:right w:val="single" w:sz="4" w:space="0" w:color="auto"/>
            </w:tcBorders>
            <w:vAlign w:val="center"/>
          </w:tcPr>
          <w:p w14:paraId="14DB2289" w14:textId="77777777" w:rsidR="00900B23" w:rsidRPr="00C527FD" w:rsidRDefault="00900B23">
            <w:pPr>
              <w:ind w:firstLine="5"/>
              <w:rPr>
                <w:sz w:val="24"/>
                <w:szCs w:val="24"/>
                <w:lang w:bidi="ru-RU"/>
              </w:rPr>
            </w:pPr>
          </w:p>
        </w:tc>
      </w:tr>
      <w:tr w:rsidR="00900B23" w:rsidRPr="00C527FD" w14:paraId="4136EA88"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BFBFBF" w:fill="BFBFBF" w:themeFill="background1" w:themeFillShade="BF"/>
            <w:vAlign w:val="center"/>
          </w:tcPr>
          <w:p w14:paraId="6C48D597" w14:textId="77777777" w:rsidR="00900B23" w:rsidRPr="00C527FD" w:rsidRDefault="00FC5881">
            <w:pPr>
              <w:ind w:firstLine="40"/>
              <w:jc w:val="center"/>
              <w:rPr>
                <w:sz w:val="24"/>
                <w:szCs w:val="24"/>
                <w:lang w:bidi="ru-RU"/>
              </w:rPr>
            </w:pPr>
            <w:r w:rsidRPr="00C527FD">
              <w:rPr>
                <w:sz w:val="24"/>
                <w:szCs w:val="24"/>
                <w:lang w:bidi="ru-RU"/>
              </w:rPr>
              <w:t xml:space="preserve">В случае наличия выделенных сетей передачи данных для управления </w:t>
            </w:r>
            <w:r w:rsidRPr="00C527FD">
              <w:rPr>
                <w:sz w:val="24"/>
                <w:szCs w:val="24"/>
                <w:lang w:bidi="ru-RU"/>
              </w:rPr>
              <w:br/>
              <w:t>(не применимо для всех)</w:t>
            </w:r>
          </w:p>
        </w:tc>
      </w:tr>
      <w:tr w:rsidR="00900B23" w:rsidRPr="00C527FD" w14:paraId="129BFE1F"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72D033CD" w14:textId="77777777" w:rsidR="00900B23" w:rsidRPr="00C527FD" w:rsidRDefault="00FC5881">
            <w:pPr>
              <w:ind w:firstLine="40"/>
              <w:jc w:val="center"/>
              <w:rPr>
                <w:sz w:val="24"/>
                <w:szCs w:val="24"/>
                <w:lang w:bidi="ru-RU"/>
              </w:rPr>
            </w:pPr>
            <w:r w:rsidRPr="00C527FD">
              <w:rPr>
                <w:sz w:val="24"/>
                <w:szCs w:val="24"/>
                <w:lang w:bidi="ru-RU"/>
              </w:rPr>
              <w:t>9</w:t>
            </w:r>
          </w:p>
        </w:tc>
        <w:tc>
          <w:tcPr>
            <w:tcW w:w="2257" w:type="pct"/>
            <w:tcBorders>
              <w:top w:val="none" w:sz="4" w:space="0" w:color="000000"/>
              <w:left w:val="none" w:sz="4" w:space="0" w:color="000000"/>
              <w:bottom w:val="single" w:sz="4" w:space="0" w:color="auto"/>
              <w:right w:val="single" w:sz="4" w:space="0" w:color="auto"/>
            </w:tcBorders>
            <w:vAlign w:val="center"/>
          </w:tcPr>
          <w:p w14:paraId="38603BDB" w14:textId="77777777" w:rsidR="00900B23" w:rsidRPr="00C527FD" w:rsidRDefault="00FC5881">
            <w:pPr>
              <w:ind w:firstLine="5"/>
              <w:rPr>
                <w:sz w:val="24"/>
                <w:szCs w:val="24"/>
                <w:lang w:bidi="ru-RU"/>
              </w:rPr>
            </w:pPr>
            <w:r w:rsidRPr="00C527FD">
              <w:rPr>
                <w:sz w:val="24"/>
                <w:szCs w:val="24"/>
                <w:lang w:bidi="ru-RU"/>
              </w:rPr>
              <w:t>Выделенные сети передачи данных для управления и мониторинга сетей электросвязи (Data Communication Network (DC</w:t>
            </w:r>
            <w:r w:rsidRPr="00C527FD">
              <w:rPr>
                <w:sz w:val="24"/>
                <w:szCs w:val="24"/>
                <w:lang w:val="en-US" w:bidi="ru-RU"/>
              </w:rPr>
              <w:t>N</w:t>
            </w:r>
            <w:r w:rsidRPr="00C527FD">
              <w:rPr>
                <w:sz w:val="24"/>
                <w:szCs w:val="24"/>
                <w:lang w:bidi="ru-RU"/>
              </w:rPr>
              <w:t>)) сети связи общего пользования</w:t>
            </w:r>
          </w:p>
        </w:tc>
        <w:tc>
          <w:tcPr>
            <w:tcW w:w="1131" w:type="pct"/>
            <w:vMerge w:val="restart"/>
            <w:tcBorders>
              <w:top w:val="none" w:sz="4" w:space="0" w:color="000000"/>
              <w:left w:val="single" w:sz="4" w:space="0" w:color="auto"/>
              <w:bottom w:val="single" w:sz="4" w:space="0" w:color="auto"/>
              <w:right w:val="single" w:sz="4" w:space="0" w:color="auto"/>
            </w:tcBorders>
            <w:vAlign w:val="center"/>
          </w:tcPr>
          <w:p w14:paraId="5EE5081D" w14:textId="77777777" w:rsidR="00900B23" w:rsidRPr="00C527FD" w:rsidRDefault="00FC5881">
            <w:pPr>
              <w:ind w:firstLine="5"/>
              <w:rPr>
                <w:sz w:val="24"/>
                <w:szCs w:val="24"/>
                <w:lang w:bidi="ru-RU"/>
              </w:rPr>
            </w:pPr>
            <w:r w:rsidRPr="00C527FD">
              <w:rPr>
                <w:sz w:val="24"/>
                <w:szCs w:val="24"/>
                <w:lang w:bidi="ru-RU"/>
              </w:rPr>
              <w:t>Выделенная сеть для управления и мониторинга</w:t>
            </w:r>
          </w:p>
        </w:tc>
        <w:tc>
          <w:tcPr>
            <w:tcW w:w="1171" w:type="pct"/>
            <w:vMerge w:val="restart"/>
            <w:tcBorders>
              <w:top w:val="none" w:sz="4" w:space="0" w:color="000000"/>
              <w:left w:val="single" w:sz="4" w:space="0" w:color="auto"/>
              <w:bottom w:val="single" w:sz="4" w:space="0" w:color="auto"/>
              <w:right w:val="single" w:sz="4" w:space="0" w:color="auto"/>
            </w:tcBorders>
            <w:vAlign w:val="center"/>
          </w:tcPr>
          <w:p w14:paraId="13752C49" w14:textId="77777777" w:rsidR="00900B23" w:rsidRPr="00C527FD" w:rsidRDefault="00FC5881">
            <w:pPr>
              <w:ind w:firstLine="5"/>
              <w:rPr>
                <w:sz w:val="24"/>
                <w:szCs w:val="24"/>
                <w:lang w:bidi="ru-RU"/>
              </w:rPr>
            </w:pPr>
            <w:r w:rsidRPr="00C527FD">
              <w:rPr>
                <w:sz w:val="24"/>
                <w:szCs w:val="24"/>
                <w:lang w:bidi="ru-RU"/>
              </w:rPr>
              <w:t>Управляющие АС</w:t>
            </w:r>
          </w:p>
          <w:p w14:paraId="1130A7A4" w14:textId="77777777" w:rsidR="00900B23" w:rsidRPr="00C527FD" w:rsidRDefault="00FC5881">
            <w:pPr>
              <w:ind w:firstLine="5"/>
              <w:rPr>
                <w:sz w:val="24"/>
                <w:szCs w:val="24"/>
                <w:lang w:bidi="ru-RU"/>
              </w:rPr>
            </w:pPr>
            <w:r w:rsidRPr="00C527FD">
              <w:rPr>
                <w:sz w:val="24"/>
                <w:szCs w:val="24"/>
                <w:lang w:bidi="ru-RU"/>
              </w:rPr>
              <w:t>Обеспечивающие АС</w:t>
            </w:r>
          </w:p>
        </w:tc>
      </w:tr>
      <w:tr w:rsidR="00900B23" w:rsidRPr="00C527FD" w14:paraId="395167E7"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05709FF1" w14:textId="77777777" w:rsidR="00900B23" w:rsidRPr="00C527FD" w:rsidRDefault="00FC5881">
            <w:pPr>
              <w:ind w:firstLine="40"/>
              <w:jc w:val="center"/>
              <w:rPr>
                <w:sz w:val="24"/>
                <w:szCs w:val="24"/>
                <w:lang w:bidi="ru-RU"/>
              </w:rPr>
            </w:pPr>
            <w:r w:rsidRPr="00C527FD">
              <w:rPr>
                <w:sz w:val="24"/>
                <w:szCs w:val="24"/>
                <w:lang w:bidi="ru-RU"/>
              </w:rPr>
              <w:t>10</w:t>
            </w:r>
          </w:p>
        </w:tc>
        <w:tc>
          <w:tcPr>
            <w:tcW w:w="2257" w:type="pct"/>
            <w:tcBorders>
              <w:top w:val="none" w:sz="4" w:space="0" w:color="000000"/>
              <w:left w:val="none" w:sz="4" w:space="0" w:color="000000"/>
              <w:bottom w:val="single" w:sz="4" w:space="0" w:color="auto"/>
              <w:right w:val="single" w:sz="4" w:space="0" w:color="auto"/>
            </w:tcBorders>
            <w:vAlign w:val="center"/>
          </w:tcPr>
          <w:p w14:paraId="4CB48843" w14:textId="77777777" w:rsidR="00900B23" w:rsidRPr="00C527FD" w:rsidRDefault="00FC5881">
            <w:pPr>
              <w:ind w:firstLine="5"/>
              <w:rPr>
                <w:sz w:val="24"/>
                <w:szCs w:val="24"/>
                <w:lang w:bidi="ru-RU"/>
              </w:rPr>
            </w:pPr>
            <w:r w:rsidRPr="00C527FD">
              <w:rPr>
                <w:sz w:val="24"/>
                <w:szCs w:val="24"/>
                <w:lang w:bidi="ru-RU"/>
              </w:rPr>
              <w:t xml:space="preserve">Выделенные сети передачи данных для управления и мониторинга сетей электросвязи (Data Communication </w:t>
            </w:r>
            <w:r w:rsidRPr="00C527FD">
              <w:rPr>
                <w:sz w:val="24"/>
                <w:szCs w:val="24"/>
                <w:lang w:val="en-US" w:bidi="ru-RU"/>
              </w:rPr>
              <w:t>N</w:t>
            </w:r>
            <w:r w:rsidRPr="00C527FD">
              <w:rPr>
                <w:sz w:val="24"/>
                <w:szCs w:val="24"/>
                <w:lang w:bidi="ru-RU"/>
              </w:rPr>
              <w:t>etwork (DC</w:t>
            </w:r>
            <w:r w:rsidRPr="00C527FD">
              <w:rPr>
                <w:sz w:val="24"/>
                <w:szCs w:val="24"/>
                <w:lang w:val="en-US" w:bidi="ru-RU"/>
              </w:rPr>
              <w:t>N</w:t>
            </w:r>
            <w:r w:rsidRPr="00C527FD">
              <w:rPr>
                <w:sz w:val="24"/>
                <w:szCs w:val="24"/>
                <w:lang w:bidi="ru-RU"/>
              </w:rPr>
              <w:t>)) выделенных сетей связи</w:t>
            </w:r>
          </w:p>
        </w:tc>
        <w:tc>
          <w:tcPr>
            <w:tcW w:w="1131" w:type="pct"/>
            <w:vMerge/>
            <w:tcBorders>
              <w:top w:val="none" w:sz="4" w:space="0" w:color="000000"/>
              <w:left w:val="single" w:sz="4" w:space="0" w:color="auto"/>
              <w:bottom w:val="single" w:sz="4" w:space="0" w:color="auto"/>
              <w:right w:val="single" w:sz="4" w:space="0" w:color="auto"/>
            </w:tcBorders>
            <w:vAlign w:val="center"/>
          </w:tcPr>
          <w:p w14:paraId="44DC5685" w14:textId="77777777" w:rsidR="00900B23" w:rsidRPr="00C527FD" w:rsidRDefault="00900B23">
            <w:pPr>
              <w:ind w:firstLine="5"/>
              <w:rPr>
                <w:sz w:val="24"/>
                <w:szCs w:val="24"/>
                <w:lang w:bidi="ru-RU"/>
              </w:rPr>
            </w:pPr>
          </w:p>
        </w:tc>
        <w:tc>
          <w:tcPr>
            <w:tcW w:w="1171" w:type="pct"/>
            <w:vMerge/>
            <w:tcBorders>
              <w:top w:val="none" w:sz="4" w:space="0" w:color="000000"/>
              <w:left w:val="single" w:sz="4" w:space="0" w:color="auto"/>
              <w:bottom w:val="single" w:sz="4" w:space="0" w:color="auto"/>
              <w:right w:val="single" w:sz="4" w:space="0" w:color="auto"/>
            </w:tcBorders>
            <w:vAlign w:val="center"/>
          </w:tcPr>
          <w:p w14:paraId="53F00089" w14:textId="77777777" w:rsidR="00900B23" w:rsidRPr="00C527FD" w:rsidRDefault="00900B23">
            <w:pPr>
              <w:ind w:firstLine="5"/>
              <w:rPr>
                <w:sz w:val="24"/>
                <w:szCs w:val="24"/>
                <w:lang w:bidi="ru-RU"/>
              </w:rPr>
            </w:pPr>
          </w:p>
        </w:tc>
      </w:tr>
      <w:tr w:rsidR="00900B23" w:rsidRPr="00C527FD" w14:paraId="6A6D2EBC"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030BE47C" w14:textId="77777777" w:rsidR="00900B23" w:rsidRPr="00C527FD" w:rsidRDefault="00FC5881">
            <w:pPr>
              <w:ind w:firstLine="40"/>
              <w:jc w:val="center"/>
              <w:rPr>
                <w:sz w:val="24"/>
                <w:szCs w:val="24"/>
                <w:lang w:bidi="ru-RU"/>
              </w:rPr>
            </w:pPr>
            <w:r w:rsidRPr="00C527FD">
              <w:rPr>
                <w:sz w:val="24"/>
                <w:szCs w:val="24"/>
                <w:lang w:bidi="ru-RU"/>
              </w:rPr>
              <w:t>11</w:t>
            </w:r>
          </w:p>
        </w:tc>
        <w:tc>
          <w:tcPr>
            <w:tcW w:w="2257" w:type="pct"/>
            <w:tcBorders>
              <w:top w:val="none" w:sz="4" w:space="0" w:color="000000"/>
              <w:left w:val="none" w:sz="4" w:space="0" w:color="000000"/>
              <w:bottom w:val="single" w:sz="4" w:space="0" w:color="auto"/>
              <w:right w:val="single" w:sz="4" w:space="0" w:color="auto"/>
            </w:tcBorders>
            <w:vAlign w:val="center"/>
          </w:tcPr>
          <w:p w14:paraId="7A491B2C" w14:textId="77777777" w:rsidR="00900B23" w:rsidRPr="00C527FD" w:rsidRDefault="00FC5881">
            <w:pPr>
              <w:ind w:firstLine="5"/>
              <w:rPr>
                <w:sz w:val="24"/>
                <w:szCs w:val="24"/>
                <w:lang w:bidi="ru-RU"/>
              </w:rPr>
            </w:pPr>
            <w:r w:rsidRPr="00C527FD">
              <w:rPr>
                <w:sz w:val="24"/>
                <w:szCs w:val="24"/>
                <w:lang w:bidi="ru-RU"/>
              </w:rPr>
              <w:t xml:space="preserve">Выделенные сети передачи данных для управления и мониторинга сетей электросвязи (Data Communication </w:t>
            </w:r>
            <w:r w:rsidRPr="00C527FD">
              <w:rPr>
                <w:sz w:val="24"/>
                <w:szCs w:val="24"/>
                <w:lang w:val="en-US" w:bidi="ru-RU"/>
              </w:rPr>
              <w:t>N</w:t>
            </w:r>
            <w:r w:rsidRPr="00C527FD">
              <w:rPr>
                <w:sz w:val="24"/>
                <w:szCs w:val="24"/>
                <w:lang w:bidi="ru-RU"/>
              </w:rPr>
              <w:t>etwork (DC</w:t>
            </w:r>
            <w:r w:rsidRPr="00C527FD">
              <w:rPr>
                <w:sz w:val="24"/>
                <w:szCs w:val="24"/>
                <w:lang w:val="en-US" w:bidi="ru-RU"/>
              </w:rPr>
              <w:t>N</w:t>
            </w:r>
            <w:r w:rsidRPr="00C527FD">
              <w:rPr>
                <w:sz w:val="24"/>
                <w:szCs w:val="24"/>
                <w:lang w:bidi="ru-RU"/>
              </w:rPr>
              <w:t>)) технологических сетей связи, присоединенных к сети связи общего пользования</w:t>
            </w:r>
          </w:p>
        </w:tc>
        <w:tc>
          <w:tcPr>
            <w:tcW w:w="1131" w:type="pct"/>
            <w:vMerge/>
            <w:tcBorders>
              <w:top w:val="none" w:sz="4" w:space="0" w:color="000000"/>
              <w:left w:val="single" w:sz="4" w:space="0" w:color="auto"/>
              <w:bottom w:val="single" w:sz="4" w:space="0" w:color="auto"/>
              <w:right w:val="single" w:sz="4" w:space="0" w:color="auto"/>
            </w:tcBorders>
            <w:vAlign w:val="center"/>
          </w:tcPr>
          <w:p w14:paraId="61A454AE" w14:textId="77777777" w:rsidR="00900B23" w:rsidRPr="00C527FD" w:rsidRDefault="00900B23">
            <w:pPr>
              <w:ind w:firstLine="5"/>
              <w:rPr>
                <w:sz w:val="24"/>
                <w:szCs w:val="24"/>
                <w:lang w:bidi="ru-RU"/>
              </w:rPr>
            </w:pPr>
          </w:p>
        </w:tc>
        <w:tc>
          <w:tcPr>
            <w:tcW w:w="1171" w:type="pct"/>
            <w:vMerge/>
            <w:tcBorders>
              <w:top w:val="none" w:sz="4" w:space="0" w:color="000000"/>
              <w:left w:val="single" w:sz="4" w:space="0" w:color="auto"/>
              <w:bottom w:val="single" w:sz="4" w:space="0" w:color="auto"/>
              <w:right w:val="single" w:sz="4" w:space="0" w:color="auto"/>
            </w:tcBorders>
            <w:vAlign w:val="center"/>
          </w:tcPr>
          <w:p w14:paraId="78518521" w14:textId="77777777" w:rsidR="00900B23" w:rsidRPr="00C527FD" w:rsidRDefault="00900B23">
            <w:pPr>
              <w:ind w:firstLine="5"/>
              <w:rPr>
                <w:sz w:val="24"/>
                <w:szCs w:val="24"/>
                <w:lang w:bidi="ru-RU"/>
              </w:rPr>
            </w:pPr>
          </w:p>
        </w:tc>
      </w:tr>
      <w:tr w:rsidR="00900B23" w:rsidRPr="00C527FD" w14:paraId="72EA4E6D"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79A6C3ED" w14:textId="77777777" w:rsidR="00900B23" w:rsidRPr="00C527FD" w:rsidRDefault="00FC5881">
            <w:pPr>
              <w:ind w:firstLine="40"/>
              <w:jc w:val="center"/>
              <w:rPr>
                <w:sz w:val="24"/>
                <w:szCs w:val="24"/>
                <w:lang w:bidi="ru-RU"/>
              </w:rPr>
            </w:pPr>
            <w:r w:rsidRPr="00C527FD">
              <w:rPr>
                <w:sz w:val="24"/>
                <w:szCs w:val="24"/>
                <w:lang w:bidi="ru-RU"/>
              </w:rPr>
              <w:t>12</w:t>
            </w:r>
          </w:p>
        </w:tc>
        <w:tc>
          <w:tcPr>
            <w:tcW w:w="2257" w:type="pct"/>
            <w:tcBorders>
              <w:top w:val="none" w:sz="4" w:space="0" w:color="000000"/>
              <w:left w:val="none" w:sz="4" w:space="0" w:color="000000"/>
              <w:bottom w:val="single" w:sz="4" w:space="0" w:color="auto"/>
              <w:right w:val="single" w:sz="4" w:space="0" w:color="auto"/>
            </w:tcBorders>
            <w:vAlign w:val="center"/>
          </w:tcPr>
          <w:p w14:paraId="0DB74EF1" w14:textId="77777777" w:rsidR="00900B23" w:rsidRPr="00C527FD" w:rsidRDefault="00FC5881">
            <w:pPr>
              <w:ind w:firstLine="5"/>
              <w:rPr>
                <w:sz w:val="24"/>
                <w:szCs w:val="24"/>
                <w:lang w:bidi="ru-RU"/>
              </w:rPr>
            </w:pPr>
            <w:r w:rsidRPr="00C527FD">
              <w:rPr>
                <w:sz w:val="24"/>
                <w:szCs w:val="24"/>
                <w:lang w:bidi="ru-RU"/>
              </w:rPr>
              <w:t xml:space="preserve">Выделенные сети передачи данных для управления и мониторинга сетей электросвязи (Data Communication </w:t>
            </w:r>
            <w:r w:rsidRPr="00C527FD">
              <w:rPr>
                <w:sz w:val="24"/>
                <w:szCs w:val="24"/>
                <w:lang w:val="en-US" w:bidi="ru-RU"/>
              </w:rPr>
              <w:t>N</w:t>
            </w:r>
            <w:r w:rsidRPr="00C527FD">
              <w:rPr>
                <w:sz w:val="24"/>
                <w:szCs w:val="24"/>
                <w:lang w:bidi="ru-RU"/>
              </w:rPr>
              <w:t>etwork (DC</w:t>
            </w:r>
            <w:r w:rsidRPr="00C527FD">
              <w:rPr>
                <w:sz w:val="24"/>
                <w:szCs w:val="24"/>
                <w:lang w:val="en-US" w:bidi="ru-RU"/>
              </w:rPr>
              <w:t>N</w:t>
            </w:r>
            <w:r w:rsidRPr="00C527FD">
              <w:rPr>
                <w:sz w:val="24"/>
                <w:szCs w:val="24"/>
                <w:lang w:bidi="ru-RU"/>
              </w:rPr>
              <w:t>)) сетей связи специального назначения</w:t>
            </w:r>
          </w:p>
        </w:tc>
        <w:tc>
          <w:tcPr>
            <w:tcW w:w="1131" w:type="pct"/>
            <w:vMerge/>
            <w:tcBorders>
              <w:top w:val="none" w:sz="4" w:space="0" w:color="000000"/>
              <w:left w:val="single" w:sz="4" w:space="0" w:color="auto"/>
              <w:bottom w:val="single" w:sz="4" w:space="0" w:color="auto"/>
              <w:right w:val="single" w:sz="4" w:space="0" w:color="auto"/>
            </w:tcBorders>
            <w:vAlign w:val="center"/>
          </w:tcPr>
          <w:p w14:paraId="4C5C2022" w14:textId="77777777" w:rsidR="00900B23" w:rsidRPr="00C527FD" w:rsidRDefault="00900B23">
            <w:pPr>
              <w:ind w:firstLine="5"/>
              <w:rPr>
                <w:sz w:val="24"/>
                <w:szCs w:val="24"/>
                <w:lang w:bidi="ru-RU"/>
              </w:rPr>
            </w:pPr>
          </w:p>
        </w:tc>
        <w:tc>
          <w:tcPr>
            <w:tcW w:w="1171" w:type="pct"/>
            <w:vMerge/>
            <w:tcBorders>
              <w:top w:val="none" w:sz="4" w:space="0" w:color="000000"/>
              <w:left w:val="single" w:sz="4" w:space="0" w:color="auto"/>
              <w:bottom w:val="single" w:sz="4" w:space="0" w:color="auto"/>
              <w:right w:val="single" w:sz="4" w:space="0" w:color="auto"/>
            </w:tcBorders>
            <w:vAlign w:val="center"/>
          </w:tcPr>
          <w:p w14:paraId="0549951E" w14:textId="77777777" w:rsidR="00900B23" w:rsidRPr="00C527FD" w:rsidRDefault="00900B23">
            <w:pPr>
              <w:ind w:firstLine="5"/>
              <w:rPr>
                <w:sz w:val="24"/>
                <w:szCs w:val="24"/>
                <w:lang w:bidi="ru-RU"/>
              </w:rPr>
            </w:pPr>
          </w:p>
        </w:tc>
      </w:tr>
      <w:tr w:rsidR="00900B23" w:rsidRPr="00C527FD" w14:paraId="35D69677"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BFBFBF" w:fill="BFBFBF" w:themeFill="background1" w:themeFillShade="BF"/>
            <w:vAlign w:val="center"/>
          </w:tcPr>
          <w:p w14:paraId="21CFA416" w14:textId="77777777" w:rsidR="00900B23" w:rsidRPr="00C527FD" w:rsidRDefault="00FC5881">
            <w:pPr>
              <w:ind w:firstLine="40"/>
              <w:jc w:val="center"/>
              <w:rPr>
                <w:sz w:val="24"/>
                <w:szCs w:val="24"/>
                <w:lang w:bidi="ru-RU"/>
              </w:rPr>
            </w:pPr>
            <w:r w:rsidRPr="00C527FD">
              <w:rPr>
                <w:sz w:val="24"/>
                <w:szCs w:val="24"/>
                <w:lang w:bidi="ru-RU"/>
              </w:rPr>
              <w:t>Услуги спутниковой связи</w:t>
            </w:r>
          </w:p>
        </w:tc>
      </w:tr>
      <w:tr w:rsidR="00900B23" w:rsidRPr="00C527FD" w14:paraId="4CD90F5B"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04572F19" w14:textId="77777777" w:rsidR="00900B23" w:rsidRPr="00C527FD" w:rsidRDefault="00FC5881">
            <w:pPr>
              <w:ind w:firstLine="40"/>
              <w:jc w:val="center"/>
              <w:rPr>
                <w:sz w:val="24"/>
                <w:szCs w:val="24"/>
                <w:lang w:bidi="ru-RU"/>
              </w:rPr>
            </w:pPr>
            <w:r w:rsidRPr="00C527FD">
              <w:rPr>
                <w:sz w:val="24"/>
                <w:szCs w:val="24"/>
                <w:lang w:bidi="ru-RU"/>
              </w:rPr>
              <w:t>13</w:t>
            </w:r>
          </w:p>
        </w:tc>
        <w:tc>
          <w:tcPr>
            <w:tcW w:w="2257" w:type="pct"/>
            <w:tcBorders>
              <w:top w:val="none" w:sz="4" w:space="0" w:color="000000"/>
              <w:left w:val="none" w:sz="4" w:space="0" w:color="000000"/>
              <w:bottom w:val="single" w:sz="4" w:space="0" w:color="auto"/>
              <w:right w:val="single" w:sz="4" w:space="0" w:color="auto"/>
            </w:tcBorders>
            <w:vAlign w:val="center"/>
          </w:tcPr>
          <w:p w14:paraId="1FB679B9" w14:textId="77777777" w:rsidR="00900B23" w:rsidRPr="00C527FD" w:rsidRDefault="00FC5881">
            <w:pPr>
              <w:ind w:firstLine="5"/>
              <w:rPr>
                <w:sz w:val="24"/>
                <w:szCs w:val="24"/>
                <w:lang w:bidi="ru-RU"/>
              </w:rPr>
            </w:pPr>
            <w:r w:rsidRPr="00C527FD">
              <w:rPr>
                <w:sz w:val="24"/>
                <w:szCs w:val="24"/>
                <w:lang w:bidi="ru-RU"/>
              </w:rPr>
              <w:t>Системы, обеспечивающие управление инфраструктурой подвижной спутниковой связи сети связи общего пользования</w:t>
            </w:r>
          </w:p>
        </w:tc>
        <w:tc>
          <w:tcPr>
            <w:tcW w:w="1131" w:type="pct"/>
            <w:vMerge w:val="restart"/>
            <w:tcBorders>
              <w:top w:val="none" w:sz="4" w:space="0" w:color="000000"/>
              <w:left w:val="single" w:sz="4" w:space="0" w:color="auto"/>
              <w:bottom w:val="single" w:sz="4" w:space="0" w:color="auto"/>
              <w:right w:val="single" w:sz="4" w:space="0" w:color="auto"/>
            </w:tcBorders>
            <w:vAlign w:val="center"/>
          </w:tcPr>
          <w:p w14:paraId="3668650E" w14:textId="77777777" w:rsidR="00900B23" w:rsidRPr="00C527FD" w:rsidRDefault="00FC5881">
            <w:pPr>
              <w:ind w:firstLine="5"/>
              <w:rPr>
                <w:sz w:val="24"/>
                <w:szCs w:val="24"/>
                <w:lang w:bidi="ru-RU"/>
              </w:rPr>
            </w:pPr>
            <w:r w:rsidRPr="00C527FD">
              <w:rPr>
                <w:sz w:val="24"/>
                <w:szCs w:val="24"/>
                <w:lang w:bidi="ru-RU"/>
              </w:rPr>
              <w:t>Системы управления сетями спутниковой связи</w:t>
            </w:r>
          </w:p>
        </w:tc>
        <w:tc>
          <w:tcPr>
            <w:tcW w:w="1171" w:type="pct"/>
            <w:vMerge w:val="restart"/>
            <w:tcBorders>
              <w:top w:val="none" w:sz="4" w:space="0" w:color="000000"/>
              <w:left w:val="single" w:sz="4" w:space="0" w:color="auto"/>
              <w:bottom w:val="single" w:sz="4" w:space="0" w:color="auto"/>
              <w:right w:val="single" w:sz="4" w:space="0" w:color="auto"/>
            </w:tcBorders>
            <w:vAlign w:val="center"/>
          </w:tcPr>
          <w:p w14:paraId="5DF9A26D" w14:textId="77777777" w:rsidR="00900B23" w:rsidRPr="00C527FD" w:rsidRDefault="00FC5881">
            <w:pPr>
              <w:ind w:firstLine="5"/>
              <w:rPr>
                <w:sz w:val="24"/>
                <w:szCs w:val="24"/>
                <w:lang w:bidi="ru-RU"/>
              </w:rPr>
            </w:pPr>
            <w:r w:rsidRPr="00C527FD">
              <w:rPr>
                <w:sz w:val="24"/>
                <w:szCs w:val="24"/>
                <w:lang w:bidi="ru-RU"/>
              </w:rPr>
              <w:t>Управляющие АС</w:t>
            </w:r>
          </w:p>
        </w:tc>
      </w:tr>
      <w:tr w:rsidR="00900B23" w:rsidRPr="00C527FD" w14:paraId="16E69774"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3E2EF525" w14:textId="77777777" w:rsidR="00900B23" w:rsidRPr="00C527FD" w:rsidRDefault="00FC5881">
            <w:pPr>
              <w:ind w:firstLine="40"/>
              <w:jc w:val="center"/>
              <w:rPr>
                <w:sz w:val="24"/>
                <w:szCs w:val="24"/>
                <w:lang w:bidi="ru-RU"/>
              </w:rPr>
            </w:pPr>
            <w:r w:rsidRPr="00C527FD">
              <w:rPr>
                <w:sz w:val="24"/>
                <w:szCs w:val="24"/>
                <w:lang w:bidi="ru-RU"/>
              </w:rPr>
              <w:t>14</w:t>
            </w:r>
          </w:p>
        </w:tc>
        <w:tc>
          <w:tcPr>
            <w:tcW w:w="2257" w:type="pct"/>
            <w:tcBorders>
              <w:top w:val="none" w:sz="4" w:space="0" w:color="000000"/>
              <w:left w:val="none" w:sz="4" w:space="0" w:color="000000"/>
              <w:bottom w:val="single" w:sz="4" w:space="0" w:color="auto"/>
              <w:right w:val="single" w:sz="4" w:space="0" w:color="auto"/>
            </w:tcBorders>
            <w:vAlign w:val="center"/>
          </w:tcPr>
          <w:p w14:paraId="2A7F532D" w14:textId="77777777" w:rsidR="00900B23" w:rsidRPr="00C527FD" w:rsidRDefault="00FC5881">
            <w:pPr>
              <w:ind w:firstLine="5"/>
              <w:rPr>
                <w:sz w:val="24"/>
                <w:szCs w:val="24"/>
                <w:lang w:bidi="ru-RU"/>
              </w:rPr>
            </w:pPr>
            <w:r w:rsidRPr="00C527FD">
              <w:rPr>
                <w:sz w:val="24"/>
                <w:szCs w:val="24"/>
                <w:lang w:bidi="ru-RU"/>
              </w:rPr>
              <w:t>Системы, обеспечивающие управление инфраструктурой подвижной спутниковой связи выделенных сетей связи</w:t>
            </w:r>
          </w:p>
        </w:tc>
        <w:tc>
          <w:tcPr>
            <w:tcW w:w="1131" w:type="pct"/>
            <w:vMerge/>
            <w:tcBorders>
              <w:top w:val="none" w:sz="4" w:space="0" w:color="000000"/>
              <w:left w:val="single" w:sz="4" w:space="0" w:color="auto"/>
              <w:bottom w:val="single" w:sz="4" w:space="0" w:color="auto"/>
              <w:right w:val="single" w:sz="4" w:space="0" w:color="auto"/>
            </w:tcBorders>
            <w:vAlign w:val="center"/>
          </w:tcPr>
          <w:p w14:paraId="71A6AACE" w14:textId="77777777" w:rsidR="00900B23" w:rsidRPr="00C527FD" w:rsidRDefault="00900B23">
            <w:pPr>
              <w:ind w:firstLine="5"/>
              <w:rPr>
                <w:sz w:val="24"/>
                <w:szCs w:val="24"/>
                <w:lang w:bidi="ru-RU"/>
              </w:rPr>
            </w:pPr>
          </w:p>
        </w:tc>
        <w:tc>
          <w:tcPr>
            <w:tcW w:w="1171" w:type="pct"/>
            <w:vMerge/>
            <w:tcBorders>
              <w:top w:val="none" w:sz="4" w:space="0" w:color="000000"/>
              <w:left w:val="single" w:sz="4" w:space="0" w:color="auto"/>
              <w:bottom w:val="single" w:sz="4" w:space="0" w:color="auto"/>
              <w:right w:val="single" w:sz="4" w:space="0" w:color="auto"/>
            </w:tcBorders>
            <w:vAlign w:val="center"/>
          </w:tcPr>
          <w:p w14:paraId="21F3894A" w14:textId="77777777" w:rsidR="00900B23" w:rsidRPr="00C527FD" w:rsidRDefault="00900B23">
            <w:pPr>
              <w:ind w:firstLine="5"/>
              <w:rPr>
                <w:sz w:val="24"/>
                <w:szCs w:val="24"/>
                <w:lang w:bidi="ru-RU"/>
              </w:rPr>
            </w:pPr>
          </w:p>
        </w:tc>
      </w:tr>
      <w:tr w:rsidR="00900B23" w:rsidRPr="00C527FD" w14:paraId="39C27713"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274D0021" w14:textId="77777777" w:rsidR="00900B23" w:rsidRPr="00C527FD" w:rsidRDefault="00FC5881">
            <w:pPr>
              <w:ind w:firstLine="40"/>
              <w:jc w:val="center"/>
              <w:rPr>
                <w:sz w:val="24"/>
                <w:szCs w:val="24"/>
                <w:lang w:bidi="ru-RU"/>
              </w:rPr>
            </w:pPr>
            <w:r w:rsidRPr="00C527FD">
              <w:rPr>
                <w:sz w:val="24"/>
                <w:szCs w:val="24"/>
                <w:lang w:bidi="ru-RU"/>
              </w:rPr>
              <w:t>15</w:t>
            </w:r>
          </w:p>
        </w:tc>
        <w:tc>
          <w:tcPr>
            <w:tcW w:w="2257" w:type="pct"/>
            <w:tcBorders>
              <w:top w:val="none" w:sz="4" w:space="0" w:color="000000"/>
              <w:left w:val="none" w:sz="4" w:space="0" w:color="000000"/>
              <w:bottom w:val="single" w:sz="4" w:space="0" w:color="auto"/>
              <w:right w:val="single" w:sz="4" w:space="0" w:color="auto"/>
            </w:tcBorders>
            <w:vAlign w:val="center"/>
          </w:tcPr>
          <w:p w14:paraId="500AB44D" w14:textId="77777777" w:rsidR="00900B23" w:rsidRPr="00C527FD" w:rsidRDefault="00FC5881">
            <w:pPr>
              <w:ind w:firstLine="5"/>
              <w:rPr>
                <w:sz w:val="24"/>
                <w:szCs w:val="24"/>
                <w:lang w:bidi="ru-RU"/>
              </w:rPr>
            </w:pPr>
            <w:r w:rsidRPr="00C527FD">
              <w:rPr>
                <w:sz w:val="24"/>
                <w:szCs w:val="24"/>
                <w:lang w:bidi="ru-RU"/>
              </w:rPr>
              <w:t>Системы, обеспечивающие управление инфраструктурой подвижной спутниковой связи технологических сетей связи, присоединенных к сети связи общего пользования</w:t>
            </w:r>
          </w:p>
        </w:tc>
        <w:tc>
          <w:tcPr>
            <w:tcW w:w="1131" w:type="pct"/>
            <w:vMerge/>
            <w:tcBorders>
              <w:top w:val="none" w:sz="4" w:space="0" w:color="000000"/>
              <w:left w:val="single" w:sz="4" w:space="0" w:color="auto"/>
              <w:bottom w:val="single" w:sz="4" w:space="0" w:color="auto"/>
              <w:right w:val="single" w:sz="4" w:space="0" w:color="auto"/>
            </w:tcBorders>
            <w:vAlign w:val="center"/>
          </w:tcPr>
          <w:p w14:paraId="45B3BE4C" w14:textId="77777777" w:rsidR="00900B23" w:rsidRPr="00C527FD" w:rsidRDefault="00900B23">
            <w:pPr>
              <w:ind w:firstLine="5"/>
              <w:rPr>
                <w:sz w:val="24"/>
                <w:szCs w:val="24"/>
                <w:lang w:bidi="ru-RU"/>
              </w:rPr>
            </w:pPr>
          </w:p>
        </w:tc>
        <w:tc>
          <w:tcPr>
            <w:tcW w:w="1171" w:type="pct"/>
            <w:vMerge/>
            <w:tcBorders>
              <w:top w:val="none" w:sz="4" w:space="0" w:color="000000"/>
              <w:left w:val="single" w:sz="4" w:space="0" w:color="auto"/>
              <w:bottom w:val="single" w:sz="4" w:space="0" w:color="auto"/>
              <w:right w:val="single" w:sz="4" w:space="0" w:color="auto"/>
            </w:tcBorders>
            <w:vAlign w:val="center"/>
          </w:tcPr>
          <w:p w14:paraId="1B9838A9" w14:textId="77777777" w:rsidR="00900B23" w:rsidRPr="00C527FD" w:rsidRDefault="00900B23">
            <w:pPr>
              <w:ind w:firstLine="5"/>
              <w:rPr>
                <w:sz w:val="24"/>
                <w:szCs w:val="24"/>
                <w:lang w:bidi="ru-RU"/>
              </w:rPr>
            </w:pPr>
          </w:p>
        </w:tc>
      </w:tr>
      <w:tr w:rsidR="00900B23" w:rsidRPr="00C527FD" w14:paraId="0794D81C"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745ED8E9" w14:textId="77777777" w:rsidR="00900B23" w:rsidRPr="00C527FD" w:rsidRDefault="00FC5881">
            <w:pPr>
              <w:ind w:firstLine="40"/>
              <w:jc w:val="center"/>
              <w:rPr>
                <w:sz w:val="24"/>
                <w:szCs w:val="24"/>
                <w:lang w:bidi="ru-RU"/>
              </w:rPr>
            </w:pPr>
            <w:r w:rsidRPr="00C527FD">
              <w:rPr>
                <w:sz w:val="24"/>
                <w:szCs w:val="24"/>
                <w:lang w:bidi="ru-RU"/>
              </w:rPr>
              <w:t>16</w:t>
            </w:r>
          </w:p>
        </w:tc>
        <w:tc>
          <w:tcPr>
            <w:tcW w:w="2257" w:type="pct"/>
            <w:tcBorders>
              <w:top w:val="none" w:sz="4" w:space="0" w:color="000000"/>
              <w:left w:val="none" w:sz="4" w:space="0" w:color="000000"/>
              <w:bottom w:val="single" w:sz="4" w:space="0" w:color="auto"/>
              <w:right w:val="single" w:sz="4" w:space="0" w:color="auto"/>
            </w:tcBorders>
            <w:vAlign w:val="center"/>
          </w:tcPr>
          <w:p w14:paraId="75B447A5" w14:textId="77777777" w:rsidR="00900B23" w:rsidRPr="00C527FD" w:rsidRDefault="00FC5881">
            <w:pPr>
              <w:ind w:firstLine="5"/>
              <w:rPr>
                <w:sz w:val="24"/>
                <w:szCs w:val="24"/>
                <w:lang w:bidi="ru-RU"/>
              </w:rPr>
            </w:pPr>
            <w:r w:rsidRPr="00C527FD">
              <w:rPr>
                <w:sz w:val="24"/>
                <w:szCs w:val="24"/>
                <w:lang w:bidi="ru-RU"/>
              </w:rPr>
              <w:t>Системы, обеспечивающие управление инфраструктурой подвижной спутниковой связи сетей связи специального назначения</w:t>
            </w:r>
          </w:p>
        </w:tc>
        <w:tc>
          <w:tcPr>
            <w:tcW w:w="1131" w:type="pct"/>
            <w:vMerge/>
            <w:tcBorders>
              <w:top w:val="none" w:sz="4" w:space="0" w:color="000000"/>
              <w:left w:val="single" w:sz="4" w:space="0" w:color="auto"/>
              <w:bottom w:val="single" w:sz="4" w:space="0" w:color="auto"/>
              <w:right w:val="single" w:sz="4" w:space="0" w:color="auto"/>
            </w:tcBorders>
            <w:vAlign w:val="center"/>
          </w:tcPr>
          <w:p w14:paraId="202D7F74" w14:textId="77777777" w:rsidR="00900B23" w:rsidRPr="00C527FD" w:rsidRDefault="00900B23">
            <w:pPr>
              <w:ind w:firstLine="5"/>
              <w:rPr>
                <w:sz w:val="24"/>
                <w:szCs w:val="24"/>
                <w:lang w:bidi="ru-RU"/>
              </w:rPr>
            </w:pPr>
          </w:p>
        </w:tc>
        <w:tc>
          <w:tcPr>
            <w:tcW w:w="1171" w:type="pct"/>
            <w:vMerge/>
            <w:tcBorders>
              <w:top w:val="none" w:sz="4" w:space="0" w:color="000000"/>
              <w:left w:val="single" w:sz="4" w:space="0" w:color="auto"/>
              <w:bottom w:val="single" w:sz="4" w:space="0" w:color="auto"/>
              <w:right w:val="single" w:sz="4" w:space="0" w:color="auto"/>
            </w:tcBorders>
            <w:vAlign w:val="center"/>
          </w:tcPr>
          <w:p w14:paraId="0C7F3805" w14:textId="77777777" w:rsidR="00900B23" w:rsidRPr="00C527FD" w:rsidRDefault="00900B23">
            <w:pPr>
              <w:ind w:firstLine="5"/>
              <w:rPr>
                <w:sz w:val="24"/>
                <w:szCs w:val="24"/>
                <w:lang w:bidi="ru-RU"/>
              </w:rPr>
            </w:pPr>
          </w:p>
        </w:tc>
      </w:tr>
      <w:tr w:rsidR="00900B23" w:rsidRPr="00C527FD" w14:paraId="70BC4510"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BFBFBF" w:fill="BFBFBF" w:themeFill="background1" w:themeFillShade="BF"/>
            <w:vAlign w:val="center"/>
          </w:tcPr>
          <w:p w14:paraId="743357CD" w14:textId="77777777" w:rsidR="00900B23" w:rsidRPr="00C527FD" w:rsidRDefault="00FC5881">
            <w:pPr>
              <w:ind w:firstLine="40"/>
              <w:jc w:val="center"/>
              <w:rPr>
                <w:sz w:val="24"/>
                <w:szCs w:val="24"/>
                <w:lang w:bidi="ru-RU"/>
              </w:rPr>
            </w:pPr>
            <w:r w:rsidRPr="00C527FD">
              <w:rPr>
                <w:sz w:val="24"/>
                <w:szCs w:val="24"/>
                <w:lang w:bidi="ru-RU"/>
              </w:rPr>
              <w:t>Услуги таксофонной связи</w:t>
            </w:r>
          </w:p>
        </w:tc>
      </w:tr>
      <w:tr w:rsidR="00900B23" w:rsidRPr="00C527FD" w14:paraId="369849E9"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01B25EBE" w14:textId="77777777" w:rsidR="00900B23" w:rsidRPr="00C527FD" w:rsidRDefault="00FC5881">
            <w:pPr>
              <w:ind w:firstLine="40"/>
              <w:jc w:val="center"/>
              <w:rPr>
                <w:sz w:val="24"/>
                <w:szCs w:val="24"/>
                <w:lang w:bidi="ru-RU"/>
              </w:rPr>
            </w:pPr>
            <w:r w:rsidRPr="00C527FD">
              <w:rPr>
                <w:sz w:val="24"/>
                <w:szCs w:val="24"/>
                <w:lang w:bidi="ru-RU"/>
              </w:rPr>
              <w:lastRenderedPageBreak/>
              <w:t>17</w:t>
            </w:r>
          </w:p>
        </w:tc>
        <w:tc>
          <w:tcPr>
            <w:tcW w:w="2257" w:type="pct"/>
            <w:tcBorders>
              <w:top w:val="none" w:sz="4" w:space="0" w:color="000000"/>
              <w:left w:val="none" w:sz="4" w:space="0" w:color="000000"/>
              <w:bottom w:val="single" w:sz="4" w:space="0" w:color="auto"/>
              <w:right w:val="single" w:sz="4" w:space="0" w:color="auto"/>
            </w:tcBorders>
            <w:vAlign w:val="center"/>
          </w:tcPr>
          <w:p w14:paraId="32E9501A" w14:textId="77777777" w:rsidR="00900B23" w:rsidRPr="00C527FD" w:rsidRDefault="00FC5881">
            <w:pPr>
              <w:ind w:firstLine="5"/>
              <w:rPr>
                <w:sz w:val="24"/>
                <w:szCs w:val="24"/>
                <w:lang w:bidi="ru-RU"/>
              </w:rPr>
            </w:pPr>
            <w:r w:rsidRPr="00C527FD">
              <w:rPr>
                <w:sz w:val="24"/>
                <w:szCs w:val="24"/>
                <w:lang w:bidi="ru-RU"/>
              </w:rPr>
              <w:t>Системы, обеспечивающие управление и контроль таксофонов</w:t>
            </w:r>
          </w:p>
        </w:tc>
        <w:tc>
          <w:tcPr>
            <w:tcW w:w="1131" w:type="pct"/>
            <w:tcBorders>
              <w:top w:val="none" w:sz="4" w:space="0" w:color="000000"/>
              <w:left w:val="none" w:sz="4" w:space="0" w:color="000000"/>
              <w:bottom w:val="single" w:sz="4" w:space="0" w:color="auto"/>
              <w:right w:val="single" w:sz="4" w:space="0" w:color="auto"/>
            </w:tcBorders>
            <w:vAlign w:val="center"/>
          </w:tcPr>
          <w:p w14:paraId="3BB2CE50" w14:textId="77777777" w:rsidR="00900B23" w:rsidRPr="00C527FD" w:rsidRDefault="00FC5881">
            <w:pPr>
              <w:ind w:firstLine="5"/>
              <w:rPr>
                <w:sz w:val="24"/>
                <w:szCs w:val="24"/>
                <w:lang w:bidi="ru-RU"/>
              </w:rPr>
            </w:pPr>
            <w:r w:rsidRPr="00C527FD">
              <w:rPr>
                <w:sz w:val="24"/>
                <w:szCs w:val="24"/>
                <w:lang w:bidi="ru-RU"/>
              </w:rPr>
              <w:t>Системы управления и контроля таксофонов</w:t>
            </w:r>
          </w:p>
        </w:tc>
        <w:tc>
          <w:tcPr>
            <w:tcW w:w="1171" w:type="pct"/>
            <w:tcBorders>
              <w:top w:val="none" w:sz="4" w:space="0" w:color="000000"/>
              <w:left w:val="none" w:sz="4" w:space="0" w:color="000000"/>
              <w:bottom w:val="single" w:sz="4" w:space="0" w:color="auto"/>
              <w:right w:val="single" w:sz="4" w:space="0" w:color="auto"/>
            </w:tcBorders>
            <w:vAlign w:val="center"/>
          </w:tcPr>
          <w:p w14:paraId="55A1ADE0" w14:textId="77777777" w:rsidR="00900B23" w:rsidRPr="00C527FD" w:rsidRDefault="00FC5881">
            <w:pPr>
              <w:ind w:firstLine="5"/>
              <w:rPr>
                <w:sz w:val="24"/>
                <w:szCs w:val="24"/>
                <w:lang w:bidi="ru-RU"/>
              </w:rPr>
            </w:pPr>
            <w:r w:rsidRPr="00C527FD">
              <w:rPr>
                <w:sz w:val="24"/>
                <w:szCs w:val="24"/>
                <w:lang w:bidi="ru-RU"/>
              </w:rPr>
              <w:t>Управляющие АС</w:t>
            </w:r>
            <w:r w:rsidRPr="00C527FD">
              <w:rPr>
                <w:sz w:val="24"/>
                <w:szCs w:val="24"/>
                <w:lang w:bidi="ru-RU"/>
              </w:rPr>
              <w:br/>
              <w:t>Вспомогательные АС (например, осуществляющие мониторинг без функционала управления)</w:t>
            </w:r>
          </w:p>
        </w:tc>
      </w:tr>
      <w:tr w:rsidR="00900B23" w:rsidRPr="00C527FD" w14:paraId="52AF26BF"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BFBFBF" w:fill="BFBFBF" w:themeFill="background1" w:themeFillShade="BF"/>
            <w:vAlign w:val="center"/>
          </w:tcPr>
          <w:p w14:paraId="0B5839D4" w14:textId="77777777" w:rsidR="00900B23" w:rsidRPr="00C527FD" w:rsidRDefault="00FC5881">
            <w:pPr>
              <w:ind w:firstLine="40"/>
              <w:jc w:val="center"/>
              <w:rPr>
                <w:sz w:val="24"/>
                <w:szCs w:val="24"/>
                <w:lang w:bidi="ru-RU"/>
              </w:rPr>
            </w:pPr>
            <w:r w:rsidRPr="00C527FD">
              <w:rPr>
                <w:sz w:val="24"/>
                <w:szCs w:val="24"/>
                <w:lang w:bidi="ru-RU"/>
              </w:rPr>
              <w:t>Услуги фиксированной телефонии (местная телефонная связь, зоновая телефонная связь)</w:t>
            </w:r>
          </w:p>
        </w:tc>
      </w:tr>
      <w:tr w:rsidR="00900B23" w:rsidRPr="00C527FD" w14:paraId="04A21514" w14:textId="77777777">
        <w:trPr>
          <w:trHeight w:val="20"/>
        </w:trPr>
        <w:tc>
          <w:tcPr>
            <w:tcW w:w="441" w:type="pct"/>
            <w:vMerge w:val="restart"/>
            <w:tcBorders>
              <w:top w:val="none" w:sz="4" w:space="0" w:color="000000"/>
              <w:left w:val="single" w:sz="4" w:space="0" w:color="auto"/>
              <w:bottom w:val="single" w:sz="4" w:space="0" w:color="000000"/>
              <w:right w:val="single" w:sz="4" w:space="0" w:color="auto"/>
            </w:tcBorders>
            <w:vAlign w:val="center"/>
          </w:tcPr>
          <w:p w14:paraId="246E5816" w14:textId="77777777" w:rsidR="00900B23" w:rsidRPr="00C527FD" w:rsidRDefault="00FC5881">
            <w:pPr>
              <w:ind w:firstLine="40"/>
              <w:jc w:val="center"/>
              <w:rPr>
                <w:sz w:val="24"/>
                <w:szCs w:val="24"/>
                <w:lang w:bidi="ru-RU"/>
              </w:rPr>
            </w:pPr>
            <w:r w:rsidRPr="00C527FD">
              <w:rPr>
                <w:sz w:val="24"/>
                <w:szCs w:val="24"/>
                <w:lang w:bidi="ru-RU"/>
              </w:rPr>
              <w:t>18</w:t>
            </w:r>
          </w:p>
        </w:tc>
        <w:tc>
          <w:tcPr>
            <w:tcW w:w="2257" w:type="pct"/>
            <w:vMerge w:val="restart"/>
            <w:tcBorders>
              <w:top w:val="none" w:sz="4" w:space="0" w:color="000000"/>
              <w:left w:val="single" w:sz="4" w:space="0" w:color="auto"/>
              <w:bottom w:val="single" w:sz="4" w:space="0" w:color="auto"/>
              <w:right w:val="single" w:sz="4" w:space="0" w:color="auto"/>
            </w:tcBorders>
            <w:vAlign w:val="center"/>
          </w:tcPr>
          <w:p w14:paraId="383610A5" w14:textId="77777777" w:rsidR="00900B23" w:rsidRPr="00C527FD" w:rsidRDefault="00FC5881">
            <w:pPr>
              <w:ind w:firstLine="5"/>
              <w:rPr>
                <w:sz w:val="24"/>
                <w:szCs w:val="24"/>
                <w:lang w:bidi="ru-RU"/>
              </w:rPr>
            </w:pPr>
            <w:r w:rsidRPr="00C527FD">
              <w:rPr>
                <w:sz w:val="24"/>
                <w:szCs w:val="24"/>
                <w:lang w:bidi="ru-RU"/>
              </w:rPr>
              <w:t>Системы, обеспечивающие управление телефонной связью</w:t>
            </w:r>
          </w:p>
        </w:tc>
        <w:tc>
          <w:tcPr>
            <w:tcW w:w="1131" w:type="pct"/>
            <w:tcBorders>
              <w:top w:val="none" w:sz="4" w:space="0" w:color="000000"/>
              <w:left w:val="none" w:sz="4" w:space="0" w:color="000000"/>
              <w:bottom w:val="single" w:sz="4" w:space="0" w:color="auto"/>
              <w:right w:val="single" w:sz="4" w:space="0" w:color="auto"/>
            </w:tcBorders>
            <w:vAlign w:val="center"/>
          </w:tcPr>
          <w:p w14:paraId="0D295CD1" w14:textId="77777777" w:rsidR="00900B23" w:rsidRPr="00C527FD" w:rsidRDefault="00FC5881">
            <w:pPr>
              <w:ind w:firstLine="5"/>
              <w:rPr>
                <w:sz w:val="24"/>
                <w:szCs w:val="24"/>
                <w:lang w:bidi="ru-RU"/>
              </w:rPr>
            </w:pPr>
            <w:r w:rsidRPr="00C527FD">
              <w:rPr>
                <w:sz w:val="24"/>
                <w:szCs w:val="24"/>
                <w:lang w:bidi="ru-RU"/>
              </w:rPr>
              <w:t xml:space="preserve">Системы управления узлами фиксированной телефонной связи </w:t>
            </w:r>
          </w:p>
        </w:tc>
        <w:tc>
          <w:tcPr>
            <w:tcW w:w="1171" w:type="pct"/>
            <w:tcBorders>
              <w:top w:val="none" w:sz="4" w:space="0" w:color="000000"/>
              <w:left w:val="none" w:sz="4" w:space="0" w:color="000000"/>
              <w:bottom w:val="single" w:sz="4" w:space="0" w:color="auto"/>
              <w:right w:val="single" w:sz="4" w:space="0" w:color="auto"/>
            </w:tcBorders>
            <w:vAlign w:val="center"/>
          </w:tcPr>
          <w:p w14:paraId="06DA6D5C" w14:textId="77777777" w:rsidR="00900B23" w:rsidRPr="00C527FD" w:rsidRDefault="00FC5881">
            <w:pPr>
              <w:ind w:firstLine="5"/>
              <w:rPr>
                <w:sz w:val="24"/>
                <w:szCs w:val="24"/>
                <w:lang w:bidi="ru-RU"/>
              </w:rPr>
            </w:pPr>
            <w:r w:rsidRPr="00C527FD">
              <w:rPr>
                <w:sz w:val="24"/>
                <w:szCs w:val="24"/>
                <w:lang w:bidi="ru-RU"/>
              </w:rPr>
              <w:t>Управляющие АС</w:t>
            </w:r>
          </w:p>
        </w:tc>
      </w:tr>
      <w:tr w:rsidR="00900B23" w:rsidRPr="00C527FD" w14:paraId="5B6E42F6" w14:textId="77777777">
        <w:trPr>
          <w:trHeight w:val="20"/>
        </w:trPr>
        <w:tc>
          <w:tcPr>
            <w:tcW w:w="441" w:type="pct"/>
            <w:vMerge/>
            <w:tcBorders>
              <w:top w:val="none" w:sz="4" w:space="0" w:color="000000"/>
              <w:left w:val="single" w:sz="4" w:space="0" w:color="auto"/>
              <w:bottom w:val="single" w:sz="4" w:space="0" w:color="000000"/>
              <w:right w:val="single" w:sz="4" w:space="0" w:color="auto"/>
            </w:tcBorders>
            <w:vAlign w:val="center"/>
          </w:tcPr>
          <w:p w14:paraId="590F4BA6" w14:textId="77777777" w:rsidR="00900B23" w:rsidRPr="00C527FD" w:rsidRDefault="00900B23">
            <w:pPr>
              <w:ind w:firstLine="40"/>
              <w:jc w:val="center"/>
              <w:rPr>
                <w:sz w:val="24"/>
                <w:szCs w:val="24"/>
                <w:lang w:bidi="ru-RU"/>
              </w:rPr>
            </w:pPr>
          </w:p>
        </w:tc>
        <w:tc>
          <w:tcPr>
            <w:tcW w:w="2257" w:type="pct"/>
            <w:vMerge/>
            <w:tcBorders>
              <w:top w:val="none" w:sz="4" w:space="0" w:color="000000"/>
              <w:left w:val="single" w:sz="4" w:space="0" w:color="auto"/>
              <w:bottom w:val="single" w:sz="4" w:space="0" w:color="auto"/>
              <w:right w:val="single" w:sz="4" w:space="0" w:color="auto"/>
            </w:tcBorders>
            <w:vAlign w:val="center"/>
          </w:tcPr>
          <w:p w14:paraId="3AD5FFAA" w14:textId="77777777" w:rsidR="00900B23" w:rsidRPr="00C527FD" w:rsidRDefault="00900B23">
            <w:pPr>
              <w:ind w:firstLine="5"/>
              <w:rPr>
                <w:sz w:val="24"/>
                <w:szCs w:val="24"/>
                <w:lang w:bidi="ru-RU"/>
              </w:rPr>
            </w:pPr>
          </w:p>
        </w:tc>
        <w:tc>
          <w:tcPr>
            <w:tcW w:w="1131" w:type="pct"/>
            <w:tcBorders>
              <w:top w:val="none" w:sz="4" w:space="0" w:color="000000"/>
              <w:left w:val="none" w:sz="4" w:space="0" w:color="000000"/>
              <w:bottom w:val="single" w:sz="4" w:space="0" w:color="auto"/>
              <w:right w:val="single" w:sz="4" w:space="0" w:color="auto"/>
            </w:tcBorders>
            <w:vAlign w:val="center"/>
          </w:tcPr>
          <w:p w14:paraId="3EBDE6DD" w14:textId="77777777" w:rsidR="00900B23" w:rsidRPr="00C527FD" w:rsidRDefault="00FC5881">
            <w:pPr>
              <w:ind w:firstLine="5"/>
              <w:rPr>
                <w:sz w:val="24"/>
                <w:szCs w:val="24"/>
                <w:lang w:bidi="ru-RU"/>
              </w:rPr>
            </w:pPr>
            <w:r w:rsidRPr="00C527FD">
              <w:rPr>
                <w:sz w:val="24"/>
                <w:szCs w:val="24"/>
                <w:lang w:bidi="ru-RU"/>
              </w:rPr>
              <w:t>Системы предоставления и ограничения доступа к фиксированной связи</w:t>
            </w:r>
          </w:p>
        </w:tc>
        <w:tc>
          <w:tcPr>
            <w:tcW w:w="1171" w:type="pct"/>
            <w:tcBorders>
              <w:top w:val="none" w:sz="4" w:space="0" w:color="000000"/>
              <w:left w:val="none" w:sz="4" w:space="0" w:color="000000"/>
              <w:bottom w:val="single" w:sz="4" w:space="0" w:color="auto"/>
              <w:right w:val="single" w:sz="4" w:space="0" w:color="auto"/>
            </w:tcBorders>
            <w:vAlign w:val="center"/>
          </w:tcPr>
          <w:p w14:paraId="164E786A" w14:textId="77777777" w:rsidR="00900B23" w:rsidRPr="00C527FD" w:rsidRDefault="00FC5881">
            <w:pPr>
              <w:ind w:firstLine="5"/>
              <w:rPr>
                <w:sz w:val="24"/>
                <w:szCs w:val="24"/>
                <w:lang w:bidi="ru-RU"/>
              </w:rPr>
            </w:pPr>
            <w:r w:rsidRPr="00C527FD">
              <w:rPr>
                <w:sz w:val="24"/>
                <w:szCs w:val="24"/>
                <w:lang w:bidi="ru-RU"/>
              </w:rPr>
              <w:t>Управляющие АС</w:t>
            </w:r>
          </w:p>
        </w:tc>
      </w:tr>
      <w:tr w:rsidR="00900B23" w:rsidRPr="00C527FD" w14:paraId="5942C51B" w14:textId="77777777">
        <w:trPr>
          <w:trHeight w:val="20"/>
        </w:trPr>
        <w:tc>
          <w:tcPr>
            <w:tcW w:w="441" w:type="pct"/>
            <w:vMerge/>
            <w:tcBorders>
              <w:top w:val="none" w:sz="4" w:space="0" w:color="000000"/>
              <w:left w:val="single" w:sz="4" w:space="0" w:color="auto"/>
              <w:bottom w:val="single" w:sz="4" w:space="0" w:color="000000"/>
              <w:right w:val="single" w:sz="4" w:space="0" w:color="auto"/>
            </w:tcBorders>
            <w:vAlign w:val="center"/>
          </w:tcPr>
          <w:p w14:paraId="300BCA02" w14:textId="77777777" w:rsidR="00900B23" w:rsidRPr="00C527FD" w:rsidRDefault="00900B23">
            <w:pPr>
              <w:ind w:firstLine="40"/>
              <w:jc w:val="center"/>
              <w:rPr>
                <w:sz w:val="24"/>
                <w:szCs w:val="24"/>
                <w:lang w:bidi="ru-RU"/>
              </w:rPr>
            </w:pPr>
          </w:p>
        </w:tc>
        <w:tc>
          <w:tcPr>
            <w:tcW w:w="2257" w:type="pct"/>
            <w:vMerge/>
            <w:tcBorders>
              <w:top w:val="none" w:sz="4" w:space="0" w:color="000000"/>
              <w:left w:val="single" w:sz="4" w:space="0" w:color="auto"/>
              <w:bottom w:val="single" w:sz="4" w:space="0" w:color="auto"/>
              <w:right w:val="single" w:sz="4" w:space="0" w:color="auto"/>
            </w:tcBorders>
            <w:vAlign w:val="center"/>
          </w:tcPr>
          <w:p w14:paraId="4F51851E" w14:textId="77777777" w:rsidR="00900B23" w:rsidRPr="00C527FD" w:rsidRDefault="00900B23">
            <w:pPr>
              <w:ind w:firstLine="5"/>
              <w:rPr>
                <w:sz w:val="24"/>
                <w:szCs w:val="24"/>
                <w:lang w:bidi="ru-RU"/>
              </w:rPr>
            </w:pPr>
          </w:p>
        </w:tc>
        <w:tc>
          <w:tcPr>
            <w:tcW w:w="1131" w:type="pct"/>
            <w:tcBorders>
              <w:top w:val="none" w:sz="4" w:space="0" w:color="000000"/>
              <w:left w:val="none" w:sz="4" w:space="0" w:color="000000"/>
              <w:bottom w:val="single" w:sz="4" w:space="0" w:color="auto"/>
              <w:right w:val="single" w:sz="4" w:space="0" w:color="auto"/>
            </w:tcBorders>
            <w:vAlign w:val="center"/>
          </w:tcPr>
          <w:p w14:paraId="056CBA4D" w14:textId="77777777" w:rsidR="00900B23" w:rsidRPr="00C527FD" w:rsidRDefault="00FC5881">
            <w:pPr>
              <w:ind w:firstLine="5"/>
              <w:rPr>
                <w:sz w:val="24"/>
                <w:szCs w:val="24"/>
                <w:lang w:bidi="ru-RU"/>
              </w:rPr>
            </w:pPr>
            <w:r w:rsidRPr="00C527FD">
              <w:rPr>
                <w:sz w:val="24"/>
                <w:szCs w:val="24"/>
                <w:lang w:bidi="ru-RU"/>
              </w:rPr>
              <w:t>Системы управления статусами услуг абонента фиксированной связи</w:t>
            </w:r>
          </w:p>
        </w:tc>
        <w:tc>
          <w:tcPr>
            <w:tcW w:w="1171" w:type="pct"/>
            <w:tcBorders>
              <w:top w:val="none" w:sz="4" w:space="0" w:color="000000"/>
              <w:left w:val="none" w:sz="4" w:space="0" w:color="000000"/>
              <w:bottom w:val="single" w:sz="4" w:space="0" w:color="auto"/>
              <w:right w:val="single" w:sz="4" w:space="0" w:color="auto"/>
            </w:tcBorders>
            <w:vAlign w:val="center"/>
          </w:tcPr>
          <w:p w14:paraId="3733CCC0" w14:textId="77777777" w:rsidR="00900B23" w:rsidRPr="00C527FD" w:rsidRDefault="00FC5881">
            <w:pPr>
              <w:ind w:firstLine="5"/>
              <w:rPr>
                <w:sz w:val="24"/>
                <w:szCs w:val="24"/>
                <w:lang w:bidi="ru-RU"/>
              </w:rPr>
            </w:pPr>
            <w:r w:rsidRPr="00C527FD">
              <w:rPr>
                <w:sz w:val="24"/>
                <w:szCs w:val="24"/>
                <w:lang w:bidi="ru-RU"/>
              </w:rPr>
              <w:t>Вспомогательные АС</w:t>
            </w:r>
          </w:p>
        </w:tc>
      </w:tr>
      <w:tr w:rsidR="00900B23" w:rsidRPr="00C527FD" w14:paraId="4D4FD98C" w14:textId="77777777">
        <w:trPr>
          <w:trHeight w:val="20"/>
        </w:trPr>
        <w:tc>
          <w:tcPr>
            <w:tcW w:w="5000" w:type="pct"/>
            <w:gridSpan w:val="4"/>
            <w:tcBorders>
              <w:top w:val="single" w:sz="4" w:space="0" w:color="auto"/>
              <w:left w:val="single" w:sz="4" w:space="0" w:color="auto"/>
              <w:bottom w:val="single" w:sz="4" w:space="0" w:color="auto"/>
              <w:right w:val="single" w:sz="4" w:space="0" w:color="000000"/>
            </w:tcBorders>
            <w:shd w:val="clear" w:color="BFBFBF" w:fill="BFBFBF" w:themeFill="background1" w:themeFillShade="BF"/>
            <w:vAlign w:val="center"/>
          </w:tcPr>
          <w:p w14:paraId="7190711A" w14:textId="77777777" w:rsidR="00900B23" w:rsidRPr="00C527FD" w:rsidRDefault="00FC5881">
            <w:pPr>
              <w:ind w:firstLine="40"/>
              <w:jc w:val="center"/>
              <w:rPr>
                <w:sz w:val="24"/>
                <w:szCs w:val="24"/>
                <w:lang w:bidi="ru-RU"/>
              </w:rPr>
            </w:pPr>
            <w:r w:rsidRPr="00C527FD">
              <w:rPr>
                <w:sz w:val="24"/>
                <w:szCs w:val="24"/>
                <w:lang w:bidi="ru-RU"/>
              </w:rPr>
              <w:t>Услуги телеграфа</w:t>
            </w:r>
          </w:p>
        </w:tc>
      </w:tr>
      <w:tr w:rsidR="00900B23" w:rsidRPr="00C527FD" w14:paraId="7B93F306"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0B59A74E" w14:textId="77777777" w:rsidR="00900B23" w:rsidRPr="00C527FD" w:rsidRDefault="00FC5881">
            <w:pPr>
              <w:ind w:firstLine="40"/>
              <w:jc w:val="center"/>
              <w:rPr>
                <w:sz w:val="24"/>
                <w:szCs w:val="24"/>
                <w:lang w:bidi="ru-RU"/>
              </w:rPr>
            </w:pPr>
            <w:r w:rsidRPr="00C527FD">
              <w:rPr>
                <w:sz w:val="24"/>
                <w:szCs w:val="24"/>
                <w:lang w:bidi="ru-RU"/>
              </w:rPr>
              <w:t>19</w:t>
            </w:r>
          </w:p>
        </w:tc>
        <w:tc>
          <w:tcPr>
            <w:tcW w:w="2257" w:type="pct"/>
            <w:tcBorders>
              <w:top w:val="none" w:sz="4" w:space="0" w:color="000000"/>
              <w:left w:val="none" w:sz="4" w:space="0" w:color="000000"/>
              <w:bottom w:val="single" w:sz="4" w:space="0" w:color="auto"/>
              <w:right w:val="single" w:sz="4" w:space="0" w:color="auto"/>
            </w:tcBorders>
            <w:vAlign w:val="center"/>
          </w:tcPr>
          <w:p w14:paraId="09740DD7" w14:textId="77777777" w:rsidR="00900B23" w:rsidRPr="00C527FD" w:rsidRDefault="00FC5881">
            <w:pPr>
              <w:ind w:firstLine="5"/>
              <w:rPr>
                <w:sz w:val="24"/>
                <w:szCs w:val="24"/>
                <w:lang w:bidi="ru-RU"/>
              </w:rPr>
            </w:pPr>
            <w:r w:rsidRPr="00C527FD">
              <w:rPr>
                <w:sz w:val="24"/>
                <w:szCs w:val="24"/>
                <w:lang w:bidi="ru-RU"/>
              </w:rPr>
              <w:t>Системы, обеспечивающие управление оборудованием телеграфного комплекса</w:t>
            </w:r>
          </w:p>
        </w:tc>
        <w:tc>
          <w:tcPr>
            <w:tcW w:w="1131" w:type="pct"/>
            <w:tcBorders>
              <w:top w:val="none" w:sz="4" w:space="0" w:color="000000"/>
              <w:left w:val="none" w:sz="4" w:space="0" w:color="000000"/>
              <w:bottom w:val="single" w:sz="4" w:space="0" w:color="auto"/>
              <w:right w:val="single" w:sz="4" w:space="0" w:color="auto"/>
            </w:tcBorders>
            <w:vAlign w:val="center"/>
          </w:tcPr>
          <w:p w14:paraId="4443B4EA" w14:textId="77777777" w:rsidR="00900B23" w:rsidRPr="00C527FD" w:rsidRDefault="00FC5881">
            <w:pPr>
              <w:ind w:firstLine="5"/>
              <w:rPr>
                <w:sz w:val="24"/>
                <w:szCs w:val="24"/>
                <w:lang w:bidi="ru-RU"/>
              </w:rPr>
            </w:pPr>
            <w:r w:rsidRPr="00C527FD">
              <w:rPr>
                <w:sz w:val="24"/>
                <w:szCs w:val="24"/>
                <w:lang w:bidi="ru-RU"/>
              </w:rPr>
              <w:t>Системы управления оборудованием телеграфного комплекса</w:t>
            </w:r>
          </w:p>
        </w:tc>
        <w:tc>
          <w:tcPr>
            <w:tcW w:w="1171" w:type="pct"/>
            <w:tcBorders>
              <w:top w:val="none" w:sz="4" w:space="0" w:color="000000"/>
              <w:left w:val="none" w:sz="4" w:space="0" w:color="000000"/>
              <w:bottom w:val="single" w:sz="4" w:space="0" w:color="auto"/>
              <w:right w:val="single" w:sz="4" w:space="0" w:color="auto"/>
            </w:tcBorders>
            <w:vAlign w:val="center"/>
          </w:tcPr>
          <w:p w14:paraId="74805D9B" w14:textId="77777777" w:rsidR="00900B23" w:rsidRPr="00C527FD" w:rsidRDefault="00FC5881">
            <w:pPr>
              <w:ind w:firstLine="5"/>
              <w:rPr>
                <w:sz w:val="24"/>
                <w:szCs w:val="24"/>
                <w:lang w:bidi="ru-RU"/>
              </w:rPr>
            </w:pPr>
            <w:r w:rsidRPr="00C527FD">
              <w:rPr>
                <w:sz w:val="24"/>
                <w:szCs w:val="24"/>
                <w:lang w:bidi="ru-RU"/>
              </w:rPr>
              <w:t>Управляющие АС</w:t>
            </w:r>
          </w:p>
        </w:tc>
      </w:tr>
      <w:tr w:rsidR="00900B23" w:rsidRPr="00C527FD" w14:paraId="0CDFE5BC"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BFBFBF" w:fill="BFBFBF" w:themeFill="background1" w:themeFillShade="BF"/>
            <w:vAlign w:val="center"/>
          </w:tcPr>
          <w:p w14:paraId="75DF26C9" w14:textId="77777777" w:rsidR="00900B23" w:rsidRPr="00C527FD" w:rsidRDefault="00FC5881">
            <w:pPr>
              <w:ind w:firstLine="40"/>
              <w:jc w:val="center"/>
              <w:rPr>
                <w:sz w:val="24"/>
                <w:szCs w:val="24"/>
                <w:lang w:bidi="ru-RU"/>
              </w:rPr>
            </w:pPr>
            <w:r w:rsidRPr="00C527FD">
              <w:rPr>
                <w:sz w:val="24"/>
                <w:szCs w:val="24"/>
                <w:lang w:bidi="ru-RU"/>
              </w:rPr>
              <w:t>Услуги подвижной радиотелефонной связи</w:t>
            </w:r>
          </w:p>
        </w:tc>
      </w:tr>
      <w:tr w:rsidR="00900B23" w:rsidRPr="00C527FD" w14:paraId="2F4D2380" w14:textId="77777777">
        <w:trPr>
          <w:trHeight w:val="20"/>
        </w:trPr>
        <w:tc>
          <w:tcPr>
            <w:tcW w:w="441" w:type="pct"/>
            <w:tcBorders>
              <w:top w:val="none" w:sz="4" w:space="0" w:color="000000"/>
              <w:left w:val="single" w:sz="4" w:space="0" w:color="auto"/>
              <w:bottom w:val="single" w:sz="4" w:space="0" w:color="auto"/>
              <w:right w:val="single" w:sz="4" w:space="0" w:color="auto"/>
            </w:tcBorders>
            <w:vAlign w:val="center"/>
          </w:tcPr>
          <w:p w14:paraId="047D0264" w14:textId="77777777" w:rsidR="00900B23" w:rsidRPr="00C527FD" w:rsidRDefault="00FC5881">
            <w:pPr>
              <w:ind w:firstLine="40"/>
              <w:jc w:val="center"/>
              <w:rPr>
                <w:sz w:val="24"/>
                <w:szCs w:val="24"/>
                <w:lang w:bidi="ru-RU"/>
              </w:rPr>
            </w:pPr>
            <w:r w:rsidRPr="00C527FD">
              <w:rPr>
                <w:sz w:val="24"/>
                <w:szCs w:val="24"/>
                <w:lang w:bidi="ru-RU"/>
              </w:rPr>
              <w:t>20</w:t>
            </w:r>
          </w:p>
        </w:tc>
        <w:tc>
          <w:tcPr>
            <w:tcW w:w="2257" w:type="pct"/>
            <w:tcBorders>
              <w:top w:val="none" w:sz="4" w:space="0" w:color="000000"/>
              <w:left w:val="none" w:sz="4" w:space="0" w:color="000000"/>
              <w:bottom w:val="single" w:sz="4" w:space="0" w:color="auto"/>
              <w:right w:val="single" w:sz="4" w:space="0" w:color="auto"/>
            </w:tcBorders>
            <w:vAlign w:val="center"/>
          </w:tcPr>
          <w:p w14:paraId="4AD1666F" w14:textId="77777777" w:rsidR="00900B23" w:rsidRPr="00C527FD" w:rsidRDefault="00FC5881">
            <w:pPr>
              <w:ind w:firstLine="5"/>
              <w:rPr>
                <w:sz w:val="24"/>
                <w:szCs w:val="24"/>
                <w:lang w:bidi="ru-RU"/>
              </w:rPr>
            </w:pPr>
            <w:r w:rsidRPr="00C527FD">
              <w:rPr>
                <w:sz w:val="24"/>
                <w:szCs w:val="24"/>
                <w:lang w:bidi="ru-RU"/>
              </w:rPr>
              <w:t>Системы, входящие в состав узла связи, обеспечивающие идентификацию и аутентификацию (опорного регистра местонахождения и центра аутентификации HLR/AuC) абонентов подвижной радиосвязи</w:t>
            </w:r>
          </w:p>
        </w:tc>
        <w:tc>
          <w:tcPr>
            <w:tcW w:w="1131" w:type="pct"/>
            <w:tcBorders>
              <w:top w:val="none" w:sz="4" w:space="0" w:color="000000"/>
              <w:left w:val="none" w:sz="4" w:space="0" w:color="000000"/>
              <w:bottom w:val="single" w:sz="4" w:space="0" w:color="auto"/>
              <w:right w:val="single" w:sz="4" w:space="0" w:color="auto"/>
            </w:tcBorders>
            <w:vAlign w:val="center"/>
          </w:tcPr>
          <w:p w14:paraId="5E537B53" w14:textId="77777777" w:rsidR="00900B23" w:rsidRPr="00C527FD" w:rsidRDefault="00FC5881">
            <w:pPr>
              <w:ind w:firstLine="5"/>
              <w:rPr>
                <w:sz w:val="24"/>
                <w:szCs w:val="24"/>
                <w:lang w:bidi="ru-RU"/>
              </w:rPr>
            </w:pPr>
            <w:r w:rsidRPr="00C527FD">
              <w:rPr>
                <w:sz w:val="24"/>
                <w:szCs w:val="24"/>
                <w:lang w:bidi="ru-RU"/>
              </w:rPr>
              <w:t>Центр аутентификации HLR/AuC</w:t>
            </w:r>
          </w:p>
        </w:tc>
        <w:tc>
          <w:tcPr>
            <w:tcW w:w="1171" w:type="pct"/>
            <w:tcBorders>
              <w:top w:val="none" w:sz="4" w:space="0" w:color="000000"/>
              <w:left w:val="none" w:sz="4" w:space="0" w:color="000000"/>
              <w:bottom w:val="single" w:sz="4" w:space="0" w:color="auto"/>
              <w:right w:val="single" w:sz="4" w:space="0" w:color="auto"/>
            </w:tcBorders>
            <w:vAlign w:val="center"/>
          </w:tcPr>
          <w:p w14:paraId="43AF1889" w14:textId="77777777" w:rsidR="00900B23" w:rsidRPr="00C527FD" w:rsidRDefault="00FC5881">
            <w:pPr>
              <w:ind w:firstLine="5"/>
              <w:rPr>
                <w:sz w:val="24"/>
                <w:szCs w:val="24"/>
                <w:lang w:bidi="ru-RU"/>
              </w:rPr>
            </w:pPr>
            <w:r w:rsidRPr="00C527FD">
              <w:rPr>
                <w:sz w:val="24"/>
                <w:szCs w:val="24"/>
                <w:lang w:bidi="ru-RU"/>
              </w:rPr>
              <w:t>Обеспечивающие АС</w:t>
            </w:r>
          </w:p>
        </w:tc>
      </w:tr>
    </w:tbl>
    <w:p w14:paraId="3D57B646" w14:textId="77777777" w:rsidR="00900B23" w:rsidRDefault="00900B23">
      <w:pPr>
        <w:pStyle w:val="a4"/>
      </w:pPr>
    </w:p>
    <w:p w14:paraId="68F86DEC" w14:textId="4A092D1A" w:rsidR="00900B23" w:rsidRDefault="00FC5881">
      <w:pPr>
        <w:pStyle w:val="a4"/>
        <w:ind w:firstLine="709"/>
        <w:rPr>
          <w:sz w:val="28"/>
          <w:szCs w:val="22"/>
        </w:rPr>
      </w:pPr>
      <w:r>
        <w:rPr>
          <w:sz w:val="28"/>
          <w:szCs w:val="22"/>
        </w:rPr>
        <w:t xml:space="preserve">АС, отнесенные к </w:t>
      </w:r>
      <w:r>
        <w:rPr>
          <w:b/>
          <w:i/>
          <w:sz w:val="28"/>
          <w:szCs w:val="22"/>
        </w:rPr>
        <w:t>Управляющим</w:t>
      </w:r>
      <w:r>
        <w:rPr>
          <w:sz w:val="28"/>
          <w:szCs w:val="22"/>
        </w:rPr>
        <w:t xml:space="preserve"> и </w:t>
      </w:r>
      <w:r>
        <w:rPr>
          <w:b/>
          <w:i/>
          <w:sz w:val="28"/>
          <w:szCs w:val="22"/>
        </w:rPr>
        <w:t xml:space="preserve">Обеспечивающим </w:t>
      </w:r>
      <w:r>
        <w:rPr>
          <w:sz w:val="28"/>
          <w:szCs w:val="22"/>
        </w:rPr>
        <w:t xml:space="preserve">группам – обязательно включаются в </w:t>
      </w:r>
      <w:r w:rsidR="00D137D5">
        <w:rPr>
          <w:sz w:val="28"/>
          <w:szCs w:val="22"/>
        </w:rPr>
        <w:t xml:space="preserve">список </w:t>
      </w:r>
      <w:r>
        <w:rPr>
          <w:sz w:val="28"/>
          <w:szCs w:val="22"/>
        </w:rPr>
        <w:t>объектов КИИ, подлежащих категорированию.</w:t>
      </w:r>
    </w:p>
    <w:p w14:paraId="1D9DF66A" w14:textId="27D7B52C" w:rsidR="00900B23" w:rsidRDefault="00FC5881">
      <w:pPr>
        <w:pStyle w:val="a4"/>
        <w:ind w:firstLine="709"/>
        <w:rPr>
          <w:sz w:val="28"/>
          <w:szCs w:val="22"/>
        </w:rPr>
      </w:pPr>
      <w:r>
        <w:rPr>
          <w:sz w:val="28"/>
          <w:szCs w:val="22"/>
        </w:rPr>
        <w:t xml:space="preserve">АС, отнесенные к </w:t>
      </w:r>
      <w:r>
        <w:rPr>
          <w:b/>
          <w:i/>
          <w:sz w:val="28"/>
          <w:szCs w:val="22"/>
        </w:rPr>
        <w:t>Инфраструктурным</w:t>
      </w:r>
      <w:r>
        <w:rPr>
          <w:sz w:val="28"/>
          <w:szCs w:val="22"/>
        </w:rPr>
        <w:t xml:space="preserve"> и </w:t>
      </w:r>
      <w:r>
        <w:rPr>
          <w:b/>
          <w:i/>
          <w:sz w:val="28"/>
          <w:szCs w:val="22"/>
        </w:rPr>
        <w:t>Вспомогательным</w:t>
      </w:r>
      <w:r>
        <w:rPr>
          <w:sz w:val="28"/>
          <w:szCs w:val="22"/>
        </w:rPr>
        <w:t xml:space="preserve"> группам – Субъекту КИИ в сфере связи надлежит сопоставить имеющиеся у него процессы </w:t>
      </w:r>
      <w:r>
        <w:rPr>
          <w:sz w:val="28"/>
          <w:szCs w:val="22"/>
        </w:rPr>
        <w:br/>
        <w:t>с процессами модели еТОМ</w:t>
      </w:r>
      <w:r w:rsidR="008D3974" w:rsidRPr="00721F37">
        <w:rPr>
          <w:sz w:val="28"/>
          <w:szCs w:val="22"/>
        </w:rPr>
        <w:t>,</w:t>
      </w:r>
      <w:r>
        <w:rPr>
          <w:sz w:val="28"/>
          <w:szCs w:val="22"/>
        </w:rPr>
        <w:t xml:space="preserve"> а затем, на основании рекомендаций по применимости </w:t>
      </w:r>
      <w:r>
        <w:rPr>
          <w:sz w:val="28"/>
          <w:szCs w:val="22"/>
          <w:lang w:bidi="ru-RU"/>
        </w:rPr>
        <w:t>показателей значимости, п</w:t>
      </w:r>
      <w:r>
        <w:rPr>
          <w:sz w:val="28"/>
          <w:szCs w:val="22"/>
        </w:rPr>
        <w:t xml:space="preserve">ринять решение об отнесении процессов к критическим. </w:t>
      </w:r>
      <w:r>
        <w:br w:type="page"/>
      </w:r>
    </w:p>
    <w:p w14:paraId="08DDC5B8" w14:textId="5D142CD0" w:rsidR="000C653D" w:rsidRPr="000C653D" w:rsidRDefault="00FB50E7" w:rsidP="00C527FD">
      <w:pPr>
        <w:pStyle w:val="afffd"/>
        <w:numPr>
          <w:ilvl w:val="1"/>
          <w:numId w:val="33"/>
        </w:numPr>
        <w:ind w:left="1134" w:hanging="425"/>
        <w:rPr>
          <w:b/>
          <w:bCs/>
          <w:i/>
          <w:iCs/>
        </w:rPr>
      </w:pPr>
      <w:r w:rsidRPr="00FB50E7">
        <w:rPr>
          <w:b/>
          <w:bCs/>
          <w:i/>
          <w:iCs/>
        </w:rPr>
        <w:lastRenderedPageBreak/>
        <w:t xml:space="preserve">Дополнительные рекомендации по формированию </w:t>
      </w:r>
      <w:r w:rsidR="007777FE">
        <w:rPr>
          <w:b/>
          <w:bCs/>
          <w:i/>
          <w:iCs/>
        </w:rPr>
        <w:t>списка</w:t>
      </w:r>
      <w:r w:rsidR="007777FE" w:rsidRPr="00FB50E7">
        <w:rPr>
          <w:b/>
          <w:bCs/>
          <w:i/>
          <w:iCs/>
        </w:rPr>
        <w:t xml:space="preserve"> </w:t>
      </w:r>
      <w:r w:rsidRPr="00FB50E7">
        <w:rPr>
          <w:b/>
          <w:bCs/>
          <w:i/>
          <w:iCs/>
        </w:rPr>
        <w:t>объектов</w:t>
      </w:r>
      <w:r>
        <w:rPr>
          <w:b/>
          <w:bCs/>
          <w:i/>
          <w:iCs/>
        </w:rPr>
        <w:t xml:space="preserve"> </w:t>
      </w:r>
      <w:r w:rsidR="006844D0">
        <w:rPr>
          <w:b/>
          <w:bCs/>
          <w:i/>
          <w:iCs/>
        </w:rPr>
        <w:t>КИИ</w:t>
      </w:r>
      <w:r w:rsidRPr="00FB50E7">
        <w:rPr>
          <w:b/>
          <w:bCs/>
          <w:i/>
          <w:iCs/>
        </w:rPr>
        <w:t>, подлежащих</w:t>
      </w:r>
      <w:r>
        <w:rPr>
          <w:b/>
          <w:bCs/>
          <w:i/>
          <w:iCs/>
        </w:rPr>
        <w:t xml:space="preserve"> </w:t>
      </w:r>
      <w:r w:rsidRPr="00FB50E7">
        <w:rPr>
          <w:b/>
          <w:bCs/>
          <w:i/>
          <w:iCs/>
        </w:rPr>
        <w:t>категорированию</w:t>
      </w:r>
    </w:p>
    <w:p w14:paraId="1F4DBA14" w14:textId="77777777" w:rsidR="00900B23" w:rsidRDefault="00900B23">
      <w:pPr>
        <w:pStyle w:val="a4"/>
        <w:rPr>
          <w:sz w:val="28"/>
          <w:szCs w:val="28"/>
        </w:rPr>
      </w:pPr>
    </w:p>
    <w:p w14:paraId="03E85CDF" w14:textId="19B989E8" w:rsidR="00900B23" w:rsidRDefault="00FC5881">
      <w:pPr>
        <w:pStyle w:val="a4"/>
        <w:ind w:firstLine="709"/>
        <w:rPr>
          <w:sz w:val="28"/>
          <w:szCs w:val="28"/>
        </w:rPr>
      </w:pPr>
      <w:r>
        <w:rPr>
          <w:sz w:val="28"/>
          <w:szCs w:val="28"/>
        </w:rPr>
        <w:t xml:space="preserve">Формирование </w:t>
      </w:r>
      <w:r w:rsidR="007777FE">
        <w:rPr>
          <w:sz w:val="28"/>
          <w:szCs w:val="28"/>
        </w:rPr>
        <w:t xml:space="preserve">списка </w:t>
      </w:r>
      <w:r>
        <w:rPr>
          <w:sz w:val="28"/>
          <w:szCs w:val="28"/>
        </w:rPr>
        <w:t>объектов КИИ осуществляется Субъектом КИИ в сфере связи с учетом Перечня типовых объектов КИИ, утвержденных Минцифры России, исходя из реального состава ИС, АСУ и И</w:t>
      </w:r>
      <w:r w:rsidR="00CD6AD1">
        <w:rPr>
          <w:sz w:val="28"/>
          <w:szCs w:val="28"/>
        </w:rPr>
        <w:t>ТКС, принадлежащих Субъекту КИИ</w:t>
      </w:r>
      <w:r w:rsidR="000A327A">
        <w:rPr>
          <w:sz w:val="28"/>
          <w:szCs w:val="28"/>
        </w:rPr>
        <w:t xml:space="preserve"> </w:t>
      </w:r>
      <w:r w:rsidR="007A3D8E">
        <w:rPr>
          <w:sz w:val="28"/>
          <w:szCs w:val="28"/>
        </w:rPr>
        <w:br/>
      </w:r>
      <w:r>
        <w:rPr>
          <w:sz w:val="28"/>
          <w:szCs w:val="28"/>
        </w:rPr>
        <w:t xml:space="preserve">в сфере связи на праве собственности, аренды или на ином законном основании. Отсутствие выявленного Субъектом КИИ в сфере связи объекта КИИ в </w:t>
      </w:r>
      <w:r w:rsidR="007777FE">
        <w:rPr>
          <w:sz w:val="28"/>
          <w:szCs w:val="28"/>
        </w:rPr>
        <w:t xml:space="preserve">Перечне </w:t>
      </w:r>
      <w:r>
        <w:rPr>
          <w:sz w:val="28"/>
          <w:szCs w:val="28"/>
        </w:rPr>
        <w:t xml:space="preserve">типовых объектов КИИ не является основанием для неприсвоения ему категории значимости. </w:t>
      </w:r>
      <w:r w:rsidR="001E02EA">
        <w:rPr>
          <w:sz w:val="28"/>
          <w:szCs w:val="28"/>
        </w:rPr>
        <w:tab/>
      </w:r>
    </w:p>
    <w:p w14:paraId="043F950E" w14:textId="77777777" w:rsidR="00900B23" w:rsidRDefault="00FC5881">
      <w:pPr>
        <w:pStyle w:val="a4"/>
        <w:ind w:firstLine="709"/>
        <w:rPr>
          <w:sz w:val="28"/>
          <w:szCs w:val="28"/>
        </w:rPr>
      </w:pPr>
      <w:r>
        <w:rPr>
          <w:sz w:val="28"/>
          <w:szCs w:val="28"/>
        </w:rPr>
        <w:t>Дополнительные рекомендации по формированию списка объектов КИИ Субъекта КИИ в сфере связи, подлежащих категорированию:</w:t>
      </w:r>
    </w:p>
    <w:p w14:paraId="1645FCDA" w14:textId="52639495" w:rsidR="00900B23" w:rsidRDefault="00FC5881">
      <w:pPr>
        <w:numPr>
          <w:ilvl w:val="0"/>
          <w:numId w:val="22"/>
        </w:numPr>
        <w:ind w:left="0" w:firstLine="709"/>
      </w:pPr>
      <w:r>
        <w:t xml:space="preserve">Если у Субъекта КИИ в сфере связи несколько однотипных объектов КИИ (например, несколько автоматизированных систем расчетов), то в </w:t>
      </w:r>
      <w:r w:rsidR="007777FE">
        <w:t xml:space="preserve">список </w:t>
      </w:r>
      <w:r>
        <w:t>объектов</w:t>
      </w:r>
      <w:r w:rsidR="007777FE">
        <w:t xml:space="preserve"> КИИ</w:t>
      </w:r>
      <w:r>
        <w:t>, подлежащих категорированию, каждый объект КИИ включается отдельно с указанием отличительного признака идентичности (порядковый/</w:t>
      </w:r>
      <w:r w:rsidR="008D3974">
        <w:t xml:space="preserve">инвентарный </w:t>
      </w:r>
      <w:r>
        <w:t xml:space="preserve">номер, </w:t>
      </w:r>
      <w:r w:rsidR="00CD6AD1">
        <w:t>географическая привязка и т.п.).</w:t>
      </w:r>
    </w:p>
    <w:p w14:paraId="1601E49B" w14:textId="77777777" w:rsidR="00900B23" w:rsidRDefault="00FC5881">
      <w:pPr>
        <w:numPr>
          <w:ilvl w:val="0"/>
          <w:numId w:val="22"/>
        </w:numPr>
        <w:ind w:left="0" w:firstLine="709"/>
      </w:pPr>
      <w:r>
        <w:t>В качестве наименования объекта КИИ указывается наименование, приведенное в одном из следующих локальных актов, оформленных Субъектом КИИ в сфере связи, или документов:</w:t>
      </w:r>
    </w:p>
    <w:p w14:paraId="61ABC4A1" w14:textId="77777777" w:rsidR="00900B23" w:rsidRDefault="00FC5881">
      <w:pPr>
        <w:pStyle w:val="a4"/>
        <w:numPr>
          <w:ilvl w:val="0"/>
          <w:numId w:val="6"/>
        </w:numPr>
        <w:tabs>
          <w:tab w:val="clear" w:pos="1134"/>
          <w:tab w:val="left" w:pos="709"/>
        </w:tabs>
        <w:ind w:left="0" w:firstLine="709"/>
        <w:rPr>
          <w:sz w:val="28"/>
          <w:szCs w:val="28"/>
        </w:rPr>
      </w:pPr>
      <w:r>
        <w:rPr>
          <w:sz w:val="28"/>
          <w:szCs w:val="28"/>
        </w:rPr>
        <w:t>акт ввода в эксплуатацию, оформленный Субъектом КИИ в сфере связи согласно Требованиям [16];</w:t>
      </w:r>
    </w:p>
    <w:p w14:paraId="15A348C8" w14:textId="77777777" w:rsidR="00900B23" w:rsidRDefault="00FC5881">
      <w:pPr>
        <w:pStyle w:val="a4"/>
        <w:numPr>
          <w:ilvl w:val="0"/>
          <w:numId w:val="6"/>
        </w:numPr>
        <w:tabs>
          <w:tab w:val="clear" w:pos="1134"/>
          <w:tab w:val="left" w:pos="709"/>
        </w:tabs>
        <w:ind w:left="0" w:firstLine="709"/>
        <w:rPr>
          <w:sz w:val="28"/>
          <w:szCs w:val="28"/>
        </w:rPr>
      </w:pPr>
      <w:r>
        <w:rPr>
          <w:sz w:val="28"/>
          <w:szCs w:val="28"/>
        </w:rPr>
        <w:t>паспорт организации связи по информационной безопасности, оформленный Субъектом КИИ в сфере связи согласно национальному стандарту [9];</w:t>
      </w:r>
    </w:p>
    <w:p w14:paraId="342BD089" w14:textId="5B2F61E3" w:rsidR="00900B23" w:rsidRDefault="00FC5881">
      <w:pPr>
        <w:pStyle w:val="a4"/>
        <w:numPr>
          <w:ilvl w:val="0"/>
          <w:numId w:val="6"/>
        </w:numPr>
        <w:tabs>
          <w:tab w:val="clear" w:pos="1134"/>
          <w:tab w:val="left" w:pos="709"/>
        </w:tabs>
        <w:ind w:left="0" w:firstLine="709"/>
        <w:rPr>
          <w:sz w:val="28"/>
          <w:szCs w:val="28"/>
        </w:rPr>
      </w:pPr>
      <w:r>
        <w:rPr>
          <w:sz w:val="28"/>
          <w:szCs w:val="28"/>
        </w:rPr>
        <w:t>сертификат соответствия в системе сертификации в области</w:t>
      </w:r>
      <w:r w:rsidR="005047D5">
        <w:rPr>
          <w:sz w:val="28"/>
          <w:szCs w:val="28"/>
        </w:rPr>
        <w:t xml:space="preserve"> </w:t>
      </w:r>
      <w:r>
        <w:rPr>
          <w:sz w:val="28"/>
          <w:szCs w:val="28"/>
        </w:rPr>
        <w:t>связи (применимо только для сертифицированного средства);</w:t>
      </w:r>
    </w:p>
    <w:p w14:paraId="0FEBF43C" w14:textId="77777777" w:rsidR="00900B23" w:rsidRDefault="00FC5881">
      <w:pPr>
        <w:pStyle w:val="a4"/>
        <w:numPr>
          <w:ilvl w:val="0"/>
          <w:numId w:val="6"/>
        </w:numPr>
        <w:tabs>
          <w:tab w:val="clear" w:pos="1134"/>
          <w:tab w:val="left" w:pos="709"/>
        </w:tabs>
        <w:ind w:left="0" w:firstLine="709"/>
        <w:rPr>
          <w:sz w:val="28"/>
          <w:szCs w:val="28"/>
        </w:rPr>
      </w:pPr>
      <w:r>
        <w:rPr>
          <w:sz w:val="28"/>
          <w:szCs w:val="28"/>
        </w:rPr>
        <w:t>эксплуатационная документация от производителя или наименование производителя (например, Автоматизированная система расчетов от «Наименование производителя»).</w:t>
      </w:r>
    </w:p>
    <w:p w14:paraId="6A79E687" w14:textId="24E49B78" w:rsidR="00900B23" w:rsidRDefault="00FC5881" w:rsidP="00FE337A">
      <w:pPr>
        <w:pStyle w:val="a4"/>
        <w:ind w:firstLine="709"/>
      </w:pPr>
      <w:r>
        <w:rPr>
          <w:sz w:val="28"/>
          <w:szCs w:val="28"/>
        </w:rPr>
        <w:t>Данные наименования используются с целью однозначной идентификации объекта КИИ в инфраструктуре Субъектом КИИ в сфере связи (при необходимости вводятся порядковые/инвентарные номера или другие идентификаторы).</w:t>
      </w:r>
      <w:r>
        <w:br w:type="page"/>
      </w:r>
    </w:p>
    <w:p w14:paraId="618DCABE" w14:textId="325FAAE7" w:rsidR="00900B23" w:rsidRDefault="00FC5881" w:rsidP="00EB1EAE">
      <w:pPr>
        <w:pStyle w:val="1"/>
        <w:numPr>
          <w:ilvl w:val="0"/>
          <w:numId w:val="32"/>
        </w:numPr>
        <w:ind w:left="0" w:firstLine="0"/>
      </w:pPr>
      <w:bookmarkStart w:id="39" w:name="_Toc182314767"/>
      <w:bookmarkStart w:id="40" w:name="_Toc191989035"/>
      <w:bookmarkStart w:id="41" w:name="_Toc191990686"/>
      <w:r>
        <w:rPr>
          <w:lang w:bidi="ru-RU"/>
        </w:rPr>
        <w:lastRenderedPageBreak/>
        <w:t>Оценка</w:t>
      </w:r>
      <w:r>
        <w:t xml:space="preserve"> масштаба возможных последствий в случае возникновения </w:t>
      </w:r>
      <w:r w:rsidR="003069C9">
        <w:t>КИ</w:t>
      </w:r>
      <w:r w:rsidR="003069C9">
        <w:br/>
      </w:r>
      <w:r>
        <w:t xml:space="preserve">на объектах </w:t>
      </w:r>
      <w:bookmarkEnd w:id="39"/>
      <w:r w:rsidR="003069C9">
        <w:t>КИИ</w:t>
      </w:r>
      <w:bookmarkEnd w:id="40"/>
      <w:bookmarkEnd w:id="41"/>
    </w:p>
    <w:p w14:paraId="17A7C4FA" w14:textId="77777777" w:rsidR="00900B23" w:rsidRDefault="00900B23">
      <w:pPr>
        <w:ind w:firstLine="709"/>
        <w:rPr>
          <w:sz w:val="26"/>
          <w:szCs w:val="26"/>
        </w:rPr>
      </w:pPr>
    </w:p>
    <w:p w14:paraId="1A3C5828" w14:textId="7D972097" w:rsidR="00900B23" w:rsidRDefault="00FC5881">
      <w:pPr>
        <w:ind w:firstLine="709"/>
      </w:pPr>
      <w:r>
        <w:t xml:space="preserve">Оценка масштаба возможных последствий в случае возникновения </w:t>
      </w:r>
      <w:r w:rsidR="0095401B">
        <w:t>КИ</w:t>
      </w:r>
      <w:r w:rsidR="0095401B">
        <w:br/>
      </w:r>
      <w:r>
        <w:t>на объектах КИИ, принадлежащих Субъекту КИИ в сфере связи, осуществляется Субъектом КИИ в сфере связи, исходя из:</w:t>
      </w:r>
    </w:p>
    <w:p w14:paraId="180EA5E4" w14:textId="77777777" w:rsidR="00900B23" w:rsidRDefault="00FC5881">
      <w:pPr>
        <w:numPr>
          <w:ilvl w:val="0"/>
          <w:numId w:val="8"/>
        </w:numPr>
        <w:tabs>
          <w:tab w:val="clear" w:pos="1134"/>
        </w:tabs>
        <w:ind w:left="0" w:firstLine="709"/>
      </w:pPr>
      <w:r>
        <w:t>фактической абонентской емкости объекта КИИ (количества абонентов);</w:t>
      </w:r>
    </w:p>
    <w:p w14:paraId="04FEC784" w14:textId="5DFEAD83" w:rsidR="00900B23" w:rsidRDefault="00FC5881">
      <w:pPr>
        <w:numPr>
          <w:ilvl w:val="0"/>
          <w:numId w:val="8"/>
        </w:numPr>
        <w:tabs>
          <w:tab w:val="clear" w:pos="1134"/>
        </w:tabs>
        <w:ind w:left="0" w:firstLine="709"/>
      </w:pPr>
      <w:r>
        <w:t xml:space="preserve">наличия возможности реализации угроз безопасности информации (возникновение </w:t>
      </w:r>
      <w:r w:rsidR="0095401B">
        <w:t>КИ</w:t>
      </w:r>
      <w:r>
        <w:t>) на объектах КИИ, последствиями которых будут нарушение и/или прекращение функционирования сети связи;</w:t>
      </w:r>
    </w:p>
    <w:p w14:paraId="3D38C275" w14:textId="77777777" w:rsidR="00900B23" w:rsidRDefault="00FC5881">
      <w:pPr>
        <w:numPr>
          <w:ilvl w:val="0"/>
          <w:numId w:val="8"/>
        </w:numPr>
        <w:tabs>
          <w:tab w:val="clear" w:pos="1134"/>
        </w:tabs>
        <w:ind w:left="0" w:firstLine="709"/>
      </w:pPr>
      <w:r>
        <w:t>ущерба субъекту КИИ, который является государственной корпорацией, государственным унитарным предприятием, государственной компанией, организацией оборонно-промышленного комплекса, стратегическим акционерным обществом), стратегическим предприятием), оцениваемого в снижении уровня дохода (с учетом налога на добавленную стоимость, акцизов и иных обязательных платежей) по всем видам деятельности (процентов от годового объема доходов, усредненного за прошедший пятилетний период);</w:t>
      </w:r>
    </w:p>
    <w:p w14:paraId="4588E27D" w14:textId="374A35A5" w:rsidR="00900B23" w:rsidRDefault="00FC5881">
      <w:pPr>
        <w:numPr>
          <w:ilvl w:val="0"/>
          <w:numId w:val="8"/>
        </w:numPr>
        <w:tabs>
          <w:tab w:val="clear" w:pos="1134"/>
        </w:tabs>
        <w:ind w:left="0" w:firstLine="709"/>
      </w:pPr>
      <w:r>
        <w:t xml:space="preserve">ущерба бюджету Российской Федерации, оцениваемого в снижении выплат (отчислений) в бюджет, осуществляемых субъектом </w:t>
      </w:r>
      <w:r w:rsidR="007A3D8E">
        <w:t>КИИ</w:t>
      </w:r>
      <w:r>
        <w:t xml:space="preserve"> (процентов прогнозируемого годового дохода федерального бюджета, усредненного </w:t>
      </w:r>
      <w:r w:rsidR="007A3D8E">
        <w:br/>
      </w:r>
      <w:r>
        <w:t>за планируемый 3-летний период)</w:t>
      </w:r>
      <w:r w:rsidR="00741FD8">
        <w:t>;</w:t>
      </w:r>
    </w:p>
    <w:p w14:paraId="2F65A30A" w14:textId="29C1738B" w:rsidR="00900B23" w:rsidRDefault="00FC5881">
      <w:pPr>
        <w:numPr>
          <w:ilvl w:val="0"/>
          <w:numId w:val="8"/>
        </w:numPr>
        <w:tabs>
          <w:tab w:val="clear" w:pos="1134"/>
        </w:tabs>
        <w:ind w:left="0" w:firstLine="709"/>
      </w:pPr>
      <w:r>
        <w:t>наличия действующего государственного контракта на оказание услуг связи органу государственной власти.</w:t>
      </w:r>
    </w:p>
    <w:p w14:paraId="7D7A6A3E" w14:textId="77777777" w:rsidR="009054E5" w:rsidRDefault="009054E5" w:rsidP="009054E5">
      <w:pPr>
        <w:tabs>
          <w:tab w:val="clear" w:pos="1134"/>
        </w:tabs>
      </w:pPr>
    </w:p>
    <w:p w14:paraId="0D6BBF22" w14:textId="21541410" w:rsidR="0016792F" w:rsidRPr="000E4B23" w:rsidRDefault="00EA5C03" w:rsidP="00C527FD">
      <w:pPr>
        <w:pStyle w:val="afffd"/>
        <w:ind w:firstLine="709"/>
        <w:jc w:val="left"/>
        <w:outlineLvl w:val="1"/>
        <w:rPr>
          <w:b/>
          <w:bCs/>
          <w:i/>
          <w:iCs/>
          <w:sz w:val="28"/>
          <w:szCs w:val="32"/>
        </w:rPr>
      </w:pPr>
      <w:bookmarkStart w:id="42" w:name="_Toc191989036"/>
      <w:bookmarkStart w:id="43" w:name="_Toc191990687"/>
      <w:r w:rsidRPr="000E4B23">
        <w:rPr>
          <w:b/>
          <w:bCs/>
          <w:i/>
          <w:iCs/>
          <w:sz w:val="28"/>
          <w:szCs w:val="32"/>
        </w:rPr>
        <w:t xml:space="preserve">5.1. </w:t>
      </w:r>
      <w:r w:rsidR="0016792F" w:rsidRPr="000E4B23">
        <w:rPr>
          <w:b/>
          <w:bCs/>
          <w:i/>
          <w:iCs/>
          <w:sz w:val="28"/>
          <w:szCs w:val="32"/>
        </w:rPr>
        <w:t>Главный отраслевой показатель</w:t>
      </w:r>
      <w:bookmarkEnd w:id="42"/>
      <w:bookmarkEnd w:id="43"/>
    </w:p>
    <w:p w14:paraId="4C654542" w14:textId="77777777" w:rsidR="009054E5" w:rsidRPr="001867CC" w:rsidRDefault="009054E5" w:rsidP="008F4072">
      <w:pPr>
        <w:pStyle w:val="afffd"/>
        <w:jc w:val="left"/>
        <w:rPr>
          <w:b/>
          <w:bCs/>
          <w:i/>
          <w:iCs/>
        </w:rPr>
      </w:pPr>
    </w:p>
    <w:p w14:paraId="321B7EFC" w14:textId="7A0C70B4" w:rsidR="0016792F" w:rsidRPr="00380F4A" w:rsidRDefault="0016792F" w:rsidP="0016792F">
      <w:pPr>
        <w:pStyle w:val="a4"/>
        <w:tabs>
          <w:tab w:val="clear" w:pos="1134"/>
        </w:tabs>
        <w:ind w:firstLine="709"/>
        <w:rPr>
          <w:sz w:val="28"/>
          <w:szCs w:val="28"/>
        </w:rPr>
      </w:pPr>
      <w:r w:rsidRPr="00380F4A">
        <w:rPr>
          <w:sz w:val="28"/>
          <w:szCs w:val="28"/>
        </w:rPr>
        <w:t xml:space="preserve">Главным отраслевым показателем в отрасли связи выступает Показатель социальной значимости </w:t>
      </w:r>
      <w:r w:rsidR="00F93F97">
        <w:rPr>
          <w:sz w:val="28"/>
          <w:szCs w:val="28"/>
        </w:rPr>
        <w:t>–</w:t>
      </w:r>
      <w:r w:rsidRPr="00380F4A">
        <w:rPr>
          <w:sz w:val="28"/>
          <w:szCs w:val="28"/>
        </w:rPr>
        <w:t xml:space="preserve"> «Прекращение или нарушение функционирования сети связи, оцениваемое по количеству абонентов, для которых могут быть недоступны услуги связи» </w:t>
      </w:r>
      <w:r w:rsidR="00F93F97">
        <w:rPr>
          <w:sz w:val="28"/>
          <w:szCs w:val="28"/>
        </w:rPr>
        <w:t>–</w:t>
      </w:r>
      <w:r w:rsidR="00F93F97" w:rsidRPr="00380F4A">
        <w:rPr>
          <w:sz w:val="28"/>
          <w:szCs w:val="28"/>
        </w:rPr>
        <w:t xml:space="preserve"> </w:t>
      </w:r>
      <w:r w:rsidRPr="00380F4A">
        <w:rPr>
          <w:sz w:val="28"/>
          <w:szCs w:val="28"/>
        </w:rPr>
        <w:t xml:space="preserve">он затрагивает основной вид деятельности </w:t>
      </w:r>
      <w:r w:rsidR="00F93F97">
        <w:rPr>
          <w:sz w:val="28"/>
          <w:szCs w:val="28"/>
        </w:rPr>
        <w:t>С</w:t>
      </w:r>
      <w:r w:rsidRPr="00380F4A">
        <w:rPr>
          <w:sz w:val="28"/>
          <w:szCs w:val="28"/>
        </w:rPr>
        <w:t xml:space="preserve">убъектов КИИ сферы связи – предоставление услуг связи абонентам. </w:t>
      </w:r>
    </w:p>
    <w:p w14:paraId="4D390619" w14:textId="2901F805" w:rsidR="0016792F" w:rsidRPr="00380F4A" w:rsidRDefault="0016792F" w:rsidP="0016792F">
      <w:pPr>
        <w:ind w:firstLine="709"/>
      </w:pPr>
      <w:r w:rsidRPr="00380F4A">
        <w:t>При этом в</w:t>
      </w:r>
      <w:r w:rsidRPr="00380F4A">
        <w:rPr>
          <w:lang w:bidi="ru-RU"/>
        </w:rPr>
        <w:t xml:space="preserve"> связи с отраслевой спецификой, важным аспектом расчета показателя «Прекращение или нарушение функционирования сети связи» является факт оказания Субъектом КИИ в отрасли связи услуг Субъектам КИИ, </w:t>
      </w:r>
      <w:r w:rsidRPr="00380F4A">
        <w:t>являющимся государственной корпорацией, государственным унитарным предприятием, государственной компанией, организацией оборонно-промышленного комплекса, стратегическим акционерным обществом, стратегическим предприятием (далее – «Контрагенты отдельных категорий»).</w:t>
      </w:r>
    </w:p>
    <w:p w14:paraId="1FABCE7E" w14:textId="43CB28F1" w:rsidR="0016792F" w:rsidRPr="00380F4A" w:rsidRDefault="0016792F" w:rsidP="0016792F">
      <w:pPr>
        <w:ind w:firstLine="709"/>
        <w:rPr>
          <w:lang w:bidi="ru-RU"/>
        </w:rPr>
      </w:pPr>
      <w:r w:rsidRPr="00380F4A">
        <w:t xml:space="preserve">В случае, если услуги связи предоставляются по крайней мере одному контрагенту отдельных категорий на договорной основе, сам факт наличия такого договора устанавливает значение показателя </w:t>
      </w:r>
      <w:r w:rsidRPr="00380F4A">
        <w:rPr>
          <w:lang w:bidi="ru-RU"/>
        </w:rPr>
        <w:t xml:space="preserve">«Прекращение или нарушение функционирования сети связи», в соответствие, как минимум </w:t>
      </w:r>
      <w:r w:rsidRPr="00380F4A">
        <w:rPr>
          <w:lang w:val="en-US" w:bidi="ru-RU"/>
        </w:rPr>
        <w:t>III</w:t>
      </w:r>
      <w:r w:rsidRPr="00380F4A">
        <w:rPr>
          <w:lang w:bidi="ru-RU"/>
        </w:rPr>
        <w:t xml:space="preserve"> категории значимости, вне зависимости от значений остальных, применимых к конкретному объекту КИИ, показателей, в т.ч. по количеству абонентов.</w:t>
      </w:r>
    </w:p>
    <w:p w14:paraId="05047744" w14:textId="10E4DEF6" w:rsidR="003556BB" w:rsidRPr="00380F4A" w:rsidRDefault="003556BB" w:rsidP="003556BB">
      <w:pPr>
        <w:ind w:firstLine="709"/>
        <w:rPr>
          <w:lang w:bidi="ru-RU"/>
        </w:rPr>
        <w:sectPr w:rsidR="003556BB" w:rsidRPr="00380F4A" w:rsidSect="00573A74">
          <w:pgSz w:w="11906" w:h="16838"/>
          <w:pgMar w:top="820" w:right="567" w:bottom="567" w:left="1134" w:header="567" w:footer="0" w:gutter="0"/>
          <w:cols w:space="708"/>
          <w:docGrid w:linePitch="381"/>
        </w:sectPr>
      </w:pPr>
      <w:r w:rsidRPr="00380F4A">
        <w:rPr>
          <w:lang w:bidi="ru-RU"/>
        </w:rPr>
        <w:t xml:space="preserve">В таблице </w:t>
      </w:r>
      <w:r w:rsidR="002F14BD">
        <w:rPr>
          <w:lang w:bidi="ru-RU"/>
        </w:rPr>
        <w:t xml:space="preserve">№ </w:t>
      </w:r>
      <w:r w:rsidR="00D31FB1" w:rsidRPr="00380F4A">
        <w:rPr>
          <w:lang w:bidi="ru-RU"/>
        </w:rPr>
        <w:t>3</w:t>
      </w:r>
      <w:r w:rsidRPr="00380F4A">
        <w:rPr>
          <w:lang w:bidi="ru-RU"/>
        </w:rPr>
        <w:t xml:space="preserve"> приведены примеры расчета показателя «Прекращение </w:t>
      </w:r>
      <w:r w:rsidR="007A3D8E">
        <w:rPr>
          <w:lang w:bidi="ru-RU"/>
        </w:rPr>
        <w:br/>
      </w:r>
      <w:r w:rsidRPr="00380F4A">
        <w:rPr>
          <w:lang w:bidi="ru-RU"/>
        </w:rPr>
        <w:t>или нарушение функционирования сети связи» для типовых объектов КИИ отрасли связи</w:t>
      </w:r>
      <w:r w:rsidR="00D6366A">
        <w:rPr>
          <w:lang w:bidi="ru-RU"/>
        </w:rPr>
        <w:t>.</w:t>
      </w:r>
    </w:p>
    <w:p w14:paraId="70D69F96" w14:textId="60D9FE09" w:rsidR="003556BB" w:rsidRPr="00380F4A" w:rsidRDefault="003556BB" w:rsidP="003556BB">
      <w:pPr>
        <w:pStyle w:val="a4"/>
        <w:jc w:val="right"/>
        <w:rPr>
          <w:b/>
          <w:i/>
          <w:sz w:val="28"/>
          <w:szCs w:val="22"/>
        </w:rPr>
      </w:pPr>
      <w:r w:rsidRPr="00380F4A">
        <w:rPr>
          <w:b/>
          <w:i/>
          <w:sz w:val="28"/>
          <w:szCs w:val="22"/>
        </w:rPr>
        <w:lastRenderedPageBreak/>
        <w:t>Таблица</w:t>
      </w:r>
      <w:r w:rsidR="007A7712" w:rsidRPr="000C653D">
        <w:rPr>
          <w:b/>
          <w:i/>
          <w:sz w:val="28"/>
          <w:szCs w:val="22"/>
        </w:rPr>
        <w:t xml:space="preserve"> </w:t>
      </w:r>
      <w:r w:rsidR="007A7712">
        <w:rPr>
          <w:b/>
          <w:i/>
          <w:sz w:val="28"/>
          <w:szCs w:val="22"/>
        </w:rPr>
        <w:t>№</w:t>
      </w:r>
      <w:r w:rsidRPr="00380F4A">
        <w:rPr>
          <w:b/>
          <w:i/>
          <w:sz w:val="28"/>
          <w:szCs w:val="22"/>
        </w:rPr>
        <w:t xml:space="preserve"> </w:t>
      </w:r>
      <w:r w:rsidR="00D31FB1" w:rsidRPr="00380F4A">
        <w:rPr>
          <w:b/>
          <w:i/>
          <w:sz w:val="28"/>
          <w:szCs w:val="22"/>
        </w:rPr>
        <w:t>3</w:t>
      </w:r>
    </w:p>
    <w:p w14:paraId="74B53274" w14:textId="00E7D416" w:rsidR="003556BB" w:rsidRPr="00380F4A" w:rsidRDefault="003556BB" w:rsidP="003556BB">
      <w:pPr>
        <w:pStyle w:val="a4"/>
        <w:jc w:val="right"/>
        <w:rPr>
          <w:b/>
          <w:i/>
          <w:sz w:val="28"/>
          <w:szCs w:val="22"/>
        </w:rPr>
      </w:pPr>
      <w:r w:rsidRPr="00380F4A">
        <w:rPr>
          <w:b/>
          <w:i/>
          <w:sz w:val="28"/>
          <w:szCs w:val="22"/>
        </w:rPr>
        <w:t>Примеры расчета показателя социальной значимости «прекращение</w:t>
      </w:r>
      <w:r w:rsidRPr="00380F4A">
        <w:rPr>
          <w:b/>
          <w:i/>
          <w:sz w:val="28"/>
          <w:szCs w:val="22"/>
        </w:rPr>
        <w:br/>
        <w:t>или нарушение функционирования сети связи,</w:t>
      </w:r>
      <w:r w:rsidR="005047D5">
        <w:rPr>
          <w:b/>
          <w:i/>
          <w:sz w:val="28"/>
          <w:szCs w:val="22"/>
        </w:rPr>
        <w:t xml:space="preserve"> </w:t>
      </w:r>
      <w:r w:rsidRPr="00380F4A">
        <w:rPr>
          <w:b/>
          <w:i/>
          <w:sz w:val="28"/>
          <w:szCs w:val="22"/>
        </w:rPr>
        <w:t>оцениваемое по количеству абонентов,</w:t>
      </w:r>
    </w:p>
    <w:p w14:paraId="665D7ACF" w14:textId="77777777" w:rsidR="003556BB" w:rsidRPr="00380F4A" w:rsidRDefault="003556BB" w:rsidP="003556BB">
      <w:pPr>
        <w:pStyle w:val="a4"/>
        <w:jc w:val="right"/>
        <w:rPr>
          <w:b/>
          <w:i/>
          <w:sz w:val="28"/>
          <w:szCs w:val="22"/>
        </w:rPr>
      </w:pPr>
      <w:r w:rsidRPr="00380F4A">
        <w:rPr>
          <w:b/>
          <w:i/>
          <w:sz w:val="28"/>
          <w:szCs w:val="22"/>
        </w:rPr>
        <w:t>для которых могут быть недоступны услуги связи» для групп типовых</w:t>
      </w:r>
    </w:p>
    <w:p w14:paraId="6732CB6C" w14:textId="721F70F6" w:rsidR="003556BB" w:rsidRDefault="003556BB" w:rsidP="003556BB">
      <w:pPr>
        <w:pStyle w:val="a4"/>
        <w:jc w:val="right"/>
        <w:rPr>
          <w:sz w:val="28"/>
          <w:szCs w:val="22"/>
        </w:rPr>
      </w:pPr>
      <w:r w:rsidRPr="00380F4A">
        <w:rPr>
          <w:b/>
          <w:i/>
          <w:sz w:val="28"/>
          <w:szCs w:val="22"/>
        </w:rPr>
        <w:t xml:space="preserve">отраслевых объектов </w:t>
      </w:r>
      <w:r w:rsidR="00584865">
        <w:rPr>
          <w:b/>
          <w:i/>
          <w:sz w:val="28"/>
          <w:szCs w:val="22"/>
        </w:rPr>
        <w:t>КИИ</w:t>
      </w:r>
      <w:r w:rsidRPr="00380F4A">
        <w:rPr>
          <w:b/>
          <w:i/>
          <w:sz w:val="28"/>
          <w:szCs w:val="22"/>
        </w:rPr>
        <w:t>,</w:t>
      </w:r>
      <w:r w:rsidR="00584865">
        <w:rPr>
          <w:b/>
          <w:i/>
          <w:sz w:val="28"/>
          <w:szCs w:val="22"/>
        </w:rPr>
        <w:t xml:space="preserve"> </w:t>
      </w:r>
      <w:r w:rsidRPr="00380F4A">
        <w:rPr>
          <w:b/>
          <w:i/>
          <w:sz w:val="28"/>
          <w:szCs w:val="22"/>
        </w:rPr>
        <w:t>функционирующих в сфере связи</w:t>
      </w:r>
    </w:p>
    <w:p w14:paraId="22B2D3C4" w14:textId="77777777" w:rsidR="003556BB" w:rsidRDefault="003556BB" w:rsidP="003556BB">
      <w:pPr>
        <w:pStyle w:val="a4"/>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402"/>
        <w:gridCol w:w="2976"/>
        <w:gridCol w:w="2694"/>
        <w:gridCol w:w="3257"/>
        <w:gridCol w:w="1987"/>
      </w:tblGrid>
      <w:tr w:rsidR="003556BB" w:rsidRPr="003407B0" w14:paraId="1EAC3DDD" w14:textId="77777777" w:rsidTr="002B0257">
        <w:tc>
          <w:tcPr>
            <w:tcW w:w="880" w:type="dxa"/>
            <w:shd w:val="clear" w:color="auto" w:fill="auto"/>
          </w:tcPr>
          <w:p w14:paraId="4172BE66" w14:textId="77777777" w:rsidR="003556BB" w:rsidRPr="00E773E0" w:rsidRDefault="003556BB" w:rsidP="002B0257">
            <w:pPr>
              <w:ind w:firstLine="35"/>
              <w:jc w:val="center"/>
              <w:rPr>
                <w:sz w:val="20"/>
                <w:szCs w:val="20"/>
              </w:rPr>
            </w:pPr>
            <w:r w:rsidRPr="00E773E0">
              <w:rPr>
                <w:sz w:val="20"/>
                <w:szCs w:val="20"/>
              </w:rPr>
              <w:t>№ п.п.</w:t>
            </w:r>
          </w:p>
        </w:tc>
        <w:tc>
          <w:tcPr>
            <w:tcW w:w="3402" w:type="dxa"/>
            <w:shd w:val="clear" w:color="auto" w:fill="auto"/>
          </w:tcPr>
          <w:p w14:paraId="69FF31BC" w14:textId="77777777" w:rsidR="003556BB" w:rsidRPr="003407B0" w:rsidRDefault="003556BB" w:rsidP="002B0257">
            <w:pPr>
              <w:ind w:firstLine="35"/>
              <w:jc w:val="center"/>
              <w:rPr>
                <w:sz w:val="20"/>
                <w:szCs w:val="20"/>
              </w:rPr>
            </w:pPr>
            <w:r w:rsidRPr="003407B0">
              <w:rPr>
                <w:sz w:val="20"/>
                <w:szCs w:val="20"/>
              </w:rPr>
              <w:t>Типовые отраслевые объекты КИИ (ИС, ИТКС, АСУ)</w:t>
            </w:r>
          </w:p>
        </w:tc>
        <w:tc>
          <w:tcPr>
            <w:tcW w:w="2976" w:type="dxa"/>
          </w:tcPr>
          <w:p w14:paraId="7E23DB99" w14:textId="77777777" w:rsidR="003556BB" w:rsidRPr="003407B0" w:rsidRDefault="003556BB" w:rsidP="002B0257">
            <w:pPr>
              <w:ind w:firstLine="35"/>
              <w:jc w:val="center"/>
              <w:rPr>
                <w:sz w:val="20"/>
                <w:szCs w:val="20"/>
              </w:rPr>
            </w:pPr>
            <w:r w:rsidRPr="003407B0">
              <w:rPr>
                <w:sz w:val="20"/>
                <w:szCs w:val="20"/>
              </w:rPr>
              <w:t>Специфика функционирования</w:t>
            </w:r>
          </w:p>
        </w:tc>
        <w:tc>
          <w:tcPr>
            <w:tcW w:w="2694" w:type="dxa"/>
          </w:tcPr>
          <w:p w14:paraId="40AC88C6" w14:textId="77777777" w:rsidR="003556BB" w:rsidRPr="003407B0" w:rsidRDefault="003556BB" w:rsidP="002B0257">
            <w:pPr>
              <w:ind w:firstLine="35"/>
              <w:jc w:val="center"/>
              <w:rPr>
                <w:sz w:val="20"/>
                <w:szCs w:val="20"/>
              </w:rPr>
            </w:pPr>
            <w:r w:rsidRPr="003407B0">
              <w:rPr>
                <w:sz w:val="20"/>
                <w:szCs w:val="20"/>
              </w:rPr>
              <w:t>Факторы, влияющие на оценку</w:t>
            </w:r>
          </w:p>
        </w:tc>
        <w:tc>
          <w:tcPr>
            <w:tcW w:w="3257" w:type="dxa"/>
          </w:tcPr>
          <w:p w14:paraId="3607E813" w14:textId="77777777" w:rsidR="003556BB" w:rsidRPr="003407B0" w:rsidRDefault="003556BB" w:rsidP="00F84CB9">
            <w:pPr>
              <w:ind w:firstLine="35"/>
              <w:jc w:val="center"/>
              <w:rPr>
                <w:sz w:val="20"/>
                <w:szCs w:val="20"/>
              </w:rPr>
            </w:pPr>
            <w:r w:rsidRPr="003407B0">
              <w:rPr>
                <w:sz w:val="20"/>
                <w:szCs w:val="20"/>
              </w:rPr>
              <w:t>Значение показателя «количество абонентов»</w:t>
            </w:r>
          </w:p>
        </w:tc>
        <w:tc>
          <w:tcPr>
            <w:tcW w:w="1987" w:type="dxa"/>
          </w:tcPr>
          <w:p w14:paraId="685EFA11" w14:textId="77777777" w:rsidR="003556BB" w:rsidRPr="003407B0" w:rsidRDefault="003556BB" w:rsidP="002B0257">
            <w:pPr>
              <w:ind w:firstLine="0"/>
              <w:jc w:val="center"/>
              <w:rPr>
                <w:sz w:val="20"/>
                <w:szCs w:val="20"/>
              </w:rPr>
            </w:pPr>
            <w:r w:rsidRPr="003407B0">
              <w:rPr>
                <w:sz w:val="20"/>
                <w:szCs w:val="20"/>
              </w:rPr>
              <w:t>Присваиваемая категория</w:t>
            </w:r>
          </w:p>
        </w:tc>
      </w:tr>
      <w:tr w:rsidR="000B67A1" w:rsidRPr="003407B0" w14:paraId="07254E21" w14:textId="77777777" w:rsidTr="003556BB">
        <w:trPr>
          <w:trHeight w:val="735"/>
        </w:trPr>
        <w:tc>
          <w:tcPr>
            <w:tcW w:w="880" w:type="dxa"/>
            <w:vMerge w:val="restart"/>
            <w:shd w:val="clear" w:color="auto" w:fill="auto"/>
          </w:tcPr>
          <w:p w14:paraId="50CDF909" w14:textId="77777777" w:rsidR="000B67A1" w:rsidRPr="00E773E0" w:rsidRDefault="000B67A1" w:rsidP="002B0257">
            <w:pPr>
              <w:ind w:firstLine="35"/>
              <w:jc w:val="center"/>
              <w:rPr>
                <w:sz w:val="20"/>
                <w:szCs w:val="20"/>
              </w:rPr>
            </w:pPr>
          </w:p>
          <w:p w14:paraId="08D7BF7D" w14:textId="77777777" w:rsidR="000B67A1" w:rsidRPr="00E773E0" w:rsidRDefault="000B67A1" w:rsidP="002B0257">
            <w:pPr>
              <w:ind w:firstLine="35"/>
              <w:jc w:val="center"/>
              <w:rPr>
                <w:sz w:val="20"/>
                <w:szCs w:val="20"/>
              </w:rPr>
            </w:pPr>
          </w:p>
          <w:p w14:paraId="57D9E37E" w14:textId="77777777" w:rsidR="000B67A1" w:rsidRPr="00E773E0" w:rsidRDefault="000B67A1" w:rsidP="002B0257">
            <w:pPr>
              <w:ind w:firstLine="35"/>
              <w:jc w:val="center"/>
              <w:rPr>
                <w:sz w:val="20"/>
                <w:szCs w:val="20"/>
              </w:rPr>
            </w:pPr>
            <w:r w:rsidRPr="00E773E0">
              <w:rPr>
                <w:sz w:val="20"/>
                <w:szCs w:val="20"/>
              </w:rPr>
              <w:t>1-4</w:t>
            </w:r>
          </w:p>
        </w:tc>
        <w:tc>
          <w:tcPr>
            <w:tcW w:w="3402" w:type="dxa"/>
            <w:vMerge w:val="restart"/>
            <w:shd w:val="clear" w:color="auto" w:fill="auto"/>
          </w:tcPr>
          <w:p w14:paraId="5CF944BE" w14:textId="6B9BDC1F" w:rsidR="000B67A1" w:rsidRPr="003407B0" w:rsidRDefault="000B67A1" w:rsidP="002B0257">
            <w:pPr>
              <w:ind w:firstLine="35"/>
              <w:rPr>
                <w:sz w:val="20"/>
                <w:szCs w:val="20"/>
              </w:rPr>
            </w:pPr>
            <w:r w:rsidRPr="003407B0">
              <w:rPr>
                <w:sz w:val="20"/>
                <w:szCs w:val="20"/>
              </w:rPr>
              <w:t>Автоматизированные системы управления и мониторинга сетей электросвязи / Системы управления сетью (Network Management Systems (NMS)) / Системы мониторинга и управления центральными станциями (HUB) и сетями VSAT</w:t>
            </w:r>
            <w:r w:rsidR="005047D5">
              <w:rPr>
                <w:sz w:val="20"/>
                <w:szCs w:val="20"/>
              </w:rPr>
              <w:t xml:space="preserve"> </w:t>
            </w:r>
            <w:r w:rsidRPr="003407B0">
              <w:rPr>
                <w:sz w:val="20"/>
                <w:szCs w:val="20"/>
              </w:rPr>
              <w:t>(Космическая связь) пользования</w:t>
            </w:r>
          </w:p>
        </w:tc>
        <w:tc>
          <w:tcPr>
            <w:tcW w:w="2976" w:type="dxa"/>
            <w:vMerge w:val="restart"/>
          </w:tcPr>
          <w:p w14:paraId="61CF2369" w14:textId="77777777" w:rsidR="000B67A1" w:rsidRPr="003407B0" w:rsidRDefault="000B67A1" w:rsidP="002B0257">
            <w:pPr>
              <w:ind w:firstLine="0"/>
              <w:jc w:val="left"/>
              <w:rPr>
                <w:sz w:val="20"/>
                <w:szCs w:val="20"/>
              </w:rPr>
            </w:pPr>
            <w:r w:rsidRPr="003407B0">
              <w:rPr>
                <w:sz w:val="20"/>
                <w:szCs w:val="20"/>
              </w:rPr>
              <w:t>в составе сети связи общего пользования</w:t>
            </w:r>
          </w:p>
        </w:tc>
        <w:tc>
          <w:tcPr>
            <w:tcW w:w="2694" w:type="dxa"/>
            <w:vMerge w:val="restart"/>
          </w:tcPr>
          <w:p w14:paraId="628E4CAF" w14:textId="7BC580C0" w:rsidR="000B67A1" w:rsidRPr="003407B0" w:rsidRDefault="000B67A1" w:rsidP="002B0257">
            <w:pPr>
              <w:ind w:firstLine="0"/>
              <w:jc w:val="left"/>
              <w:rPr>
                <w:sz w:val="20"/>
                <w:szCs w:val="20"/>
              </w:rPr>
            </w:pPr>
            <w:r>
              <w:rPr>
                <w:sz w:val="20"/>
                <w:szCs w:val="20"/>
              </w:rPr>
              <w:t>О</w:t>
            </w:r>
            <w:r w:rsidRPr="003407B0">
              <w:rPr>
                <w:sz w:val="20"/>
                <w:szCs w:val="20"/>
              </w:rPr>
              <w:t>цен</w:t>
            </w:r>
            <w:r>
              <w:rPr>
                <w:sz w:val="20"/>
                <w:szCs w:val="20"/>
              </w:rPr>
              <w:t>ка</w:t>
            </w:r>
            <w:r w:rsidRPr="003407B0">
              <w:rPr>
                <w:sz w:val="20"/>
                <w:szCs w:val="20"/>
              </w:rPr>
              <w:t xml:space="preserve"> количеств</w:t>
            </w:r>
            <w:r>
              <w:rPr>
                <w:sz w:val="20"/>
                <w:szCs w:val="20"/>
              </w:rPr>
              <w:t>а</w:t>
            </w:r>
            <w:r w:rsidRPr="003407B0">
              <w:rPr>
                <w:sz w:val="20"/>
                <w:szCs w:val="20"/>
              </w:rPr>
              <w:t xml:space="preserve"> обслуживаемых абонентов (физических (</w:t>
            </w:r>
            <w:r w:rsidRPr="003407B0">
              <w:rPr>
                <w:sz w:val="20"/>
                <w:szCs w:val="20"/>
                <w:lang w:val="en-US"/>
              </w:rPr>
              <w:t>X</w:t>
            </w:r>
            <w:r w:rsidRPr="003407B0">
              <w:rPr>
                <w:sz w:val="20"/>
                <w:szCs w:val="20"/>
              </w:rPr>
              <w:t>) и юридических лиц (</w:t>
            </w:r>
            <w:r w:rsidRPr="003407B0">
              <w:rPr>
                <w:sz w:val="20"/>
                <w:szCs w:val="20"/>
                <w:lang w:val="en-US"/>
              </w:rPr>
              <w:t>Y</w:t>
            </w:r>
            <w:r w:rsidRPr="003407B0">
              <w:rPr>
                <w:sz w:val="20"/>
                <w:szCs w:val="20"/>
              </w:rPr>
              <w:t>)), получающих услуги связи в рамках сегмента сети, обслуживаемого конкретной АС</w:t>
            </w:r>
          </w:p>
        </w:tc>
        <w:tc>
          <w:tcPr>
            <w:tcW w:w="3257" w:type="dxa"/>
          </w:tcPr>
          <w:p w14:paraId="694F632B" w14:textId="5804B907" w:rsidR="000B67A1" w:rsidRPr="003407B0" w:rsidRDefault="000B67A1" w:rsidP="00F84CB9">
            <w:pPr>
              <w:ind w:firstLine="35"/>
              <w:jc w:val="center"/>
              <w:rPr>
                <w:sz w:val="20"/>
                <w:szCs w:val="20"/>
              </w:rPr>
            </w:pPr>
            <w:r w:rsidRPr="003407B0">
              <w:rPr>
                <w:sz w:val="20"/>
                <w:szCs w:val="20"/>
              </w:rPr>
              <w:t>(</w:t>
            </w:r>
            <w:r w:rsidRPr="003407B0">
              <w:rPr>
                <w:sz w:val="20"/>
                <w:szCs w:val="20"/>
                <w:lang w:val="en-US"/>
              </w:rPr>
              <w:t>X + Y</w:t>
            </w:r>
            <w:r w:rsidRPr="003407B0">
              <w:rPr>
                <w:sz w:val="20"/>
                <w:szCs w:val="20"/>
              </w:rPr>
              <w:t>)</w:t>
            </w:r>
          </w:p>
          <w:p w14:paraId="2A241FF4" w14:textId="597B042D" w:rsidR="000B67A1" w:rsidRDefault="000B67A1" w:rsidP="00F84CB9">
            <w:pPr>
              <w:ind w:firstLine="35"/>
              <w:jc w:val="center"/>
              <w:rPr>
                <w:sz w:val="20"/>
                <w:szCs w:val="20"/>
              </w:rPr>
            </w:pPr>
            <w:r w:rsidRPr="003407B0">
              <w:rPr>
                <w:sz w:val="20"/>
                <w:szCs w:val="20"/>
                <w:lang w:val="en-US"/>
              </w:rPr>
              <w:t>(</w:t>
            </w:r>
            <w:r>
              <w:rPr>
                <w:sz w:val="20"/>
                <w:szCs w:val="20"/>
              </w:rPr>
              <w:t>1 000</w:t>
            </w:r>
            <w:r w:rsidRPr="003407B0">
              <w:rPr>
                <w:sz w:val="20"/>
                <w:szCs w:val="20"/>
                <w:lang w:val="en-US"/>
              </w:rPr>
              <w:t xml:space="preserve"> </w:t>
            </w:r>
            <w:r w:rsidRPr="00BF786C">
              <w:rPr>
                <w:sz w:val="20"/>
                <w:szCs w:val="20"/>
              </w:rPr>
              <w:t xml:space="preserve">000 </w:t>
            </w:r>
            <w:r w:rsidRPr="00BF786C">
              <w:rPr>
                <w:sz w:val="20"/>
                <w:szCs w:val="20"/>
                <w:lang w:val="en-US"/>
              </w:rPr>
              <w:t xml:space="preserve">&lt; 1 000 001 &lt; </w:t>
            </w:r>
            <w:r w:rsidRPr="00BF786C">
              <w:rPr>
                <w:sz w:val="20"/>
                <w:szCs w:val="20"/>
              </w:rPr>
              <w:t>5</w:t>
            </w:r>
            <w:r w:rsidRPr="00BF786C">
              <w:rPr>
                <w:sz w:val="20"/>
                <w:szCs w:val="20"/>
                <w:lang w:val="en-US"/>
              </w:rPr>
              <w:t> 000</w:t>
            </w:r>
            <w:r>
              <w:rPr>
                <w:sz w:val="20"/>
                <w:szCs w:val="20"/>
                <w:lang w:val="en-US"/>
              </w:rPr>
              <w:t> </w:t>
            </w:r>
            <w:r w:rsidRPr="00BF786C">
              <w:rPr>
                <w:sz w:val="20"/>
                <w:szCs w:val="20"/>
                <w:lang w:val="en-US"/>
              </w:rPr>
              <w:t>000)</w:t>
            </w:r>
          </w:p>
          <w:p w14:paraId="49513EAD" w14:textId="26B81B39" w:rsidR="000B67A1" w:rsidRPr="003556BB" w:rsidRDefault="000B67A1" w:rsidP="00F84CB9">
            <w:pPr>
              <w:ind w:firstLine="35"/>
              <w:jc w:val="center"/>
              <w:rPr>
                <w:sz w:val="20"/>
                <w:szCs w:val="20"/>
              </w:rPr>
            </w:pPr>
          </w:p>
        </w:tc>
        <w:tc>
          <w:tcPr>
            <w:tcW w:w="1987" w:type="dxa"/>
          </w:tcPr>
          <w:p w14:paraId="730D584F" w14:textId="6C1DDEA5" w:rsidR="000B67A1" w:rsidRDefault="000B67A1" w:rsidP="002B0257">
            <w:pPr>
              <w:ind w:firstLine="35"/>
              <w:jc w:val="center"/>
              <w:rPr>
                <w:sz w:val="20"/>
                <w:szCs w:val="20"/>
              </w:rPr>
            </w:pPr>
            <w:r>
              <w:rPr>
                <w:sz w:val="20"/>
                <w:szCs w:val="20"/>
                <w:lang w:val="en-US"/>
              </w:rPr>
              <w:t>II</w:t>
            </w:r>
          </w:p>
          <w:p w14:paraId="4CDE4C63" w14:textId="1B165A37" w:rsidR="000B67A1" w:rsidRPr="003556BB" w:rsidRDefault="000B67A1" w:rsidP="002B0257">
            <w:pPr>
              <w:ind w:firstLine="35"/>
              <w:jc w:val="center"/>
              <w:rPr>
                <w:sz w:val="20"/>
                <w:szCs w:val="20"/>
                <w:lang w:val="en-US"/>
              </w:rPr>
            </w:pPr>
          </w:p>
        </w:tc>
      </w:tr>
      <w:tr w:rsidR="000B67A1" w:rsidRPr="003407B0" w14:paraId="59F29546" w14:textId="77777777" w:rsidTr="002B0257">
        <w:trPr>
          <w:trHeight w:val="1095"/>
        </w:trPr>
        <w:tc>
          <w:tcPr>
            <w:tcW w:w="880" w:type="dxa"/>
            <w:vMerge/>
            <w:shd w:val="clear" w:color="auto" w:fill="auto"/>
          </w:tcPr>
          <w:p w14:paraId="5E051019" w14:textId="77777777" w:rsidR="000B67A1" w:rsidRPr="00E773E0" w:rsidRDefault="000B67A1" w:rsidP="002B0257">
            <w:pPr>
              <w:ind w:firstLine="35"/>
              <w:jc w:val="center"/>
              <w:rPr>
                <w:sz w:val="20"/>
                <w:szCs w:val="20"/>
              </w:rPr>
            </w:pPr>
          </w:p>
        </w:tc>
        <w:tc>
          <w:tcPr>
            <w:tcW w:w="3402" w:type="dxa"/>
            <w:vMerge/>
            <w:shd w:val="clear" w:color="auto" w:fill="auto"/>
          </w:tcPr>
          <w:p w14:paraId="03476BD9" w14:textId="77777777" w:rsidR="000B67A1" w:rsidRPr="003407B0" w:rsidRDefault="000B67A1" w:rsidP="002B0257">
            <w:pPr>
              <w:ind w:firstLine="35"/>
              <w:rPr>
                <w:sz w:val="20"/>
                <w:szCs w:val="20"/>
              </w:rPr>
            </w:pPr>
          </w:p>
        </w:tc>
        <w:tc>
          <w:tcPr>
            <w:tcW w:w="2976" w:type="dxa"/>
            <w:vMerge/>
          </w:tcPr>
          <w:p w14:paraId="6601125C" w14:textId="77777777" w:rsidR="000B67A1" w:rsidRPr="003407B0" w:rsidRDefault="000B67A1" w:rsidP="002B0257">
            <w:pPr>
              <w:ind w:firstLine="0"/>
              <w:jc w:val="left"/>
              <w:rPr>
                <w:sz w:val="20"/>
                <w:szCs w:val="20"/>
              </w:rPr>
            </w:pPr>
          </w:p>
        </w:tc>
        <w:tc>
          <w:tcPr>
            <w:tcW w:w="2694" w:type="dxa"/>
            <w:vMerge/>
          </w:tcPr>
          <w:p w14:paraId="522A4BE8" w14:textId="77777777" w:rsidR="000B67A1" w:rsidRDefault="000B67A1" w:rsidP="002B0257">
            <w:pPr>
              <w:ind w:firstLine="0"/>
              <w:jc w:val="left"/>
              <w:rPr>
                <w:sz w:val="20"/>
                <w:szCs w:val="20"/>
              </w:rPr>
            </w:pPr>
          </w:p>
        </w:tc>
        <w:tc>
          <w:tcPr>
            <w:tcW w:w="3257" w:type="dxa"/>
          </w:tcPr>
          <w:p w14:paraId="73193731" w14:textId="1E291531" w:rsidR="000B67A1" w:rsidRPr="003407B0" w:rsidRDefault="000B67A1" w:rsidP="00F84CB9">
            <w:pPr>
              <w:ind w:firstLine="35"/>
              <w:jc w:val="center"/>
              <w:rPr>
                <w:sz w:val="20"/>
                <w:szCs w:val="20"/>
              </w:rPr>
            </w:pPr>
            <w:r w:rsidRPr="003407B0">
              <w:rPr>
                <w:sz w:val="20"/>
                <w:szCs w:val="20"/>
              </w:rPr>
              <w:t>(</w:t>
            </w:r>
            <w:r w:rsidRPr="003407B0">
              <w:rPr>
                <w:sz w:val="20"/>
                <w:szCs w:val="20"/>
                <w:lang w:val="en-US"/>
              </w:rPr>
              <w:t>X + Y</w:t>
            </w:r>
            <w:r w:rsidRPr="003407B0">
              <w:rPr>
                <w:sz w:val="20"/>
                <w:szCs w:val="20"/>
              </w:rPr>
              <w:t>)</w:t>
            </w:r>
          </w:p>
          <w:p w14:paraId="3BAEF71F" w14:textId="648B925E" w:rsidR="000B67A1" w:rsidRDefault="000B67A1" w:rsidP="00F84CB9">
            <w:pPr>
              <w:ind w:firstLine="35"/>
              <w:jc w:val="center"/>
              <w:rPr>
                <w:sz w:val="20"/>
                <w:szCs w:val="20"/>
              </w:rPr>
            </w:pPr>
            <w:r w:rsidRPr="003407B0">
              <w:rPr>
                <w:sz w:val="20"/>
                <w:szCs w:val="20"/>
                <w:lang w:val="en-US"/>
              </w:rPr>
              <w:t>(</w:t>
            </w:r>
            <w:r>
              <w:rPr>
                <w:sz w:val="20"/>
                <w:szCs w:val="20"/>
                <w:lang w:val="en-US"/>
              </w:rPr>
              <w:t>3 000</w:t>
            </w:r>
            <w:r w:rsidRPr="00BF786C">
              <w:rPr>
                <w:sz w:val="20"/>
                <w:szCs w:val="20"/>
              </w:rPr>
              <w:t xml:space="preserve"> </w:t>
            </w:r>
            <w:r w:rsidRPr="00BF786C">
              <w:rPr>
                <w:sz w:val="20"/>
                <w:szCs w:val="20"/>
                <w:lang w:val="en-US"/>
              </w:rPr>
              <w:t xml:space="preserve">&lt; </w:t>
            </w:r>
            <w:r>
              <w:rPr>
                <w:sz w:val="20"/>
                <w:szCs w:val="20"/>
              </w:rPr>
              <w:t>5</w:t>
            </w:r>
            <w:r w:rsidRPr="00BF786C">
              <w:rPr>
                <w:sz w:val="20"/>
                <w:szCs w:val="20"/>
                <w:lang w:val="en-US"/>
              </w:rPr>
              <w:t>00 00</w:t>
            </w:r>
            <w:r>
              <w:rPr>
                <w:sz w:val="20"/>
                <w:szCs w:val="20"/>
              </w:rPr>
              <w:t>0</w:t>
            </w:r>
            <w:r w:rsidRPr="00BF786C">
              <w:rPr>
                <w:sz w:val="20"/>
                <w:szCs w:val="20"/>
                <w:lang w:val="en-US"/>
              </w:rPr>
              <w:t xml:space="preserve"> &lt; </w:t>
            </w:r>
            <w:r>
              <w:rPr>
                <w:sz w:val="20"/>
                <w:szCs w:val="20"/>
                <w:lang w:val="en-US"/>
              </w:rPr>
              <w:t>1</w:t>
            </w:r>
            <w:r w:rsidRPr="00BF786C">
              <w:rPr>
                <w:sz w:val="20"/>
                <w:szCs w:val="20"/>
                <w:lang w:val="en-US"/>
              </w:rPr>
              <w:t> 000</w:t>
            </w:r>
            <w:r>
              <w:rPr>
                <w:sz w:val="20"/>
                <w:szCs w:val="20"/>
                <w:lang w:val="en-US"/>
              </w:rPr>
              <w:t> </w:t>
            </w:r>
            <w:r w:rsidRPr="00BF786C">
              <w:rPr>
                <w:sz w:val="20"/>
                <w:szCs w:val="20"/>
                <w:lang w:val="en-US"/>
              </w:rPr>
              <w:t>000)</w:t>
            </w:r>
          </w:p>
        </w:tc>
        <w:tc>
          <w:tcPr>
            <w:tcW w:w="1987" w:type="dxa"/>
          </w:tcPr>
          <w:p w14:paraId="424B330F" w14:textId="77777777" w:rsidR="000B67A1" w:rsidRPr="00FD71D9" w:rsidRDefault="000B67A1" w:rsidP="002B0257">
            <w:pPr>
              <w:ind w:firstLine="35"/>
              <w:jc w:val="center"/>
              <w:rPr>
                <w:sz w:val="20"/>
                <w:szCs w:val="20"/>
                <w:highlight w:val="red"/>
                <w:lang w:val="en-US"/>
              </w:rPr>
            </w:pPr>
            <w:r>
              <w:rPr>
                <w:sz w:val="20"/>
                <w:szCs w:val="20"/>
                <w:lang w:val="en-US"/>
              </w:rPr>
              <w:t>III</w:t>
            </w:r>
          </w:p>
        </w:tc>
      </w:tr>
      <w:tr w:rsidR="000B67A1" w:rsidRPr="003407B0" w14:paraId="183C0D82" w14:textId="77777777" w:rsidTr="003556BB">
        <w:trPr>
          <w:trHeight w:val="795"/>
        </w:trPr>
        <w:tc>
          <w:tcPr>
            <w:tcW w:w="880" w:type="dxa"/>
            <w:vMerge/>
            <w:shd w:val="clear" w:color="auto" w:fill="auto"/>
          </w:tcPr>
          <w:p w14:paraId="3D330B80" w14:textId="77777777" w:rsidR="000B67A1" w:rsidRPr="00E773E0" w:rsidRDefault="000B67A1" w:rsidP="002B0257">
            <w:pPr>
              <w:ind w:firstLine="35"/>
              <w:jc w:val="center"/>
              <w:rPr>
                <w:sz w:val="20"/>
                <w:szCs w:val="20"/>
              </w:rPr>
            </w:pPr>
          </w:p>
        </w:tc>
        <w:tc>
          <w:tcPr>
            <w:tcW w:w="3402" w:type="dxa"/>
            <w:vMerge/>
            <w:shd w:val="clear" w:color="auto" w:fill="auto"/>
          </w:tcPr>
          <w:p w14:paraId="6A4CFA39" w14:textId="77777777" w:rsidR="000B67A1" w:rsidRPr="003407B0" w:rsidRDefault="000B67A1" w:rsidP="002B0257">
            <w:pPr>
              <w:ind w:firstLine="35"/>
              <w:rPr>
                <w:sz w:val="20"/>
                <w:szCs w:val="20"/>
              </w:rPr>
            </w:pPr>
          </w:p>
        </w:tc>
        <w:tc>
          <w:tcPr>
            <w:tcW w:w="2976" w:type="dxa"/>
            <w:vMerge w:val="restart"/>
          </w:tcPr>
          <w:p w14:paraId="26285CE9" w14:textId="77777777" w:rsidR="000B67A1" w:rsidRPr="003407B0" w:rsidRDefault="000B67A1" w:rsidP="002B0257">
            <w:pPr>
              <w:ind w:firstLine="0"/>
              <w:jc w:val="left"/>
              <w:rPr>
                <w:sz w:val="20"/>
                <w:szCs w:val="20"/>
              </w:rPr>
            </w:pPr>
            <w:r w:rsidRPr="003407B0">
              <w:rPr>
                <w:sz w:val="20"/>
                <w:szCs w:val="20"/>
              </w:rPr>
              <w:t>в составе выделенных сетей связи</w:t>
            </w:r>
          </w:p>
        </w:tc>
        <w:tc>
          <w:tcPr>
            <w:tcW w:w="2694" w:type="dxa"/>
            <w:vMerge w:val="restart"/>
          </w:tcPr>
          <w:p w14:paraId="75812850" w14:textId="77777777" w:rsidR="000B67A1" w:rsidRPr="003407B0" w:rsidRDefault="000B67A1" w:rsidP="002B0257">
            <w:pPr>
              <w:ind w:firstLine="0"/>
              <w:jc w:val="left"/>
              <w:rPr>
                <w:sz w:val="20"/>
                <w:szCs w:val="20"/>
              </w:rPr>
            </w:pPr>
            <w:r w:rsidRPr="003407B0">
              <w:rPr>
                <w:sz w:val="20"/>
                <w:szCs w:val="20"/>
              </w:rPr>
              <w:t xml:space="preserve">Необходимо учесть все управляемые выделенные сети в соответствии с заключенными договорами </w:t>
            </w:r>
            <w:r w:rsidRPr="000B67A1">
              <w:rPr>
                <w:sz w:val="20"/>
                <w:szCs w:val="20"/>
              </w:rPr>
              <w:t>на эти выделенные сети и экспертно оценить количество подключаемых абонентов (</w:t>
            </w:r>
            <w:r w:rsidRPr="000B67A1">
              <w:rPr>
                <w:sz w:val="20"/>
                <w:szCs w:val="20"/>
                <w:lang w:val="en-US"/>
              </w:rPr>
              <w:t>A</w:t>
            </w:r>
            <w:r w:rsidRPr="000B67A1">
              <w:rPr>
                <w:sz w:val="20"/>
                <w:szCs w:val="20"/>
              </w:rPr>
              <w:t>,</w:t>
            </w:r>
            <w:r w:rsidRPr="000B67A1">
              <w:rPr>
                <w:sz w:val="20"/>
                <w:szCs w:val="20"/>
                <w:lang w:val="en-US"/>
              </w:rPr>
              <w:t>B</w:t>
            </w:r>
            <w:r w:rsidRPr="000B67A1">
              <w:rPr>
                <w:sz w:val="20"/>
                <w:szCs w:val="20"/>
              </w:rPr>
              <w:t>,</w:t>
            </w:r>
            <w:r w:rsidRPr="000B67A1">
              <w:rPr>
                <w:sz w:val="20"/>
                <w:szCs w:val="20"/>
                <w:lang w:val="en-US"/>
              </w:rPr>
              <w:t>C</w:t>
            </w:r>
            <w:r w:rsidRPr="000B67A1">
              <w:rPr>
                <w:sz w:val="20"/>
                <w:szCs w:val="20"/>
              </w:rPr>
              <w:t>…)</w:t>
            </w:r>
          </w:p>
        </w:tc>
        <w:tc>
          <w:tcPr>
            <w:tcW w:w="3257" w:type="dxa"/>
          </w:tcPr>
          <w:p w14:paraId="1D98143A" w14:textId="4DC51990" w:rsidR="000B67A1" w:rsidRPr="003407B0" w:rsidRDefault="000B67A1" w:rsidP="00F84CB9">
            <w:pPr>
              <w:ind w:firstLine="35"/>
              <w:jc w:val="center"/>
              <w:rPr>
                <w:sz w:val="20"/>
                <w:szCs w:val="20"/>
                <w:lang w:val="en-US"/>
              </w:rPr>
            </w:pPr>
            <w:r>
              <w:rPr>
                <w:sz w:val="20"/>
                <w:szCs w:val="20"/>
                <w:lang w:val="en-US"/>
              </w:rPr>
              <w:t>(</w:t>
            </w:r>
            <w:r w:rsidRPr="003407B0">
              <w:rPr>
                <w:sz w:val="20"/>
                <w:szCs w:val="20"/>
                <w:lang w:val="en-US"/>
              </w:rPr>
              <w:t>A + B + … + Z</w:t>
            </w:r>
            <w:r>
              <w:rPr>
                <w:sz w:val="20"/>
                <w:szCs w:val="20"/>
                <w:lang w:val="en-US"/>
              </w:rPr>
              <w:t>)</w:t>
            </w:r>
          </w:p>
          <w:p w14:paraId="3F58DB17" w14:textId="77777777" w:rsidR="000B67A1" w:rsidRPr="003407B0" w:rsidRDefault="000B67A1" w:rsidP="00F84CB9">
            <w:pPr>
              <w:ind w:firstLine="35"/>
              <w:jc w:val="center"/>
              <w:rPr>
                <w:sz w:val="20"/>
                <w:szCs w:val="20"/>
              </w:rPr>
            </w:pPr>
            <w:r w:rsidRPr="003407B0">
              <w:rPr>
                <w:sz w:val="20"/>
                <w:szCs w:val="20"/>
                <w:lang w:val="en-US"/>
              </w:rPr>
              <w:t>(</w:t>
            </w:r>
            <w:r w:rsidRPr="003407B0">
              <w:rPr>
                <w:sz w:val="20"/>
                <w:szCs w:val="20"/>
              </w:rPr>
              <w:t>3</w:t>
            </w:r>
            <w:r w:rsidRPr="003407B0">
              <w:rPr>
                <w:sz w:val="20"/>
                <w:szCs w:val="20"/>
                <w:lang w:val="en-US"/>
              </w:rPr>
              <w:t xml:space="preserve"> </w:t>
            </w:r>
            <w:r w:rsidRPr="003407B0">
              <w:rPr>
                <w:sz w:val="20"/>
                <w:szCs w:val="20"/>
              </w:rPr>
              <w:t xml:space="preserve">000 </w:t>
            </w:r>
            <w:r w:rsidRPr="003407B0">
              <w:rPr>
                <w:sz w:val="20"/>
                <w:szCs w:val="20"/>
                <w:lang w:val="en-US"/>
              </w:rPr>
              <w:t>&lt; 100 000 &lt; 1 000 000)</w:t>
            </w:r>
          </w:p>
        </w:tc>
        <w:tc>
          <w:tcPr>
            <w:tcW w:w="1987" w:type="dxa"/>
          </w:tcPr>
          <w:p w14:paraId="4ED9E53C" w14:textId="77777777" w:rsidR="000B67A1" w:rsidRPr="003407B0" w:rsidRDefault="000B67A1" w:rsidP="002B0257">
            <w:pPr>
              <w:ind w:firstLine="35"/>
              <w:jc w:val="center"/>
              <w:rPr>
                <w:sz w:val="20"/>
                <w:szCs w:val="20"/>
              </w:rPr>
            </w:pPr>
            <w:r w:rsidRPr="003407B0">
              <w:rPr>
                <w:sz w:val="20"/>
                <w:szCs w:val="20"/>
                <w:lang w:val="en-US"/>
              </w:rPr>
              <w:t>III</w:t>
            </w:r>
          </w:p>
        </w:tc>
      </w:tr>
      <w:tr w:rsidR="000B67A1" w:rsidRPr="003407B0" w14:paraId="2D956D8D" w14:textId="77777777" w:rsidTr="002B0257">
        <w:trPr>
          <w:trHeight w:val="1035"/>
        </w:trPr>
        <w:tc>
          <w:tcPr>
            <w:tcW w:w="880" w:type="dxa"/>
            <w:vMerge/>
            <w:shd w:val="clear" w:color="auto" w:fill="auto"/>
          </w:tcPr>
          <w:p w14:paraId="3E3EF7A5" w14:textId="77777777" w:rsidR="000B67A1" w:rsidRPr="00E773E0" w:rsidRDefault="000B67A1" w:rsidP="002B0257">
            <w:pPr>
              <w:ind w:firstLine="35"/>
              <w:jc w:val="center"/>
              <w:rPr>
                <w:sz w:val="20"/>
                <w:szCs w:val="20"/>
              </w:rPr>
            </w:pPr>
          </w:p>
        </w:tc>
        <w:tc>
          <w:tcPr>
            <w:tcW w:w="3402" w:type="dxa"/>
            <w:vMerge/>
            <w:shd w:val="clear" w:color="auto" w:fill="auto"/>
          </w:tcPr>
          <w:p w14:paraId="10AF3C0D" w14:textId="77777777" w:rsidR="000B67A1" w:rsidRPr="003407B0" w:rsidRDefault="000B67A1" w:rsidP="002B0257">
            <w:pPr>
              <w:ind w:firstLine="35"/>
              <w:rPr>
                <w:sz w:val="20"/>
                <w:szCs w:val="20"/>
              </w:rPr>
            </w:pPr>
          </w:p>
        </w:tc>
        <w:tc>
          <w:tcPr>
            <w:tcW w:w="2976" w:type="dxa"/>
            <w:vMerge/>
          </w:tcPr>
          <w:p w14:paraId="2D9F80A9" w14:textId="77777777" w:rsidR="000B67A1" w:rsidRPr="003407B0" w:rsidRDefault="000B67A1" w:rsidP="002B0257">
            <w:pPr>
              <w:ind w:firstLine="0"/>
              <w:jc w:val="left"/>
              <w:rPr>
                <w:sz w:val="20"/>
                <w:szCs w:val="20"/>
              </w:rPr>
            </w:pPr>
          </w:p>
        </w:tc>
        <w:tc>
          <w:tcPr>
            <w:tcW w:w="2694" w:type="dxa"/>
            <w:vMerge/>
          </w:tcPr>
          <w:p w14:paraId="5B17A73D" w14:textId="77777777" w:rsidR="000B67A1" w:rsidRPr="003407B0" w:rsidRDefault="000B67A1" w:rsidP="002B0257">
            <w:pPr>
              <w:ind w:firstLine="0"/>
              <w:jc w:val="left"/>
              <w:rPr>
                <w:sz w:val="20"/>
                <w:szCs w:val="20"/>
              </w:rPr>
            </w:pPr>
          </w:p>
        </w:tc>
        <w:tc>
          <w:tcPr>
            <w:tcW w:w="3257" w:type="dxa"/>
          </w:tcPr>
          <w:p w14:paraId="62FD4CA6" w14:textId="77777777" w:rsidR="000B67A1" w:rsidRPr="003407B0" w:rsidRDefault="000B67A1" w:rsidP="00F84CB9">
            <w:pPr>
              <w:ind w:firstLine="35"/>
              <w:jc w:val="center"/>
              <w:rPr>
                <w:sz w:val="20"/>
                <w:szCs w:val="20"/>
                <w:lang w:val="en-US"/>
              </w:rPr>
            </w:pPr>
            <w:r>
              <w:rPr>
                <w:sz w:val="20"/>
                <w:szCs w:val="20"/>
                <w:lang w:val="en-US"/>
              </w:rPr>
              <w:t>(</w:t>
            </w:r>
            <w:r w:rsidRPr="003407B0">
              <w:rPr>
                <w:sz w:val="20"/>
                <w:szCs w:val="20"/>
                <w:lang w:val="en-US"/>
              </w:rPr>
              <w:t>A + B + … + Z</w:t>
            </w:r>
            <w:r>
              <w:rPr>
                <w:sz w:val="20"/>
                <w:szCs w:val="20"/>
                <w:lang w:val="en-US"/>
              </w:rPr>
              <w:t>)</w:t>
            </w:r>
          </w:p>
          <w:p w14:paraId="3577B2D1" w14:textId="64C0BDB7" w:rsidR="000B67A1" w:rsidRDefault="000B67A1" w:rsidP="00F84CB9">
            <w:pPr>
              <w:ind w:firstLine="35"/>
              <w:jc w:val="center"/>
              <w:rPr>
                <w:sz w:val="20"/>
                <w:szCs w:val="20"/>
                <w:lang w:val="en-US"/>
              </w:rPr>
            </w:pPr>
            <w:r w:rsidRPr="003407B0">
              <w:rPr>
                <w:sz w:val="20"/>
                <w:szCs w:val="20"/>
                <w:lang w:val="en-US"/>
              </w:rPr>
              <w:t>(</w:t>
            </w:r>
            <w:r>
              <w:rPr>
                <w:sz w:val="20"/>
                <w:szCs w:val="20"/>
                <w:lang w:val="en-US"/>
              </w:rPr>
              <w:t>1 </w:t>
            </w:r>
            <w:r w:rsidRPr="003407B0">
              <w:rPr>
                <w:sz w:val="20"/>
                <w:szCs w:val="20"/>
              </w:rPr>
              <w:t>000</w:t>
            </w:r>
            <w:r>
              <w:rPr>
                <w:sz w:val="20"/>
                <w:szCs w:val="20"/>
                <w:lang w:val="en-US"/>
              </w:rPr>
              <w:t xml:space="preserve"> 000</w:t>
            </w:r>
            <w:r w:rsidRPr="003407B0">
              <w:rPr>
                <w:sz w:val="20"/>
                <w:szCs w:val="20"/>
              </w:rPr>
              <w:t xml:space="preserve"> </w:t>
            </w:r>
            <w:r w:rsidRPr="003407B0">
              <w:rPr>
                <w:sz w:val="20"/>
                <w:szCs w:val="20"/>
                <w:lang w:val="en-US"/>
              </w:rPr>
              <w:t>&lt; 1</w:t>
            </w:r>
            <w:r>
              <w:rPr>
                <w:sz w:val="20"/>
                <w:szCs w:val="20"/>
                <w:lang w:val="en-US"/>
              </w:rPr>
              <w:t xml:space="preserve"> 0</w:t>
            </w:r>
            <w:r w:rsidRPr="003407B0">
              <w:rPr>
                <w:sz w:val="20"/>
                <w:szCs w:val="20"/>
                <w:lang w:val="en-US"/>
              </w:rPr>
              <w:t xml:space="preserve">00 </w:t>
            </w:r>
            <w:r>
              <w:rPr>
                <w:sz w:val="20"/>
                <w:szCs w:val="20"/>
                <w:lang w:val="en-US"/>
              </w:rPr>
              <w:t>001</w:t>
            </w:r>
            <w:r w:rsidRPr="003407B0">
              <w:rPr>
                <w:sz w:val="20"/>
                <w:szCs w:val="20"/>
                <w:lang w:val="en-US"/>
              </w:rPr>
              <w:t xml:space="preserve"> &lt; </w:t>
            </w:r>
            <w:r>
              <w:rPr>
                <w:sz w:val="20"/>
                <w:szCs w:val="20"/>
                <w:lang w:val="en-US"/>
              </w:rPr>
              <w:t>5</w:t>
            </w:r>
            <w:r w:rsidRPr="003407B0">
              <w:rPr>
                <w:sz w:val="20"/>
                <w:szCs w:val="20"/>
                <w:lang w:val="en-US"/>
              </w:rPr>
              <w:t> 000</w:t>
            </w:r>
            <w:r>
              <w:rPr>
                <w:sz w:val="20"/>
                <w:szCs w:val="20"/>
                <w:lang w:val="en-US"/>
              </w:rPr>
              <w:t> </w:t>
            </w:r>
            <w:r w:rsidRPr="003407B0">
              <w:rPr>
                <w:sz w:val="20"/>
                <w:szCs w:val="20"/>
                <w:lang w:val="en-US"/>
              </w:rPr>
              <w:t>000)</w:t>
            </w:r>
          </w:p>
        </w:tc>
        <w:tc>
          <w:tcPr>
            <w:tcW w:w="1987" w:type="dxa"/>
          </w:tcPr>
          <w:p w14:paraId="4C13C5BB" w14:textId="6273CF7A" w:rsidR="000B67A1" w:rsidRPr="003407B0" w:rsidRDefault="000B67A1" w:rsidP="002B0257">
            <w:pPr>
              <w:ind w:firstLine="35"/>
              <w:jc w:val="center"/>
              <w:rPr>
                <w:sz w:val="20"/>
                <w:szCs w:val="20"/>
                <w:lang w:val="en-US"/>
              </w:rPr>
            </w:pPr>
            <w:r>
              <w:rPr>
                <w:sz w:val="20"/>
                <w:szCs w:val="20"/>
                <w:lang w:val="en-US"/>
              </w:rPr>
              <w:t>II</w:t>
            </w:r>
          </w:p>
        </w:tc>
      </w:tr>
      <w:tr w:rsidR="000B67A1" w:rsidRPr="003407B0" w14:paraId="0AD8C4EC" w14:textId="77777777" w:rsidTr="003556BB">
        <w:trPr>
          <w:trHeight w:val="1230"/>
        </w:trPr>
        <w:tc>
          <w:tcPr>
            <w:tcW w:w="880" w:type="dxa"/>
            <w:vMerge/>
            <w:shd w:val="clear" w:color="auto" w:fill="auto"/>
          </w:tcPr>
          <w:p w14:paraId="52DEFE7B" w14:textId="77777777" w:rsidR="000B67A1" w:rsidRPr="00E773E0" w:rsidRDefault="000B67A1" w:rsidP="002B0257">
            <w:pPr>
              <w:ind w:firstLine="35"/>
              <w:jc w:val="center"/>
              <w:rPr>
                <w:sz w:val="20"/>
                <w:szCs w:val="20"/>
              </w:rPr>
            </w:pPr>
          </w:p>
        </w:tc>
        <w:tc>
          <w:tcPr>
            <w:tcW w:w="3402" w:type="dxa"/>
            <w:vMerge/>
            <w:shd w:val="clear" w:color="auto" w:fill="auto"/>
          </w:tcPr>
          <w:p w14:paraId="4FD58EBF" w14:textId="77777777" w:rsidR="000B67A1" w:rsidRPr="003407B0" w:rsidRDefault="000B67A1" w:rsidP="002B0257">
            <w:pPr>
              <w:ind w:firstLine="35"/>
              <w:rPr>
                <w:sz w:val="20"/>
                <w:szCs w:val="20"/>
              </w:rPr>
            </w:pPr>
          </w:p>
        </w:tc>
        <w:tc>
          <w:tcPr>
            <w:tcW w:w="2976" w:type="dxa"/>
            <w:vMerge w:val="restart"/>
          </w:tcPr>
          <w:p w14:paraId="4ED21BF7" w14:textId="77777777" w:rsidR="000B67A1" w:rsidRPr="003407B0" w:rsidRDefault="000B67A1" w:rsidP="002B0257">
            <w:pPr>
              <w:ind w:firstLine="0"/>
              <w:jc w:val="left"/>
              <w:rPr>
                <w:sz w:val="20"/>
                <w:szCs w:val="20"/>
              </w:rPr>
            </w:pPr>
            <w:r w:rsidRPr="003407B0">
              <w:rPr>
                <w:sz w:val="20"/>
                <w:szCs w:val="20"/>
              </w:rPr>
              <w:t>присоединенных к сети связи общего пользования</w:t>
            </w:r>
          </w:p>
        </w:tc>
        <w:tc>
          <w:tcPr>
            <w:tcW w:w="2694" w:type="dxa"/>
            <w:vMerge w:val="restart"/>
          </w:tcPr>
          <w:p w14:paraId="6D879FC1" w14:textId="291EAEFA" w:rsidR="000B67A1" w:rsidRPr="000B67A1" w:rsidRDefault="000B67A1" w:rsidP="00D31FB1">
            <w:pPr>
              <w:ind w:firstLine="0"/>
              <w:jc w:val="left"/>
              <w:rPr>
                <w:sz w:val="20"/>
                <w:szCs w:val="20"/>
              </w:rPr>
            </w:pPr>
            <w:r w:rsidRPr="000B67A1">
              <w:rPr>
                <w:sz w:val="20"/>
                <w:szCs w:val="20"/>
              </w:rPr>
              <w:t>Необходимо оценить количество обслуживаемых абонентов (физических (</w:t>
            </w:r>
            <w:r w:rsidRPr="000B67A1">
              <w:rPr>
                <w:sz w:val="20"/>
                <w:szCs w:val="20"/>
                <w:lang w:val="en-US"/>
              </w:rPr>
              <w:t>X</w:t>
            </w:r>
            <w:r w:rsidRPr="000B67A1">
              <w:rPr>
                <w:sz w:val="20"/>
                <w:szCs w:val="20"/>
              </w:rPr>
              <w:t>) и юридических лиц (</w:t>
            </w:r>
            <w:r w:rsidRPr="000B67A1">
              <w:rPr>
                <w:sz w:val="20"/>
                <w:szCs w:val="20"/>
                <w:lang w:val="en-US"/>
              </w:rPr>
              <w:t>Y</w:t>
            </w:r>
            <w:r w:rsidRPr="000B67A1">
              <w:rPr>
                <w:sz w:val="20"/>
                <w:szCs w:val="20"/>
              </w:rPr>
              <w:t xml:space="preserve">)), получающих услуги связи в рамках сегмента сети, обслуживаемого конкретной АС. Проверить наличие Договора на предоставление услуг связи с контрагентом отдельной категории </w:t>
            </w:r>
          </w:p>
        </w:tc>
        <w:tc>
          <w:tcPr>
            <w:tcW w:w="3257" w:type="dxa"/>
          </w:tcPr>
          <w:p w14:paraId="71A81A47" w14:textId="239673AA" w:rsidR="000B67A1" w:rsidRPr="003407B0" w:rsidRDefault="000B67A1" w:rsidP="00F84CB9">
            <w:pPr>
              <w:ind w:firstLine="35"/>
              <w:jc w:val="center"/>
              <w:rPr>
                <w:sz w:val="20"/>
                <w:szCs w:val="20"/>
                <w:lang w:val="en-US"/>
              </w:rPr>
            </w:pPr>
            <w:r w:rsidRPr="003407B0">
              <w:rPr>
                <w:sz w:val="20"/>
                <w:szCs w:val="20"/>
                <w:lang w:val="en-US"/>
              </w:rPr>
              <w:t>(X</w:t>
            </w:r>
            <w:r w:rsidRPr="003407B0">
              <w:rPr>
                <w:sz w:val="20"/>
                <w:szCs w:val="20"/>
              </w:rPr>
              <w:t xml:space="preserve"> + </w:t>
            </w:r>
            <w:r w:rsidRPr="003407B0">
              <w:rPr>
                <w:sz w:val="20"/>
                <w:szCs w:val="20"/>
                <w:lang w:val="en-US"/>
              </w:rPr>
              <w:t>Y)</w:t>
            </w:r>
          </w:p>
          <w:p w14:paraId="3AED521A" w14:textId="77777777" w:rsidR="000B67A1" w:rsidRDefault="000B67A1" w:rsidP="00F84CB9">
            <w:pPr>
              <w:ind w:firstLine="35"/>
              <w:jc w:val="center"/>
              <w:rPr>
                <w:sz w:val="20"/>
                <w:szCs w:val="20"/>
              </w:rPr>
            </w:pPr>
            <w:r w:rsidRPr="003407B0">
              <w:rPr>
                <w:sz w:val="20"/>
                <w:szCs w:val="20"/>
                <w:lang w:val="en-US"/>
              </w:rPr>
              <w:t>(</w:t>
            </w:r>
            <w:r>
              <w:rPr>
                <w:sz w:val="20"/>
                <w:szCs w:val="20"/>
                <w:lang w:val="en-US"/>
              </w:rPr>
              <w:t xml:space="preserve">2&lt; </w:t>
            </w:r>
            <w:r w:rsidRPr="003407B0">
              <w:rPr>
                <w:sz w:val="20"/>
                <w:szCs w:val="20"/>
              </w:rPr>
              <w:t>3</w:t>
            </w:r>
            <w:r>
              <w:rPr>
                <w:sz w:val="20"/>
                <w:szCs w:val="20"/>
                <w:lang w:val="en-US"/>
              </w:rPr>
              <w:t> </w:t>
            </w:r>
            <w:r w:rsidRPr="003407B0">
              <w:rPr>
                <w:sz w:val="20"/>
                <w:szCs w:val="20"/>
              </w:rPr>
              <w:t>000</w:t>
            </w:r>
            <w:r w:rsidRPr="003407B0">
              <w:rPr>
                <w:sz w:val="20"/>
                <w:szCs w:val="20"/>
                <w:lang w:val="en-US"/>
              </w:rPr>
              <w:t>)</w:t>
            </w:r>
          </w:p>
          <w:p w14:paraId="6AF14F1C" w14:textId="7B512583" w:rsidR="000B67A1" w:rsidRPr="000B67A1" w:rsidRDefault="000B67A1" w:rsidP="00F84CB9">
            <w:pPr>
              <w:ind w:firstLine="35"/>
              <w:jc w:val="center"/>
              <w:rPr>
                <w:sz w:val="20"/>
                <w:szCs w:val="20"/>
              </w:rPr>
            </w:pPr>
            <w:r>
              <w:rPr>
                <w:sz w:val="20"/>
                <w:szCs w:val="20"/>
              </w:rPr>
              <w:t>Договора нет</w:t>
            </w:r>
          </w:p>
        </w:tc>
        <w:tc>
          <w:tcPr>
            <w:tcW w:w="1987" w:type="dxa"/>
          </w:tcPr>
          <w:p w14:paraId="4674D33E" w14:textId="0A1BC052" w:rsidR="000B67A1" w:rsidRPr="003556BB" w:rsidRDefault="000B67A1" w:rsidP="002B0257">
            <w:pPr>
              <w:ind w:firstLine="35"/>
              <w:jc w:val="center"/>
              <w:rPr>
                <w:sz w:val="20"/>
                <w:szCs w:val="20"/>
              </w:rPr>
            </w:pPr>
            <w:r>
              <w:rPr>
                <w:sz w:val="20"/>
                <w:szCs w:val="20"/>
              </w:rPr>
              <w:t>Без категории</w:t>
            </w:r>
          </w:p>
        </w:tc>
      </w:tr>
      <w:tr w:rsidR="000B67A1" w:rsidRPr="003407B0" w14:paraId="77B93078" w14:textId="77777777" w:rsidTr="002B0257">
        <w:trPr>
          <w:trHeight w:val="1305"/>
        </w:trPr>
        <w:tc>
          <w:tcPr>
            <w:tcW w:w="880" w:type="dxa"/>
            <w:vMerge/>
            <w:shd w:val="clear" w:color="auto" w:fill="auto"/>
          </w:tcPr>
          <w:p w14:paraId="6D9E3B08" w14:textId="77777777" w:rsidR="000B67A1" w:rsidRPr="00E773E0" w:rsidRDefault="000B67A1" w:rsidP="002B0257">
            <w:pPr>
              <w:ind w:firstLine="35"/>
              <w:jc w:val="center"/>
              <w:rPr>
                <w:sz w:val="20"/>
                <w:szCs w:val="20"/>
              </w:rPr>
            </w:pPr>
          </w:p>
        </w:tc>
        <w:tc>
          <w:tcPr>
            <w:tcW w:w="3402" w:type="dxa"/>
            <w:vMerge/>
            <w:shd w:val="clear" w:color="auto" w:fill="auto"/>
          </w:tcPr>
          <w:p w14:paraId="6A4B9D29" w14:textId="77777777" w:rsidR="000B67A1" w:rsidRPr="003407B0" w:rsidRDefault="000B67A1" w:rsidP="002B0257">
            <w:pPr>
              <w:ind w:firstLine="35"/>
              <w:rPr>
                <w:sz w:val="20"/>
                <w:szCs w:val="20"/>
              </w:rPr>
            </w:pPr>
          </w:p>
        </w:tc>
        <w:tc>
          <w:tcPr>
            <w:tcW w:w="2976" w:type="dxa"/>
            <w:vMerge/>
          </w:tcPr>
          <w:p w14:paraId="71D92674" w14:textId="77777777" w:rsidR="000B67A1" w:rsidRPr="003407B0" w:rsidRDefault="000B67A1" w:rsidP="002B0257">
            <w:pPr>
              <w:ind w:firstLine="0"/>
              <w:jc w:val="left"/>
              <w:rPr>
                <w:sz w:val="20"/>
                <w:szCs w:val="20"/>
              </w:rPr>
            </w:pPr>
          </w:p>
        </w:tc>
        <w:tc>
          <w:tcPr>
            <w:tcW w:w="2694" w:type="dxa"/>
            <w:vMerge/>
          </w:tcPr>
          <w:p w14:paraId="32A513F2" w14:textId="77777777" w:rsidR="000B67A1" w:rsidRPr="000B67A1" w:rsidRDefault="000B67A1" w:rsidP="002B0257">
            <w:pPr>
              <w:ind w:firstLine="0"/>
              <w:jc w:val="left"/>
              <w:rPr>
                <w:sz w:val="20"/>
                <w:szCs w:val="20"/>
              </w:rPr>
            </w:pPr>
          </w:p>
        </w:tc>
        <w:tc>
          <w:tcPr>
            <w:tcW w:w="3257" w:type="dxa"/>
          </w:tcPr>
          <w:p w14:paraId="556D56CE" w14:textId="77777777" w:rsidR="000B67A1" w:rsidRPr="003407B0" w:rsidRDefault="000B67A1" w:rsidP="00F84CB9">
            <w:pPr>
              <w:ind w:firstLine="35"/>
              <w:jc w:val="center"/>
              <w:rPr>
                <w:sz w:val="20"/>
                <w:szCs w:val="20"/>
                <w:lang w:val="en-US"/>
              </w:rPr>
            </w:pPr>
            <w:r w:rsidRPr="003407B0">
              <w:rPr>
                <w:sz w:val="20"/>
                <w:szCs w:val="20"/>
                <w:lang w:val="en-US"/>
              </w:rPr>
              <w:t>(X</w:t>
            </w:r>
            <w:r w:rsidRPr="003407B0">
              <w:rPr>
                <w:sz w:val="20"/>
                <w:szCs w:val="20"/>
              </w:rPr>
              <w:t xml:space="preserve"> + </w:t>
            </w:r>
            <w:r w:rsidRPr="003407B0">
              <w:rPr>
                <w:sz w:val="20"/>
                <w:szCs w:val="20"/>
                <w:lang w:val="en-US"/>
              </w:rPr>
              <w:t>Y)</w:t>
            </w:r>
          </w:p>
          <w:p w14:paraId="5EA7FF24" w14:textId="77777777" w:rsidR="000B67A1" w:rsidRDefault="000B67A1" w:rsidP="00F84CB9">
            <w:pPr>
              <w:ind w:firstLine="35"/>
              <w:jc w:val="center"/>
              <w:rPr>
                <w:sz w:val="20"/>
                <w:szCs w:val="20"/>
              </w:rPr>
            </w:pPr>
            <w:r w:rsidRPr="003407B0">
              <w:rPr>
                <w:sz w:val="20"/>
                <w:szCs w:val="20"/>
                <w:lang w:val="en-US"/>
              </w:rPr>
              <w:t>(</w:t>
            </w:r>
            <w:r>
              <w:rPr>
                <w:sz w:val="20"/>
                <w:szCs w:val="20"/>
                <w:lang w:val="en-US"/>
              </w:rPr>
              <w:t xml:space="preserve">2&lt; </w:t>
            </w:r>
            <w:r w:rsidRPr="003407B0">
              <w:rPr>
                <w:sz w:val="20"/>
                <w:szCs w:val="20"/>
              </w:rPr>
              <w:t>3</w:t>
            </w:r>
            <w:r>
              <w:rPr>
                <w:sz w:val="20"/>
                <w:szCs w:val="20"/>
                <w:lang w:val="en-US"/>
              </w:rPr>
              <w:t> </w:t>
            </w:r>
            <w:r w:rsidRPr="003407B0">
              <w:rPr>
                <w:sz w:val="20"/>
                <w:szCs w:val="20"/>
              </w:rPr>
              <w:t>000</w:t>
            </w:r>
            <w:r w:rsidRPr="003407B0">
              <w:rPr>
                <w:sz w:val="20"/>
                <w:szCs w:val="20"/>
                <w:lang w:val="en-US"/>
              </w:rPr>
              <w:t>)</w:t>
            </w:r>
          </w:p>
          <w:p w14:paraId="01FB02A9" w14:textId="467671CD" w:rsidR="000B67A1" w:rsidRPr="003407B0" w:rsidRDefault="000B67A1" w:rsidP="00F84CB9">
            <w:pPr>
              <w:ind w:firstLine="35"/>
              <w:jc w:val="center"/>
              <w:rPr>
                <w:sz w:val="20"/>
                <w:szCs w:val="20"/>
                <w:lang w:val="en-US"/>
              </w:rPr>
            </w:pPr>
            <w:r>
              <w:rPr>
                <w:sz w:val="20"/>
                <w:szCs w:val="20"/>
              </w:rPr>
              <w:t>Договор есть</w:t>
            </w:r>
          </w:p>
        </w:tc>
        <w:tc>
          <w:tcPr>
            <w:tcW w:w="1987" w:type="dxa"/>
          </w:tcPr>
          <w:p w14:paraId="15A1B569" w14:textId="79AC4D6C" w:rsidR="000B67A1" w:rsidRPr="003407B0" w:rsidRDefault="000B67A1" w:rsidP="002B0257">
            <w:pPr>
              <w:ind w:firstLine="35"/>
              <w:jc w:val="center"/>
              <w:rPr>
                <w:sz w:val="20"/>
                <w:szCs w:val="20"/>
                <w:lang w:val="en-US"/>
              </w:rPr>
            </w:pPr>
            <w:r>
              <w:rPr>
                <w:sz w:val="20"/>
                <w:szCs w:val="20"/>
                <w:lang w:val="en-US"/>
              </w:rPr>
              <w:t>III</w:t>
            </w:r>
          </w:p>
        </w:tc>
      </w:tr>
      <w:tr w:rsidR="000B67A1" w:rsidRPr="003407B0" w14:paraId="7318EF4C" w14:textId="77777777" w:rsidTr="000B67A1">
        <w:trPr>
          <w:trHeight w:val="982"/>
        </w:trPr>
        <w:tc>
          <w:tcPr>
            <w:tcW w:w="880" w:type="dxa"/>
            <w:vMerge/>
            <w:shd w:val="clear" w:color="auto" w:fill="auto"/>
          </w:tcPr>
          <w:p w14:paraId="39074B94" w14:textId="77777777" w:rsidR="000B67A1" w:rsidRPr="00E773E0" w:rsidRDefault="000B67A1" w:rsidP="002B0257">
            <w:pPr>
              <w:ind w:firstLine="35"/>
              <w:jc w:val="center"/>
              <w:rPr>
                <w:sz w:val="20"/>
                <w:szCs w:val="20"/>
              </w:rPr>
            </w:pPr>
          </w:p>
        </w:tc>
        <w:tc>
          <w:tcPr>
            <w:tcW w:w="3402" w:type="dxa"/>
            <w:vMerge/>
            <w:shd w:val="clear" w:color="auto" w:fill="auto"/>
          </w:tcPr>
          <w:p w14:paraId="67EB4F4B" w14:textId="77777777" w:rsidR="000B67A1" w:rsidRPr="003407B0" w:rsidRDefault="000B67A1" w:rsidP="002B0257">
            <w:pPr>
              <w:ind w:firstLine="35"/>
              <w:rPr>
                <w:sz w:val="20"/>
                <w:szCs w:val="20"/>
              </w:rPr>
            </w:pPr>
          </w:p>
        </w:tc>
        <w:tc>
          <w:tcPr>
            <w:tcW w:w="2976" w:type="dxa"/>
            <w:vMerge w:val="restart"/>
          </w:tcPr>
          <w:p w14:paraId="494DEAFA" w14:textId="77777777" w:rsidR="000B67A1" w:rsidRPr="003407B0" w:rsidRDefault="000B67A1" w:rsidP="002B0257">
            <w:pPr>
              <w:ind w:firstLine="0"/>
              <w:jc w:val="left"/>
              <w:rPr>
                <w:sz w:val="20"/>
                <w:szCs w:val="20"/>
              </w:rPr>
            </w:pPr>
            <w:r w:rsidRPr="003407B0">
              <w:rPr>
                <w:sz w:val="20"/>
                <w:szCs w:val="20"/>
              </w:rPr>
              <w:t>в составе сетей связи специального назначения</w:t>
            </w:r>
          </w:p>
        </w:tc>
        <w:tc>
          <w:tcPr>
            <w:tcW w:w="2694" w:type="dxa"/>
            <w:vMerge w:val="restart"/>
          </w:tcPr>
          <w:p w14:paraId="4D3C66E4" w14:textId="77777777" w:rsidR="000B67A1" w:rsidRPr="000B67A1" w:rsidRDefault="000B67A1" w:rsidP="002B0257">
            <w:pPr>
              <w:ind w:firstLine="0"/>
              <w:jc w:val="left"/>
              <w:rPr>
                <w:sz w:val="20"/>
                <w:szCs w:val="20"/>
              </w:rPr>
            </w:pPr>
            <w:r w:rsidRPr="000B67A1">
              <w:rPr>
                <w:sz w:val="20"/>
                <w:szCs w:val="20"/>
              </w:rPr>
              <w:t>Критерий «Количество абонентов» НЕ ПРИМЕНИМ</w:t>
            </w:r>
          </w:p>
          <w:p w14:paraId="21440C27" w14:textId="45BB5102" w:rsidR="000B67A1" w:rsidRPr="000B67A1" w:rsidRDefault="000B67A1" w:rsidP="002B0257">
            <w:pPr>
              <w:ind w:firstLine="0"/>
              <w:jc w:val="left"/>
              <w:rPr>
                <w:sz w:val="20"/>
                <w:szCs w:val="20"/>
              </w:rPr>
            </w:pPr>
            <w:r w:rsidRPr="000B67A1">
              <w:rPr>
                <w:sz w:val="20"/>
                <w:szCs w:val="20"/>
              </w:rPr>
              <w:lastRenderedPageBreak/>
              <w:t>Проверить наличие Договора на предоставление услуг связи с контрагентом отдельной категории</w:t>
            </w:r>
          </w:p>
        </w:tc>
        <w:tc>
          <w:tcPr>
            <w:tcW w:w="3257" w:type="dxa"/>
          </w:tcPr>
          <w:p w14:paraId="4A92E70B" w14:textId="00505210" w:rsidR="000B67A1" w:rsidRPr="000B67A1" w:rsidRDefault="000B67A1" w:rsidP="00F84CB9">
            <w:pPr>
              <w:ind w:firstLine="35"/>
              <w:jc w:val="center"/>
              <w:rPr>
                <w:sz w:val="20"/>
                <w:szCs w:val="20"/>
              </w:rPr>
            </w:pPr>
            <w:r>
              <w:rPr>
                <w:sz w:val="20"/>
                <w:szCs w:val="20"/>
              </w:rPr>
              <w:lastRenderedPageBreak/>
              <w:t>Договор есть</w:t>
            </w:r>
          </w:p>
        </w:tc>
        <w:tc>
          <w:tcPr>
            <w:tcW w:w="1987" w:type="dxa"/>
          </w:tcPr>
          <w:p w14:paraId="00B677A7" w14:textId="77777777" w:rsidR="000B67A1" w:rsidRPr="00C7671A" w:rsidRDefault="000B67A1" w:rsidP="002B0257">
            <w:pPr>
              <w:ind w:firstLine="35"/>
              <w:jc w:val="center"/>
              <w:rPr>
                <w:sz w:val="20"/>
                <w:szCs w:val="20"/>
                <w:lang w:val="en-US"/>
              </w:rPr>
            </w:pPr>
            <w:r>
              <w:rPr>
                <w:sz w:val="20"/>
                <w:szCs w:val="20"/>
                <w:lang w:val="en-US"/>
              </w:rPr>
              <w:t>III</w:t>
            </w:r>
          </w:p>
        </w:tc>
      </w:tr>
      <w:tr w:rsidR="000B67A1" w:rsidRPr="003407B0" w14:paraId="3EF69EBA" w14:textId="77777777" w:rsidTr="000B67A1">
        <w:trPr>
          <w:trHeight w:val="697"/>
        </w:trPr>
        <w:tc>
          <w:tcPr>
            <w:tcW w:w="880" w:type="dxa"/>
            <w:vMerge/>
            <w:shd w:val="clear" w:color="auto" w:fill="auto"/>
          </w:tcPr>
          <w:p w14:paraId="06CA8CAF" w14:textId="77777777" w:rsidR="000B67A1" w:rsidRPr="00E773E0" w:rsidRDefault="000B67A1" w:rsidP="002B0257">
            <w:pPr>
              <w:ind w:firstLine="35"/>
              <w:jc w:val="center"/>
              <w:rPr>
                <w:sz w:val="20"/>
                <w:szCs w:val="20"/>
              </w:rPr>
            </w:pPr>
          </w:p>
        </w:tc>
        <w:tc>
          <w:tcPr>
            <w:tcW w:w="3402" w:type="dxa"/>
            <w:vMerge/>
            <w:shd w:val="clear" w:color="auto" w:fill="auto"/>
          </w:tcPr>
          <w:p w14:paraId="2383D484" w14:textId="77777777" w:rsidR="000B67A1" w:rsidRPr="003407B0" w:rsidRDefault="000B67A1" w:rsidP="002B0257">
            <w:pPr>
              <w:ind w:firstLine="35"/>
              <w:rPr>
                <w:sz w:val="20"/>
                <w:szCs w:val="20"/>
              </w:rPr>
            </w:pPr>
          </w:p>
        </w:tc>
        <w:tc>
          <w:tcPr>
            <w:tcW w:w="2976" w:type="dxa"/>
            <w:vMerge/>
          </w:tcPr>
          <w:p w14:paraId="137C959C" w14:textId="77777777" w:rsidR="000B67A1" w:rsidRPr="003407B0" w:rsidRDefault="000B67A1" w:rsidP="002B0257">
            <w:pPr>
              <w:ind w:firstLine="0"/>
              <w:jc w:val="left"/>
              <w:rPr>
                <w:sz w:val="20"/>
                <w:szCs w:val="20"/>
              </w:rPr>
            </w:pPr>
          </w:p>
        </w:tc>
        <w:tc>
          <w:tcPr>
            <w:tcW w:w="2694" w:type="dxa"/>
            <w:vMerge/>
          </w:tcPr>
          <w:p w14:paraId="2D844A5B" w14:textId="77777777" w:rsidR="000B67A1" w:rsidRPr="001926EC" w:rsidRDefault="000B67A1" w:rsidP="002B0257">
            <w:pPr>
              <w:ind w:firstLine="0"/>
              <w:jc w:val="left"/>
              <w:rPr>
                <w:color w:val="29B95C"/>
                <w:sz w:val="20"/>
                <w:szCs w:val="20"/>
              </w:rPr>
            </w:pPr>
          </w:p>
        </w:tc>
        <w:tc>
          <w:tcPr>
            <w:tcW w:w="3257" w:type="dxa"/>
          </w:tcPr>
          <w:p w14:paraId="47253FE1" w14:textId="5708BB66" w:rsidR="000B67A1" w:rsidRDefault="000B67A1" w:rsidP="00F84CB9">
            <w:pPr>
              <w:ind w:firstLine="35"/>
              <w:jc w:val="center"/>
              <w:rPr>
                <w:sz w:val="20"/>
                <w:szCs w:val="20"/>
              </w:rPr>
            </w:pPr>
            <w:r>
              <w:rPr>
                <w:sz w:val="20"/>
                <w:szCs w:val="20"/>
              </w:rPr>
              <w:t>Договора нет</w:t>
            </w:r>
          </w:p>
        </w:tc>
        <w:tc>
          <w:tcPr>
            <w:tcW w:w="1987" w:type="dxa"/>
          </w:tcPr>
          <w:p w14:paraId="7B1064C4" w14:textId="11E2B1D5" w:rsidR="000B67A1" w:rsidRPr="000B67A1" w:rsidRDefault="000B67A1" w:rsidP="002B0257">
            <w:pPr>
              <w:ind w:firstLine="35"/>
              <w:jc w:val="center"/>
              <w:rPr>
                <w:sz w:val="20"/>
                <w:szCs w:val="20"/>
              </w:rPr>
            </w:pPr>
            <w:r>
              <w:rPr>
                <w:sz w:val="20"/>
                <w:szCs w:val="20"/>
              </w:rPr>
              <w:t>Без категории</w:t>
            </w:r>
          </w:p>
        </w:tc>
      </w:tr>
      <w:tr w:rsidR="000B67A1" w:rsidRPr="003407B0" w14:paraId="65666B2A" w14:textId="77777777" w:rsidTr="000B67A1">
        <w:trPr>
          <w:trHeight w:val="630"/>
        </w:trPr>
        <w:tc>
          <w:tcPr>
            <w:tcW w:w="880" w:type="dxa"/>
            <w:vMerge w:val="restart"/>
            <w:shd w:val="clear" w:color="auto" w:fill="auto"/>
          </w:tcPr>
          <w:p w14:paraId="1EA12834" w14:textId="77777777" w:rsidR="000B67A1" w:rsidRPr="00E773E0" w:rsidRDefault="000B67A1" w:rsidP="000B67A1">
            <w:pPr>
              <w:ind w:firstLine="35"/>
              <w:jc w:val="center"/>
              <w:rPr>
                <w:sz w:val="20"/>
                <w:szCs w:val="20"/>
              </w:rPr>
            </w:pPr>
            <w:r w:rsidRPr="00E773E0">
              <w:rPr>
                <w:sz w:val="20"/>
                <w:szCs w:val="20"/>
              </w:rPr>
              <w:t>5-8</w:t>
            </w:r>
          </w:p>
        </w:tc>
        <w:tc>
          <w:tcPr>
            <w:tcW w:w="3402" w:type="dxa"/>
            <w:vMerge w:val="restart"/>
            <w:shd w:val="clear" w:color="auto" w:fill="auto"/>
          </w:tcPr>
          <w:p w14:paraId="27901FFE" w14:textId="77777777" w:rsidR="000B67A1" w:rsidRPr="003407B0" w:rsidRDefault="000B67A1" w:rsidP="000B67A1">
            <w:pPr>
              <w:ind w:firstLine="0"/>
              <w:jc w:val="left"/>
              <w:rPr>
                <w:sz w:val="20"/>
                <w:szCs w:val="20"/>
                <w:lang w:val="en-US"/>
              </w:rPr>
            </w:pPr>
            <w:r w:rsidRPr="003407B0">
              <w:rPr>
                <w:sz w:val="20"/>
                <w:szCs w:val="20"/>
              </w:rPr>
              <w:t>Выделенные</w:t>
            </w:r>
            <w:r w:rsidRPr="003407B0">
              <w:rPr>
                <w:sz w:val="20"/>
                <w:szCs w:val="20"/>
                <w:lang w:val="en-US"/>
              </w:rPr>
              <w:t xml:space="preserve"> </w:t>
            </w:r>
            <w:r w:rsidRPr="003407B0">
              <w:rPr>
                <w:sz w:val="20"/>
                <w:szCs w:val="20"/>
              </w:rPr>
              <w:t>транзитные</w:t>
            </w:r>
            <w:r w:rsidRPr="003407B0">
              <w:rPr>
                <w:sz w:val="20"/>
                <w:szCs w:val="20"/>
                <w:lang w:val="en-US"/>
              </w:rPr>
              <w:t xml:space="preserve"> </w:t>
            </w:r>
            <w:r w:rsidRPr="003407B0">
              <w:rPr>
                <w:sz w:val="20"/>
                <w:szCs w:val="20"/>
              </w:rPr>
              <w:t>пункты</w:t>
            </w:r>
            <w:r w:rsidRPr="003407B0">
              <w:rPr>
                <w:sz w:val="20"/>
                <w:szCs w:val="20"/>
                <w:lang w:val="en-US"/>
              </w:rPr>
              <w:t xml:space="preserve"> </w:t>
            </w:r>
            <w:r w:rsidRPr="003407B0">
              <w:rPr>
                <w:sz w:val="20"/>
                <w:szCs w:val="20"/>
              </w:rPr>
              <w:t>сигнализации</w:t>
            </w:r>
            <w:r w:rsidRPr="003407B0">
              <w:rPr>
                <w:sz w:val="20"/>
                <w:szCs w:val="20"/>
                <w:lang w:val="en-US"/>
              </w:rPr>
              <w:t xml:space="preserve"> (Signaling Transfer Point (STP) / Diameter Routing Agent (DRA)) </w:t>
            </w:r>
          </w:p>
        </w:tc>
        <w:tc>
          <w:tcPr>
            <w:tcW w:w="2976" w:type="dxa"/>
            <w:vMerge w:val="restart"/>
          </w:tcPr>
          <w:p w14:paraId="5F282997" w14:textId="77777777" w:rsidR="000B67A1" w:rsidRPr="003407B0" w:rsidRDefault="000B67A1" w:rsidP="000B67A1">
            <w:pPr>
              <w:ind w:firstLine="0"/>
              <w:jc w:val="left"/>
              <w:rPr>
                <w:sz w:val="20"/>
                <w:szCs w:val="20"/>
              </w:rPr>
            </w:pPr>
            <w:r w:rsidRPr="003407B0">
              <w:rPr>
                <w:sz w:val="20"/>
                <w:szCs w:val="20"/>
              </w:rPr>
              <w:t>сети связи общего пользования</w:t>
            </w:r>
          </w:p>
        </w:tc>
        <w:tc>
          <w:tcPr>
            <w:tcW w:w="2694" w:type="dxa"/>
            <w:vMerge w:val="restart"/>
          </w:tcPr>
          <w:p w14:paraId="22D0694A" w14:textId="2B7E2890" w:rsidR="000B67A1" w:rsidRPr="003407B0" w:rsidRDefault="000B67A1" w:rsidP="000B67A1">
            <w:pPr>
              <w:ind w:firstLine="35"/>
              <w:jc w:val="left"/>
              <w:rPr>
                <w:sz w:val="20"/>
                <w:szCs w:val="20"/>
              </w:rPr>
            </w:pPr>
            <w:r>
              <w:rPr>
                <w:sz w:val="20"/>
                <w:szCs w:val="20"/>
              </w:rPr>
              <w:t>О</w:t>
            </w:r>
            <w:r w:rsidRPr="003407B0">
              <w:rPr>
                <w:sz w:val="20"/>
                <w:szCs w:val="20"/>
              </w:rPr>
              <w:t>цен</w:t>
            </w:r>
            <w:r>
              <w:rPr>
                <w:sz w:val="20"/>
                <w:szCs w:val="20"/>
              </w:rPr>
              <w:t>ка</w:t>
            </w:r>
            <w:r w:rsidRPr="003407B0">
              <w:rPr>
                <w:sz w:val="20"/>
                <w:szCs w:val="20"/>
              </w:rPr>
              <w:t xml:space="preserve"> количеств</w:t>
            </w:r>
            <w:r>
              <w:rPr>
                <w:sz w:val="20"/>
                <w:szCs w:val="20"/>
              </w:rPr>
              <w:t>а</w:t>
            </w:r>
            <w:r w:rsidRPr="003407B0">
              <w:rPr>
                <w:sz w:val="20"/>
                <w:szCs w:val="20"/>
              </w:rPr>
              <w:t xml:space="preserve"> обслуживаемых абонентов (физических (</w:t>
            </w:r>
            <w:r w:rsidRPr="003407B0">
              <w:rPr>
                <w:sz w:val="20"/>
                <w:szCs w:val="20"/>
                <w:lang w:val="en-US"/>
              </w:rPr>
              <w:t>X</w:t>
            </w:r>
            <w:r w:rsidRPr="003407B0">
              <w:rPr>
                <w:sz w:val="20"/>
                <w:szCs w:val="20"/>
              </w:rPr>
              <w:t>) и юридических лиц (</w:t>
            </w:r>
            <w:r w:rsidRPr="003407B0">
              <w:rPr>
                <w:sz w:val="20"/>
                <w:szCs w:val="20"/>
                <w:lang w:val="en-US"/>
              </w:rPr>
              <w:t>Y</w:t>
            </w:r>
            <w:r w:rsidRPr="003407B0">
              <w:rPr>
                <w:sz w:val="20"/>
                <w:szCs w:val="20"/>
              </w:rPr>
              <w:t>)), получающих услуги связи в рамках сегмента сети, обслуживаемого конкретной АС</w:t>
            </w:r>
          </w:p>
        </w:tc>
        <w:tc>
          <w:tcPr>
            <w:tcW w:w="3257" w:type="dxa"/>
          </w:tcPr>
          <w:p w14:paraId="2D03EBFA" w14:textId="31FA1FAF" w:rsidR="000B67A1" w:rsidRPr="003407B0" w:rsidRDefault="000B67A1" w:rsidP="00F84CB9">
            <w:pPr>
              <w:ind w:firstLine="35"/>
              <w:jc w:val="center"/>
              <w:rPr>
                <w:sz w:val="20"/>
                <w:szCs w:val="20"/>
              </w:rPr>
            </w:pPr>
            <w:r w:rsidRPr="003407B0">
              <w:rPr>
                <w:sz w:val="20"/>
                <w:szCs w:val="20"/>
              </w:rPr>
              <w:t>(</w:t>
            </w:r>
            <w:r w:rsidRPr="003407B0">
              <w:rPr>
                <w:sz w:val="20"/>
                <w:szCs w:val="20"/>
                <w:lang w:val="en-US"/>
              </w:rPr>
              <w:t>X + Y</w:t>
            </w:r>
            <w:r w:rsidRPr="003407B0">
              <w:rPr>
                <w:sz w:val="20"/>
                <w:szCs w:val="20"/>
              </w:rPr>
              <w:t>)</w:t>
            </w:r>
          </w:p>
          <w:p w14:paraId="0A80A672" w14:textId="77777777" w:rsidR="000B67A1" w:rsidRDefault="000B67A1" w:rsidP="00F84CB9">
            <w:pPr>
              <w:ind w:firstLine="35"/>
              <w:jc w:val="center"/>
              <w:rPr>
                <w:sz w:val="20"/>
                <w:szCs w:val="20"/>
              </w:rPr>
            </w:pPr>
            <w:r w:rsidRPr="003407B0">
              <w:rPr>
                <w:sz w:val="20"/>
                <w:szCs w:val="20"/>
                <w:lang w:val="en-US"/>
              </w:rPr>
              <w:t>(</w:t>
            </w:r>
            <w:r>
              <w:rPr>
                <w:sz w:val="20"/>
                <w:szCs w:val="20"/>
              </w:rPr>
              <w:t>1 000</w:t>
            </w:r>
            <w:r w:rsidRPr="003407B0">
              <w:rPr>
                <w:sz w:val="20"/>
                <w:szCs w:val="20"/>
                <w:lang w:val="en-US"/>
              </w:rPr>
              <w:t xml:space="preserve"> </w:t>
            </w:r>
            <w:r w:rsidRPr="00BF786C">
              <w:rPr>
                <w:sz w:val="20"/>
                <w:szCs w:val="20"/>
              </w:rPr>
              <w:t xml:space="preserve">000 </w:t>
            </w:r>
            <w:r w:rsidRPr="00BF786C">
              <w:rPr>
                <w:sz w:val="20"/>
                <w:szCs w:val="20"/>
                <w:lang w:val="en-US"/>
              </w:rPr>
              <w:t xml:space="preserve">&lt; 1 000 001 &lt; </w:t>
            </w:r>
            <w:r w:rsidRPr="00BF786C">
              <w:rPr>
                <w:sz w:val="20"/>
                <w:szCs w:val="20"/>
              </w:rPr>
              <w:t>5</w:t>
            </w:r>
            <w:r w:rsidRPr="00BF786C">
              <w:rPr>
                <w:sz w:val="20"/>
                <w:szCs w:val="20"/>
                <w:lang w:val="en-US"/>
              </w:rPr>
              <w:t> 000</w:t>
            </w:r>
            <w:r>
              <w:rPr>
                <w:sz w:val="20"/>
                <w:szCs w:val="20"/>
                <w:lang w:val="en-US"/>
              </w:rPr>
              <w:t> </w:t>
            </w:r>
            <w:r w:rsidRPr="00BF786C">
              <w:rPr>
                <w:sz w:val="20"/>
                <w:szCs w:val="20"/>
                <w:lang w:val="en-US"/>
              </w:rPr>
              <w:t>000)</w:t>
            </w:r>
          </w:p>
          <w:p w14:paraId="0EA8B8D2" w14:textId="09BF66E0" w:rsidR="000B67A1" w:rsidRPr="003407B0" w:rsidRDefault="000B67A1" w:rsidP="00F84CB9">
            <w:pPr>
              <w:ind w:firstLine="35"/>
              <w:jc w:val="center"/>
              <w:rPr>
                <w:sz w:val="20"/>
                <w:szCs w:val="20"/>
              </w:rPr>
            </w:pPr>
          </w:p>
        </w:tc>
        <w:tc>
          <w:tcPr>
            <w:tcW w:w="1987" w:type="dxa"/>
          </w:tcPr>
          <w:p w14:paraId="047E27FA" w14:textId="77777777" w:rsidR="000B67A1" w:rsidRDefault="000B67A1" w:rsidP="000B67A1">
            <w:pPr>
              <w:ind w:firstLine="35"/>
              <w:jc w:val="center"/>
              <w:rPr>
                <w:sz w:val="20"/>
                <w:szCs w:val="20"/>
              </w:rPr>
            </w:pPr>
            <w:r>
              <w:rPr>
                <w:sz w:val="20"/>
                <w:szCs w:val="20"/>
                <w:lang w:val="en-US"/>
              </w:rPr>
              <w:t>II</w:t>
            </w:r>
          </w:p>
          <w:p w14:paraId="79C71465" w14:textId="43C790BD" w:rsidR="000B67A1" w:rsidRPr="003407B0" w:rsidRDefault="000B67A1" w:rsidP="000B67A1">
            <w:pPr>
              <w:ind w:firstLine="35"/>
              <w:jc w:val="center"/>
              <w:rPr>
                <w:sz w:val="20"/>
                <w:szCs w:val="20"/>
              </w:rPr>
            </w:pPr>
          </w:p>
        </w:tc>
      </w:tr>
      <w:tr w:rsidR="000B67A1" w:rsidRPr="003407B0" w14:paraId="7B2D4138" w14:textId="77777777" w:rsidTr="000B67A1">
        <w:trPr>
          <w:trHeight w:val="615"/>
        </w:trPr>
        <w:tc>
          <w:tcPr>
            <w:tcW w:w="880" w:type="dxa"/>
            <w:vMerge/>
            <w:shd w:val="clear" w:color="auto" w:fill="auto"/>
          </w:tcPr>
          <w:p w14:paraId="6B370B8D" w14:textId="77777777" w:rsidR="000B67A1" w:rsidRPr="00E773E0" w:rsidRDefault="000B67A1" w:rsidP="000B67A1">
            <w:pPr>
              <w:ind w:firstLine="35"/>
              <w:jc w:val="center"/>
              <w:rPr>
                <w:sz w:val="20"/>
                <w:szCs w:val="20"/>
              </w:rPr>
            </w:pPr>
          </w:p>
        </w:tc>
        <w:tc>
          <w:tcPr>
            <w:tcW w:w="3402" w:type="dxa"/>
            <w:vMerge/>
            <w:shd w:val="clear" w:color="auto" w:fill="auto"/>
          </w:tcPr>
          <w:p w14:paraId="39C2FE69" w14:textId="77777777" w:rsidR="000B67A1" w:rsidRPr="003407B0" w:rsidRDefault="000B67A1" w:rsidP="000B67A1">
            <w:pPr>
              <w:ind w:firstLine="0"/>
              <w:jc w:val="left"/>
              <w:rPr>
                <w:sz w:val="20"/>
                <w:szCs w:val="20"/>
              </w:rPr>
            </w:pPr>
          </w:p>
        </w:tc>
        <w:tc>
          <w:tcPr>
            <w:tcW w:w="2976" w:type="dxa"/>
            <w:vMerge/>
          </w:tcPr>
          <w:p w14:paraId="08A6C210" w14:textId="77777777" w:rsidR="000B67A1" w:rsidRPr="003407B0" w:rsidRDefault="000B67A1" w:rsidP="000B67A1">
            <w:pPr>
              <w:ind w:firstLine="0"/>
              <w:jc w:val="left"/>
              <w:rPr>
                <w:sz w:val="20"/>
                <w:szCs w:val="20"/>
              </w:rPr>
            </w:pPr>
          </w:p>
        </w:tc>
        <w:tc>
          <w:tcPr>
            <w:tcW w:w="2694" w:type="dxa"/>
            <w:vMerge/>
          </w:tcPr>
          <w:p w14:paraId="006F90F8" w14:textId="77777777" w:rsidR="000B67A1" w:rsidRPr="003407B0" w:rsidRDefault="000B67A1" w:rsidP="000B67A1">
            <w:pPr>
              <w:ind w:firstLine="35"/>
              <w:jc w:val="left"/>
              <w:rPr>
                <w:sz w:val="20"/>
                <w:szCs w:val="20"/>
              </w:rPr>
            </w:pPr>
          </w:p>
        </w:tc>
        <w:tc>
          <w:tcPr>
            <w:tcW w:w="3257" w:type="dxa"/>
          </w:tcPr>
          <w:p w14:paraId="76D05D03" w14:textId="4CADCEF2" w:rsidR="000B67A1" w:rsidRPr="003407B0" w:rsidRDefault="000B67A1" w:rsidP="00F84CB9">
            <w:pPr>
              <w:ind w:firstLine="35"/>
              <w:jc w:val="center"/>
              <w:rPr>
                <w:sz w:val="20"/>
                <w:szCs w:val="20"/>
              </w:rPr>
            </w:pPr>
            <w:r w:rsidRPr="003407B0">
              <w:rPr>
                <w:sz w:val="20"/>
                <w:szCs w:val="20"/>
              </w:rPr>
              <w:t>(</w:t>
            </w:r>
            <w:r w:rsidRPr="003407B0">
              <w:rPr>
                <w:sz w:val="20"/>
                <w:szCs w:val="20"/>
                <w:lang w:val="en-US"/>
              </w:rPr>
              <w:t>X + Y</w:t>
            </w:r>
            <w:r w:rsidRPr="003407B0">
              <w:rPr>
                <w:sz w:val="20"/>
                <w:szCs w:val="20"/>
              </w:rPr>
              <w:t>)</w:t>
            </w:r>
          </w:p>
          <w:p w14:paraId="53193390" w14:textId="328D28F6" w:rsidR="000B67A1" w:rsidRPr="003407B0" w:rsidRDefault="000B67A1" w:rsidP="00F84CB9">
            <w:pPr>
              <w:ind w:firstLine="35"/>
              <w:jc w:val="center"/>
              <w:rPr>
                <w:sz w:val="20"/>
                <w:szCs w:val="20"/>
              </w:rPr>
            </w:pPr>
            <w:r w:rsidRPr="003407B0">
              <w:rPr>
                <w:sz w:val="20"/>
                <w:szCs w:val="20"/>
                <w:lang w:val="en-US"/>
              </w:rPr>
              <w:t>(</w:t>
            </w:r>
            <w:r>
              <w:rPr>
                <w:sz w:val="20"/>
                <w:szCs w:val="20"/>
                <w:lang w:val="en-US"/>
              </w:rPr>
              <w:t>3 000</w:t>
            </w:r>
            <w:r w:rsidRPr="00BF786C">
              <w:rPr>
                <w:sz w:val="20"/>
                <w:szCs w:val="20"/>
              </w:rPr>
              <w:t xml:space="preserve"> </w:t>
            </w:r>
            <w:r w:rsidRPr="00BF786C">
              <w:rPr>
                <w:sz w:val="20"/>
                <w:szCs w:val="20"/>
                <w:lang w:val="en-US"/>
              </w:rPr>
              <w:t xml:space="preserve">&lt; </w:t>
            </w:r>
            <w:r>
              <w:rPr>
                <w:sz w:val="20"/>
                <w:szCs w:val="20"/>
              </w:rPr>
              <w:t>5</w:t>
            </w:r>
            <w:r w:rsidRPr="00BF786C">
              <w:rPr>
                <w:sz w:val="20"/>
                <w:szCs w:val="20"/>
                <w:lang w:val="en-US"/>
              </w:rPr>
              <w:t>00 00</w:t>
            </w:r>
            <w:r>
              <w:rPr>
                <w:sz w:val="20"/>
                <w:szCs w:val="20"/>
              </w:rPr>
              <w:t>0</w:t>
            </w:r>
            <w:r w:rsidRPr="00BF786C">
              <w:rPr>
                <w:sz w:val="20"/>
                <w:szCs w:val="20"/>
                <w:lang w:val="en-US"/>
              </w:rPr>
              <w:t xml:space="preserve"> &lt; </w:t>
            </w:r>
            <w:r>
              <w:rPr>
                <w:sz w:val="20"/>
                <w:szCs w:val="20"/>
                <w:lang w:val="en-US"/>
              </w:rPr>
              <w:t>1</w:t>
            </w:r>
            <w:r w:rsidRPr="00BF786C">
              <w:rPr>
                <w:sz w:val="20"/>
                <w:szCs w:val="20"/>
                <w:lang w:val="en-US"/>
              </w:rPr>
              <w:t> 000</w:t>
            </w:r>
            <w:r>
              <w:rPr>
                <w:sz w:val="20"/>
                <w:szCs w:val="20"/>
                <w:lang w:val="en-US"/>
              </w:rPr>
              <w:t> </w:t>
            </w:r>
            <w:r w:rsidRPr="00BF786C">
              <w:rPr>
                <w:sz w:val="20"/>
                <w:szCs w:val="20"/>
                <w:lang w:val="en-US"/>
              </w:rPr>
              <w:t>000)</w:t>
            </w:r>
          </w:p>
        </w:tc>
        <w:tc>
          <w:tcPr>
            <w:tcW w:w="1987" w:type="dxa"/>
          </w:tcPr>
          <w:p w14:paraId="08DC015F" w14:textId="6C693C5B" w:rsidR="000B67A1" w:rsidRPr="003407B0" w:rsidRDefault="000B67A1" w:rsidP="000B67A1">
            <w:pPr>
              <w:ind w:firstLine="35"/>
              <w:jc w:val="center"/>
              <w:rPr>
                <w:sz w:val="20"/>
                <w:szCs w:val="20"/>
              </w:rPr>
            </w:pPr>
            <w:r>
              <w:rPr>
                <w:sz w:val="20"/>
                <w:szCs w:val="20"/>
                <w:lang w:val="en-US"/>
              </w:rPr>
              <w:t>III</w:t>
            </w:r>
          </w:p>
        </w:tc>
      </w:tr>
      <w:tr w:rsidR="000B67A1" w:rsidRPr="003407B0" w14:paraId="510BBC88" w14:textId="77777777" w:rsidTr="000B67A1">
        <w:trPr>
          <w:trHeight w:val="631"/>
        </w:trPr>
        <w:tc>
          <w:tcPr>
            <w:tcW w:w="880" w:type="dxa"/>
            <w:vMerge/>
            <w:shd w:val="clear" w:color="auto" w:fill="auto"/>
          </w:tcPr>
          <w:p w14:paraId="252A097E" w14:textId="77777777" w:rsidR="000B67A1" w:rsidRPr="00E773E0" w:rsidRDefault="000B67A1" w:rsidP="000B67A1">
            <w:pPr>
              <w:ind w:firstLine="35"/>
              <w:jc w:val="center"/>
              <w:rPr>
                <w:sz w:val="20"/>
                <w:szCs w:val="20"/>
              </w:rPr>
            </w:pPr>
          </w:p>
        </w:tc>
        <w:tc>
          <w:tcPr>
            <w:tcW w:w="3402" w:type="dxa"/>
            <w:vMerge/>
            <w:shd w:val="clear" w:color="auto" w:fill="auto"/>
          </w:tcPr>
          <w:p w14:paraId="58BAFB71" w14:textId="77777777" w:rsidR="000B67A1" w:rsidRPr="003407B0" w:rsidRDefault="000B67A1" w:rsidP="000B67A1">
            <w:pPr>
              <w:ind w:firstLine="35"/>
              <w:rPr>
                <w:sz w:val="20"/>
                <w:szCs w:val="20"/>
              </w:rPr>
            </w:pPr>
          </w:p>
        </w:tc>
        <w:tc>
          <w:tcPr>
            <w:tcW w:w="2976" w:type="dxa"/>
            <w:vMerge w:val="restart"/>
          </w:tcPr>
          <w:p w14:paraId="184D01A2" w14:textId="77777777" w:rsidR="000B67A1" w:rsidRPr="003407B0" w:rsidRDefault="000B67A1" w:rsidP="000B67A1">
            <w:pPr>
              <w:ind w:firstLine="0"/>
              <w:jc w:val="left"/>
              <w:rPr>
                <w:sz w:val="20"/>
                <w:szCs w:val="20"/>
              </w:rPr>
            </w:pPr>
            <w:r w:rsidRPr="003407B0">
              <w:rPr>
                <w:sz w:val="20"/>
                <w:szCs w:val="20"/>
              </w:rPr>
              <w:t>выделенных сетей связи</w:t>
            </w:r>
          </w:p>
        </w:tc>
        <w:tc>
          <w:tcPr>
            <w:tcW w:w="2694" w:type="dxa"/>
            <w:vMerge w:val="restart"/>
          </w:tcPr>
          <w:p w14:paraId="5D4466B0" w14:textId="21E6F58E" w:rsidR="000B67A1" w:rsidRPr="003407B0" w:rsidRDefault="000B67A1" w:rsidP="000B67A1">
            <w:pPr>
              <w:ind w:firstLine="35"/>
              <w:jc w:val="left"/>
              <w:rPr>
                <w:sz w:val="20"/>
                <w:szCs w:val="20"/>
              </w:rPr>
            </w:pPr>
            <w:r w:rsidRPr="003407B0">
              <w:rPr>
                <w:sz w:val="20"/>
                <w:szCs w:val="20"/>
              </w:rPr>
              <w:t xml:space="preserve">Необходимо учесть все управляемые выделенные сети в соответствии с заключенными договорами </w:t>
            </w:r>
            <w:r w:rsidRPr="000B67A1">
              <w:rPr>
                <w:sz w:val="20"/>
                <w:szCs w:val="20"/>
              </w:rPr>
              <w:t>на эти выделенные сети и экспертно оценить количество подключаемых абонентов (</w:t>
            </w:r>
            <w:r w:rsidRPr="000B67A1">
              <w:rPr>
                <w:sz w:val="20"/>
                <w:szCs w:val="20"/>
                <w:lang w:val="en-US"/>
              </w:rPr>
              <w:t>A</w:t>
            </w:r>
            <w:r w:rsidRPr="000B67A1">
              <w:rPr>
                <w:sz w:val="20"/>
                <w:szCs w:val="20"/>
              </w:rPr>
              <w:t>,</w:t>
            </w:r>
            <w:r w:rsidRPr="000B67A1">
              <w:rPr>
                <w:sz w:val="20"/>
                <w:szCs w:val="20"/>
                <w:lang w:val="en-US"/>
              </w:rPr>
              <w:t>B</w:t>
            </w:r>
            <w:r w:rsidRPr="000B67A1">
              <w:rPr>
                <w:sz w:val="20"/>
                <w:szCs w:val="20"/>
              </w:rPr>
              <w:t>,</w:t>
            </w:r>
            <w:r w:rsidRPr="000B67A1">
              <w:rPr>
                <w:sz w:val="20"/>
                <w:szCs w:val="20"/>
                <w:lang w:val="en-US"/>
              </w:rPr>
              <w:t>C</w:t>
            </w:r>
            <w:r w:rsidRPr="000B67A1">
              <w:rPr>
                <w:sz w:val="20"/>
                <w:szCs w:val="20"/>
              </w:rPr>
              <w:t>…)</w:t>
            </w:r>
          </w:p>
        </w:tc>
        <w:tc>
          <w:tcPr>
            <w:tcW w:w="3257" w:type="dxa"/>
          </w:tcPr>
          <w:p w14:paraId="1C3D6AD8" w14:textId="77777777" w:rsidR="000B67A1" w:rsidRPr="003407B0" w:rsidRDefault="000B67A1" w:rsidP="00F84CB9">
            <w:pPr>
              <w:ind w:firstLine="35"/>
              <w:jc w:val="center"/>
              <w:rPr>
                <w:sz w:val="20"/>
                <w:szCs w:val="20"/>
                <w:lang w:val="en-US"/>
              </w:rPr>
            </w:pPr>
            <w:r>
              <w:rPr>
                <w:sz w:val="20"/>
                <w:szCs w:val="20"/>
                <w:lang w:val="en-US"/>
              </w:rPr>
              <w:t>(</w:t>
            </w:r>
            <w:r w:rsidRPr="003407B0">
              <w:rPr>
                <w:sz w:val="20"/>
                <w:szCs w:val="20"/>
                <w:lang w:val="en-US"/>
              </w:rPr>
              <w:t>A + B + … + Z</w:t>
            </w:r>
            <w:r>
              <w:rPr>
                <w:sz w:val="20"/>
                <w:szCs w:val="20"/>
                <w:lang w:val="en-US"/>
              </w:rPr>
              <w:t>)</w:t>
            </w:r>
          </w:p>
          <w:p w14:paraId="0EBE1198" w14:textId="7B3896A3" w:rsidR="000B67A1" w:rsidRPr="003407B0" w:rsidRDefault="000B67A1" w:rsidP="00F84CB9">
            <w:pPr>
              <w:ind w:firstLine="35"/>
              <w:jc w:val="center"/>
              <w:rPr>
                <w:sz w:val="20"/>
                <w:szCs w:val="20"/>
              </w:rPr>
            </w:pPr>
            <w:r w:rsidRPr="003407B0">
              <w:rPr>
                <w:sz w:val="20"/>
                <w:szCs w:val="20"/>
                <w:lang w:val="en-US"/>
              </w:rPr>
              <w:t>(</w:t>
            </w:r>
            <w:r w:rsidRPr="003407B0">
              <w:rPr>
                <w:sz w:val="20"/>
                <w:szCs w:val="20"/>
              </w:rPr>
              <w:t>3</w:t>
            </w:r>
            <w:r w:rsidRPr="003407B0">
              <w:rPr>
                <w:sz w:val="20"/>
                <w:szCs w:val="20"/>
                <w:lang w:val="en-US"/>
              </w:rPr>
              <w:t xml:space="preserve"> </w:t>
            </w:r>
            <w:r w:rsidRPr="003407B0">
              <w:rPr>
                <w:sz w:val="20"/>
                <w:szCs w:val="20"/>
              </w:rPr>
              <w:t xml:space="preserve">000 </w:t>
            </w:r>
            <w:r w:rsidRPr="003407B0">
              <w:rPr>
                <w:sz w:val="20"/>
                <w:szCs w:val="20"/>
                <w:lang w:val="en-US"/>
              </w:rPr>
              <w:t>&lt; 100 000 &lt; 1 000 000)</w:t>
            </w:r>
          </w:p>
        </w:tc>
        <w:tc>
          <w:tcPr>
            <w:tcW w:w="1987" w:type="dxa"/>
          </w:tcPr>
          <w:p w14:paraId="2CB5AF1D" w14:textId="44F7F7EE" w:rsidR="000B67A1" w:rsidRPr="003407B0" w:rsidRDefault="000B67A1" w:rsidP="000B67A1">
            <w:pPr>
              <w:ind w:firstLine="35"/>
              <w:jc w:val="center"/>
              <w:rPr>
                <w:sz w:val="20"/>
                <w:szCs w:val="20"/>
              </w:rPr>
            </w:pPr>
            <w:r w:rsidRPr="003407B0">
              <w:rPr>
                <w:sz w:val="20"/>
                <w:szCs w:val="20"/>
                <w:lang w:val="en-US"/>
              </w:rPr>
              <w:t>III</w:t>
            </w:r>
          </w:p>
        </w:tc>
      </w:tr>
      <w:tr w:rsidR="000B67A1" w:rsidRPr="003407B0" w14:paraId="4D1D9296" w14:textId="77777777" w:rsidTr="000B67A1">
        <w:trPr>
          <w:trHeight w:val="660"/>
        </w:trPr>
        <w:tc>
          <w:tcPr>
            <w:tcW w:w="880" w:type="dxa"/>
            <w:vMerge/>
            <w:shd w:val="clear" w:color="auto" w:fill="auto"/>
          </w:tcPr>
          <w:p w14:paraId="7D83C32F" w14:textId="77777777" w:rsidR="000B67A1" w:rsidRPr="00E773E0" w:rsidRDefault="000B67A1" w:rsidP="000B67A1">
            <w:pPr>
              <w:ind w:firstLine="35"/>
              <w:jc w:val="center"/>
              <w:rPr>
                <w:sz w:val="20"/>
                <w:szCs w:val="20"/>
              </w:rPr>
            </w:pPr>
          </w:p>
        </w:tc>
        <w:tc>
          <w:tcPr>
            <w:tcW w:w="3402" w:type="dxa"/>
            <w:vMerge/>
            <w:shd w:val="clear" w:color="auto" w:fill="auto"/>
          </w:tcPr>
          <w:p w14:paraId="42E3CCC6" w14:textId="77777777" w:rsidR="000B67A1" w:rsidRPr="003407B0" w:rsidRDefault="000B67A1" w:rsidP="000B67A1">
            <w:pPr>
              <w:ind w:firstLine="35"/>
              <w:rPr>
                <w:sz w:val="20"/>
                <w:szCs w:val="20"/>
              </w:rPr>
            </w:pPr>
          </w:p>
        </w:tc>
        <w:tc>
          <w:tcPr>
            <w:tcW w:w="2976" w:type="dxa"/>
            <w:vMerge/>
          </w:tcPr>
          <w:p w14:paraId="38339495" w14:textId="77777777" w:rsidR="000B67A1" w:rsidRPr="003407B0" w:rsidRDefault="000B67A1" w:rsidP="000B67A1">
            <w:pPr>
              <w:ind w:firstLine="0"/>
              <w:jc w:val="left"/>
              <w:rPr>
                <w:sz w:val="20"/>
                <w:szCs w:val="20"/>
              </w:rPr>
            </w:pPr>
          </w:p>
        </w:tc>
        <w:tc>
          <w:tcPr>
            <w:tcW w:w="2694" w:type="dxa"/>
            <w:vMerge/>
          </w:tcPr>
          <w:p w14:paraId="2DD7EB00" w14:textId="77777777" w:rsidR="000B67A1" w:rsidRPr="003407B0" w:rsidRDefault="000B67A1" w:rsidP="000B67A1">
            <w:pPr>
              <w:ind w:firstLine="35"/>
              <w:jc w:val="left"/>
              <w:rPr>
                <w:sz w:val="20"/>
                <w:szCs w:val="20"/>
              </w:rPr>
            </w:pPr>
          </w:p>
        </w:tc>
        <w:tc>
          <w:tcPr>
            <w:tcW w:w="3257" w:type="dxa"/>
          </w:tcPr>
          <w:p w14:paraId="77EF4418" w14:textId="77777777" w:rsidR="000B67A1" w:rsidRPr="003407B0" w:rsidRDefault="000B67A1" w:rsidP="00F84CB9">
            <w:pPr>
              <w:ind w:firstLine="35"/>
              <w:jc w:val="center"/>
              <w:rPr>
                <w:sz w:val="20"/>
                <w:szCs w:val="20"/>
                <w:lang w:val="en-US"/>
              </w:rPr>
            </w:pPr>
            <w:r>
              <w:rPr>
                <w:sz w:val="20"/>
                <w:szCs w:val="20"/>
                <w:lang w:val="en-US"/>
              </w:rPr>
              <w:t>(</w:t>
            </w:r>
            <w:r w:rsidRPr="003407B0">
              <w:rPr>
                <w:sz w:val="20"/>
                <w:szCs w:val="20"/>
                <w:lang w:val="en-US"/>
              </w:rPr>
              <w:t>A + B + … + Z</w:t>
            </w:r>
            <w:r>
              <w:rPr>
                <w:sz w:val="20"/>
                <w:szCs w:val="20"/>
                <w:lang w:val="en-US"/>
              </w:rPr>
              <w:t>)</w:t>
            </w:r>
          </w:p>
          <w:p w14:paraId="4F5F34CB" w14:textId="3114365E" w:rsidR="000B67A1" w:rsidRPr="003407B0" w:rsidRDefault="000B67A1" w:rsidP="00F84CB9">
            <w:pPr>
              <w:ind w:firstLine="35"/>
              <w:jc w:val="center"/>
              <w:rPr>
                <w:sz w:val="20"/>
                <w:szCs w:val="20"/>
              </w:rPr>
            </w:pPr>
            <w:r w:rsidRPr="003407B0">
              <w:rPr>
                <w:sz w:val="20"/>
                <w:szCs w:val="20"/>
                <w:lang w:val="en-US"/>
              </w:rPr>
              <w:t>(</w:t>
            </w:r>
            <w:r>
              <w:rPr>
                <w:sz w:val="20"/>
                <w:szCs w:val="20"/>
                <w:lang w:val="en-US"/>
              </w:rPr>
              <w:t>1 </w:t>
            </w:r>
            <w:r w:rsidRPr="003407B0">
              <w:rPr>
                <w:sz w:val="20"/>
                <w:szCs w:val="20"/>
              </w:rPr>
              <w:t>000</w:t>
            </w:r>
            <w:r>
              <w:rPr>
                <w:sz w:val="20"/>
                <w:szCs w:val="20"/>
                <w:lang w:val="en-US"/>
              </w:rPr>
              <w:t xml:space="preserve"> 000</w:t>
            </w:r>
            <w:r w:rsidRPr="003407B0">
              <w:rPr>
                <w:sz w:val="20"/>
                <w:szCs w:val="20"/>
              </w:rPr>
              <w:t xml:space="preserve"> </w:t>
            </w:r>
            <w:r w:rsidRPr="003407B0">
              <w:rPr>
                <w:sz w:val="20"/>
                <w:szCs w:val="20"/>
                <w:lang w:val="en-US"/>
              </w:rPr>
              <w:t>&lt; 1</w:t>
            </w:r>
            <w:r>
              <w:rPr>
                <w:sz w:val="20"/>
                <w:szCs w:val="20"/>
                <w:lang w:val="en-US"/>
              </w:rPr>
              <w:t xml:space="preserve"> 0</w:t>
            </w:r>
            <w:r w:rsidRPr="003407B0">
              <w:rPr>
                <w:sz w:val="20"/>
                <w:szCs w:val="20"/>
                <w:lang w:val="en-US"/>
              </w:rPr>
              <w:t xml:space="preserve">00 </w:t>
            </w:r>
            <w:r>
              <w:rPr>
                <w:sz w:val="20"/>
                <w:szCs w:val="20"/>
                <w:lang w:val="en-US"/>
              </w:rPr>
              <w:t>001</w:t>
            </w:r>
            <w:r w:rsidRPr="003407B0">
              <w:rPr>
                <w:sz w:val="20"/>
                <w:szCs w:val="20"/>
                <w:lang w:val="en-US"/>
              </w:rPr>
              <w:t xml:space="preserve"> &lt; </w:t>
            </w:r>
            <w:r>
              <w:rPr>
                <w:sz w:val="20"/>
                <w:szCs w:val="20"/>
                <w:lang w:val="en-US"/>
              </w:rPr>
              <w:t>5</w:t>
            </w:r>
            <w:r w:rsidRPr="003407B0">
              <w:rPr>
                <w:sz w:val="20"/>
                <w:szCs w:val="20"/>
                <w:lang w:val="en-US"/>
              </w:rPr>
              <w:t> 000</w:t>
            </w:r>
            <w:r>
              <w:rPr>
                <w:sz w:val="20"/>
                <w:szCs w:val="20"/>
                <w:lang w:val="en-US"/>
              </w:rPr>
              <w:t> </w:t>
            </w:r>
            <w:r w:rsidRPr="003407B0">
              <w:rPr>
                <w:sz w:val="20"/>
                <w:szCs w:val="20"/>
                <w:lang w:val="en-US"/>
              </w:rPr>
              <w:t>000)</w:t>
            </w:r>
          </w:p>
        </w:tc>
        <w:tc>
          <w:tcPr>
            <w:tcW w:w="1987" w:type="dxa"/>
          </w:tcPr>
          <w:p w14:paraId="127928C4" w14:textId="6F76927B" w:rsidR="000B67A1" w:rsidRPr="003407B0" w:rsidRDefault="000B67A1" w:rsidP="000B67A1">
            <w:pPr>
              <w:ind w:firstLine="35"/>
              <w:jc w:val="center"/>
              <w:rPr>
                <w:sz w:val="20"/>
                <w:szCs w:val="20"/>
              </w:rPr>
            </w:pPr>
            <w:r>
              <w:rPr>
                <w:sz w:val="20"/>
                <w:szCs w:val="20"/>
                <w:lang w:val="en-US"/>
              </w:rPr>
              <w:t>II</w:t>
            </w:r>
          </w:p>
        </w:tc>
      </w:tr>
      <w:tr w:rsidR="000B67A1" w:rsidRPr="003407B0" w14:paraId="1F4FA67B" w14:textId="77777777" w:rsidTr="000B67A1">
        <w:trPr>
          <w:trHeight w:val="735"/>
        </w:trPr>
        <w:tc>
          <w:tcPr>
            <w:tcW w:w="880" w:type="dxa"/>
            <w:vMerge/>
            <w:shd w:val="clear" w:color="auto" w:fill="auto"/>
          </w:tcPr>
          <w:p w14:paraId="4A4C94CF" w14:textId="77777777" w:rsidR="000B67A1" w:rsidRPr="00E773E0" w:rsidRDefault="000B67A1" w:rsidP="000B67A1">
            <w:pPr>
              <w:ind w:firstLine="35"/>
              <w:jc w:val="center"/>
              <w:rPr>
                <w:sz w:val="20"/>
                <w:szCs w:val="20"/>
              </w:rPr>
            </w:pPr>
          </w:p>
        </w:tc>
        <w:tc>
          <w:tcPr>
            <w:tcW w:w="3402" w:type="dxa"/>
            <w:vMerge/>
            <w:shd w:val="clear" w:color="auto" w:fill="auto"/>
          </w:tcPr>
          <w:p w14:paraId="76F59626" w14:textId="77777777" w:rsidR="000B67A1" w:rsidRPr="003407B0" w:rsidRDefault="000B67A1" w:rsidP="000B67A1">
            <w:pPr>
              <w:ind w:firstLine="35"/>
              <w:rPr>
                <w:sz w:val="20"/>
                <w:szCs w:val="20"/>
              </w:rPr>
            </w:pPr>
          </w:p>
        </w:tc>
        <w:tc>
          <w:tcPr>
            <w:tcW w:w="2976" w:type="dxa"/>
            <w:vMerge w:val="restart"/>
          </w:tcPr>
          <w:p w14:paraId="468E1E8C" w14:textId="77777777" w:rsidR="000B67A1" w:rsidRPr="003407B0" w:rsidRDefault="000B67A1" w:rsidP="000B67A1">
            <w:pPr>
              <w:ind w:firstLine="0"/>
              <w:jc w:val="left"/>
              <w:rPr>
                <w:sz w:val="20"/>
                <w:szCs w:val="20"/>
              </w:rPr>
            </w:pPr>
            <w:r w:rsidRPr="003407B0">
              <w:rPr>
                <w:sz w:val="20"/>
                <w:szCs w:val="20"/>
              </w:rPr>
              <w:t>присоединенных к сети связи общего пользования</w:t>
            </w:r>
          </w:p>
        </w:tc>
        <w:tc>
          <w:tcPr>
            <w:tcW w:w="2694" w:type="dxa"/>
            <w:vMerge w:val="restart"/>
          </w:tcPr>
          <w:p w14:paraId="5536CCAE" w14:textId="42E8FF5E" w:rsidR="000B67A1" w:rsidRPr="003407B0" w:rsidRDefault="000B67A1" w:rsidP="00D31FB1">
            <w:pPr>
              <w:ind w:firstLine="0"/>
              <w:jc w:val="left"/>
              <w:rPr>
                <w:sz w:val="20"/>
                <w:szCs w:val="20"/>
              </w:rPr>
            </w:pPr>
            <w:r w:rsidRPr="000B67A1">
              <w:rPr>
                <w:sz w:val="20"/>
                <w:szCs w:val="20"/>
              </w:rPr>
              <w:t>Необходимо оценить количество обслуживаемых абонентов (физических (</w:t>
            </w:r>
            <w:r w:rsidRPr="000B67A1">
              <w:rPr>
                <w:sz w:val="20"/>
                <w:szCs w:val="20"/>
                <w:lang w:val="en-US"/>
              </w:rPr>
              <w:t>X</w:t>
            </w:r>
            <w:r w:rsidRPr="000B67A1">
              <w:rPr>
                <w:sz w:val="20"/>
                <w:szCs w:val="20"/>
              </w:rPr>
              <w:t>) и юридических лиц (</w:t>
            </w:r>
            <w:r w:rsidRPr="000B67A1">
              <w:rPr>
                <w:sz w:val="20"/>
                <w:szCs w:val="20"/>
                <w:lang w:val="en-US"/>
              </w:rPr>
              <w:t>Y</w:t>
            </w:r>
            <w:r w:rsidRPr="000B67A1">
              <w:rPr>
                <w:sz w:val="20"/>
                <w:szCs w:val="20"/>
              </w:rPr>
              <w:t xml:space="preserve">)), получающих услуги связи в рамках сегмента сети, обслуживаемого конкретной АС. Проверить наличие Договора на предоставление услуг связи с контрагентом отдельной категории </w:t>
            </w:r>
          </w:p>
        </w:tc>
        <w:tc>
          <w:tcPr>
            <w:tcW w:w="3257" w:type="dxa"/>
          </w:tcPr>
          <w:p w14:paraId="32DE6CD3" w14:textId="77777777" w:rsidR="000B67A1" w:rsidRPr="003407B0" w:rsidRDefault="000B67A1" w:rsidP="00F84CB9">
            <w:pPr>
              <w:ind w:firstLine="35"/>
              <w:jc w:val="center"/>
              <w:rPr>
                <w:sz w:val="20"/>
                <w:szCs w:val="20"/>
                <w:lang w:val="en-US"/>
              </w:rPr>
            </w:pPr>
            <w:r w:rsidRPr="003407B0">
              <w:rPr>
                <w:sz w:val="20"/>
                <w:szCs w:val="20"/>
                <w:lang w:val="en-US"/>
              </w:rPr>
              <w:t>(X</w:t>
            </w:r>
            <w:r w:rsidRPr="003407B0">
              <w:rPr>
                <w:sz w:val="20"/>
                <w:szCs w:val="20"/>
              </w:rPr>
              <w:t xml:space="preserve"> + </w:t>
            </w:r>
            <w:r w:rsidRPr="003407B0">
              <w:rPr>
                <w:sz w:val="20"/>
                <w:szCs w:val="20"/>
                <w:lang w:val="en-US"/>
              </w:rPr>
              <w:t>Y)</w:t>
            </w:r>
          </w:p>
          <w:p w14:paraId="1A01A31C" w14:textId="77777777" w:rsidR="000B67A1" w:rsidRDefault="000B67A1" w:rsidP="00F84CB9">
            <w:pPr>
              <w:ind w:firstLine="35"/>
              <w:jc w:val="center"/>
              <w:rPr>
                <w:sz w:val="20"/>
                <w:szCs w:val="20"/>
              </w:rPr>
            </w:pPr>
            <w:r w:rsidRPr="003407B0">
              <w:rPr>
                <w:sz w:val="20"/>
                <w:szCs w:val="20"/>
                <w:lang w:val="en-US"/>
              </w:rPr>
              <w:t>(</w:t>
            </w:r>
            <w:r>
              <w:rPr>
                <w:sz w:val="20"/>
                <w:szCs w:val="20"/>
                <w:lang w:val="en-US"/>
              </w:rPr>
              <w:t xml:space="preserve">2&lt; </w:t>
            </w:r>
            <w:r w:rsidRPr="003407B0">
              <w:rPr>
                <w:sz w:val="20"/>
                <w:szCs w:val="20"/>
              </w:rPr>
              <w:t>3</w:t>
            </w:r>
            <w:r>
              <w:rPr>
                <w:sz w:val="20"/>
                <w:szCs w:val="20"/>
                <w:lang w:val="en-US"/>
              </w:rPr>
              <w:t> </w:t>
            </w:r>
            <w:r w:rsidRPr="003407B0">
              <w:rPr>
                <w:sz w:val="20"/>
                <w:szCs w:val="20"/>
              </w:rPr>
              <w:t>000</w:t>
            </w:r>
            <w:r w:rsidRPr="003407B0">
              <w:rPr>
                <w:sz w:val="20"/>
                <w:szCs w:val="20"/>
                <w:lang w:val="en-US"/>
              </w:rPr>
              <w:t>)</w:t>
            </w:r>
          </w:p>
          <w:p w14:paraId="7C4FD8CB" w14:textId="4BDB3573" w:rsidR="000B67A1" w:rsidRPr="003407B0" w:rsidRDefault="000B67A1" w:rsidP="00F84CB9">
            <w:pPr>
              <w:ind w:firstLine="35"/>
              <w:jc w:val="center"/>
              <w:rPr>
                <w:sz w:val="20"/>
                <w:szCs w:val="20"/>
              </w:rPr>
            </w:pPr>
            <w:r>
              <w:rPr>
                <w:sz w:val="20"/>
                <w:szCs w:val="20"/>
              </w:rPr>
              <w:t>Договора нет</w:t>
            </w:r>
          </w:p>
        </w:tc>
        <w:tc>
          <w:tcPr>
            <w:tcW w:w="1987" w:type="dxa"/>
          </w:tcPr>
          <w:p w14:paraId="1E3CD8A3" w14:textId="339E532C" w:rsidR="000B67A1" w:rsidRPr="003407B0" w:rsidRDefault="000B67A1" w:rsidP="000B67A1">
            <w:pPr>
              <w:ind w:firstLine="35"/>
              <w:jc w:val="center"/>
              <w:rPr>
                <w:sz w:val="20"/>
                <w:szCs w:val="20"/>
              </w:rPr>
            </w:pPr>
            <w:r>
              <w:rPr>
                <w:sz w:val="20"/>
                <w:szCs w:val="20"/>
              </w:rPr>
              <w:t>Без категории</w:t>
            </w:r>
          </w:p>
        </w:tc>
      </w:tr>
      <w:tr w:rsidR="000B67A1" w:rsidRPr="003407B0" w14:paraId="76C2BBE2" w14:textId="77777777" w:rsidTr="000B67A1">
        <w:trPr>
          <w:trHeight w:val="743"/>
        </w:trPr>
        <w:tc>
          <w:tcPr>
            <w:tcW w:w="880" w:type="dxa"/>
            <w:vMerge/>
            <w:shd w:val="clear" w:color="auto" w:fill="auto"/>
          </w:tcPr>
          <w:p w14:paraId="625CCFE1" w14:textId="77777777" w:rsidR="000B67A1" w:rsidRPr="00E773E0" w:rsidRDefault="000B67A1" w:rsidP="000B67A1">
            <w:pPr>
              <w:ind w:firstLine="35"/>
              <w:jc w:val="center"/>
              <w:rPr>
                <w:sz w:val="20"/>
                <w:szCs w:val="20"/>
              </w:rPr>
            </w:pPr>
          </w:p>
        </w:tc>
        <w:tc>
          <w:tcPr>
            <w:tcW w:w="3402" w:type="dxa"/>
            <w:vMerge/>
            <w:shd w:val="clear" w:color="auto" w:fill="auto"/>
          </w:tcPr>
          <w:p w14:paraId="1D9FCD7F" w14:textId="77777777" w:rsidR="000B67A1" w:rsidRPr="003407B0" w:rsidRDefault="000B67A1" w:rsidP="000B67A1">
            <w:pPr>
              <w:ind w:firstLine="35"/>
              <w:rPr>
                <w:sz w:val="20"/>
                <w:szCs w:val="20"/>
              </w:rPr>
            </w:pPr>
          </w:p>
        </w:tc>
        <w:tc>
          <w:tcPr>
            <w:tcW w:w="2976" w:type="dxa"/>
            <w:vMerge/>
          </w:tcPr>
          <w:p w14:paraId="169B440D" w14:textId="77777777" w:rsidR="000B67A1" w:rsidRPr="003407B0" w:rsidRDefault="000B67A1" w:rsidP="000B67A1">
            <w:pPr>
              <w:ind w:firstLine="0"/>
              <w:jc w:val="left"/>
              <w:rPr>
                <w:sz w:val="20"/>
                <w:szCs w:val="20"/>
              </w:rPr>
            </w:pPr>
          </w:p>
        </w:tc>
        <w:tc>
          <w:tcPr>
            <w:tcW w:w="2694" w:type="dxa"/>
            <w:vMerge/>
          </w:tcPr>
          <w:p w14:paraId="5D8E6210" w14:textId="77777777" w:rsidR="000B67A1" w:rsidRPr="003407B0" w:rsidRDefault="000B67A1" w:rsidP="000B67A1">
            <w:pPr>
              <w:ind w:firstLine="35"/>
              <w:jc w:val="left"/>
              <w:rPr>
                <w:sz w:val="20"/>
                <w:szCs w:val="20"/>
              </w:rPr>
            </w:pPr>
          </w:p>
        </w:tc>
        <w:tc>
          <w:tcPr>
            <w:tcW w:w="3257" w:type="dxa"/>
          </w:tcPr>
          <w:p w14:paraId="5BE98305" w14:textId="77777777" w:rsidR="000B67A1" w:rsidRPr="003407B0" w:rsidRDefault="000B67A1" w:rsidP="00F84CB9">
            <w:pPr>
              <w:ind w:firstLine="35"/>
              <w:jc w:val="center"/>
              <w:rPr>
                <w:sz w:val="20"/>
                <w:szCs w:val="20"/>
                <w:lang w:val="en-US"/>
              </w:rPr>
            </w:pPr>
            <w:r w:rsidRPr="003407B0">
              <w:rPr>
                <w:sz w:val="20"/>
                <w:szCs w:val="20"/>
                <w:lang w:val="en-US"/>
              </w:rPr>
              <w:t>(X</w:t>
            </w:r>
            <w:r w:rsidRPr="003407B0">
              <w:rPr>
                <w:sz w:val="20"/>
                <w:szCs w:val="20"/>
              </w:rPr>
              <w:t xml:space="preserve"> + </w:t>
            </w:r>
            <w:r w:rsidRPr="003407B0">
              <w:rPr>
                <w:sz w:val="20"/>
                <w:szCs w:val="20"/>
                <w:lang w:val="en-US"/>
              </w:rPr>
              <w:t>Y)</w:t>
            </w:r>
          </w:p>
          <w:p w14:paraId="28542DF6" w14:textId="77777777" w:rsidR="000B67A1" w:rsidRDefault="000B67A1" w:rsidP="00F84CB9">
            <w:pPr>
              <w:ind w:firstLine="35"/>
              <w:jc w:val="center"/>
              <w:rPr>
                <w:sz w:val="20"/>
                <w:szCs w:val="20"/>
              </w:rPr>
            </w:pPr>
            <w:r w:rsidRPr="003407B0">
              <w:rPr>
                <w:sz w:val="20"/>
                <w:szCs w:val="20"/>
                <w:lang w:val="en-US"/>
              </w:rPr>
              <w:t>(</w:t>
            </w:r>
            <w:r>
              <w:rPr>
                <w:sz w:val="20"/>
                <w:szCs w:val="20"/>
                <w:lang w:val="en-US"/>
              </w:rPr>
              <w:t xml:space="preserve">2&lt; </w:t>
            </w:r>
            <w:r w:rsidRPr="003407B0">
              <w:rPr>
                <w:sz w:val="20"/>
                <w:szCs w:val="20"/>
              </w:rPr>
              <w:t>3</w:t>
            </w:r>
            <w:r>
              <w:rPr>
                <w:sz w:val="20"/>
                <w:szCs w:val="20"/>
                <w:lang w:val="en-US"/>
              </w:rPr>
              <w:t> </w:t>
            </w:r>
            <w:r w:rsidRPr="003407B0">
              <w:rPr>
                <w:sz w:val="20"/>
                <w:szCs w:val="20"/>
              </w:rPr>
              <w:t>000</w:t>
            </w:r>
            <w:r w:rsidRPr="003407B0">
              <w:rPr>
                <w:sz w:val="20"/>
                <w:szCs w:val="20"/>
                <w:lang w:val="en-US"/>
              </w:rPr>
              <w:t>)</w:t>
            </w:r>
          </w:p>
          <w:p w14:paraId="3A54FA9F" w14:textId="4073F35C" w:rsidR="000B67A1" w:rsidRPr="003407B0" w:rsidRDefault="000B67A1" w:rsidP="00F84CB9">
            <w:pPr>
              <w:ind w:firstLine="35"/>
              <w:jc w:val="center"/>
              <w:rPr>
                <w:sz w:val="20"/>
                <w:szCs w:val="20"/>
              </w:rPr>
            </w:pPr>
            <w:r>
              <w:rPr>
                <w:sz w:val="20"/>
                <w:szCs w:val="20"/>
              </w:rPr>
              <w:t>Договор есть</w:t>
            </w:r>
          </w:p>
        </w:tc>
        <w:tc>
          <w:tcPr>
            <w:tcW w:w="1987" w:type="dxa"/>
          </w:tcPr>
          <w:p w14:paraId="691F746F" w14:textId="3B4BE4B8" w:rsidR="000B67A1" w:rsidRPr="003407B0" w:rsidRDefault="000B67A1" w:rsidP="000B67A1">
            <w:pPr>
              <w:ind w:firstLine="35"/>
              <w:jc w:val="center"/>
              <w:rPr>
                <w:sz w:val="20"/>
                <w:szCs w:val="20"/>
              </w:rPr>
            </w:pPr>
            <w:r>
              <w:rPr>
                <w:sz w:val="20"/>
                <w:szCs w:val="20"/>
                <w:lang w:val="en-US"/>
              </w:rPr>
              <w:t>III</w:t>
            </w:r>
          </w:p>
        </w:tc>
      </w:tr>
      <w:tr w:rsidR="000B67A1" w:rsidRPr="003407B0" w14:paraId="50F68AA7" w14:textId="77777777" w:rsidTr="000B67A1">
        <w:trPr>
          <w:trHeight w:val="760"/>
        </w:trPr>
        <w:tc>
          <w:tcPr>
            <w:tcW w:w="880" w:type="dxa"/>
            <w:vMerge/>
            <w:shd w:val="clear" w:color="auto" w:fill="auto"/>
          </w:tcPr>
          <w:p w14:paraId="4DB2782D" w14:textId="77777777" w:rsidR="000B67A1" w:rsidRPr="00E773E0" w:rsidRDefault="000B67A1" w:rsidP="000B67A1">
            <w:pPr>
              <w:ind w:firstLine="35"/>
              <w:jc w:val="center"/>
              <w:rPr>
                <w:sz w:val="20"/>
                <w:szCs w:val="20"/>
              </w:rPr>
            </w:pPr>
          </w:p>
        </w:tc>
        <w:tc>
          <w:tcPr>
            <w:tcW w:w="3402" w:type="dxa"/>
            <w:vMerge/>
            <w:shd w:val="clear" w:color="auto" w:fill="auto"/>
          </w:tcPr>
          <w:p w14:paraId="52B938BA" w14:textId="77777777" w:rsidR="000B67A1" w:rsidRPr="003407B0" w:rsidRDefault="000B67A1" w:rsidP="000B67A1">
            <w:pPr>
              <w:ind w:firstLine="35"/>
              <w:rPr>
                <w:sz w:val="20"/>
                <w:szCs w:val="20"/>
              </w:rPr>
            </w:pPr>
          </w:p>
        </w:tc>
        <w:tc>
          <w:tcPr>
            <w:tcW w:w="2976" w:type="dxa"/>
            <w:vMerge w:val="restart"/>
          </w:tcPr>
          <w:p w14:paraId="26C2245E" w14:textId="77777777" w:rsidR="000B67A1" w:rsidRPr="003407B0" w:rsidRDefault="000B67A1" w:rsidP="000B67A1">
            <w:pPr>
              <w:ind w:firstLine="0"/>
              <w:jc w:val="left"/>
              <w:rPr>
                <w:sz w:val="20"/>
                <w:szCs w:val="20"/>
              </w:rPr>
            </w:pPr>
            <w:r w:rsidRPr="003407B0">
              <w:rPr>
                <w:sz w:val="20"/>
                <w:szCs w:val="20"/>
              </w:rPr>
              <w:t>сетей связи специального назначения</w:t>
            </w:r>
          </w:p>
        </w:tc>
        <w:tc>
          <w:tcPr>
            <w:tcW w:w="2694" w:type="dxa"/>
            <w:vMerge w:val="restart"/>
          </w:tcPr>
          <w:p w14:paraId="4F4263DC" w14:textId="77777777" w:rsidR="000B67A1" w:rsidRPr="000B67A1" w:rsidRDefault="000B67A1" w:rsidP="000B67A1">
            <w:pPr>
              <w:ind w:firstLine="0"/>
              <w:jc w:val="left"/>
              <w:rPr>
                <w:sz w:val="20"/>
                <w:szCs w:val="20"/>
              </w:rPr>
            </w:pPr>
            <w:r w:rsidRPr="000B67A1">
              <w:rPr>
                <w:sz w:val="20"/>
                <w:szCs w:val="20"/>
              </w:rPr>
              <w:t>Критерий «Количество абонентов» НЕ ПРИМЕНИМ</w:t>
            </w:r>
          </w:p>
          <w:p w14:paraId="10FC63A8" w14:textId="40FDC0D2" w:rsidR="000B67A1" w:rsidRPr="003407B0" w:rsidRDefault="000B67A1" w:rsidP="000B67A1">
            <w:pPr>
              <w:ind w:firstLine="35"/>
              <w:jc w:val="left"/>
              <w:rPr>
                <w:sz w:val="20"/>
                <w:szCs w:val="20"/>
              </w:rPr>
            </w:pPr>
            <w:r w:rsidRPr="000B67A1">
              <w:rPr>
                <w:sz w:val="20"/>
                <w:szCs w:val="20"/>
              </w:rPr>
              <w:t>Проверить наличие Договора на предоставление услуг связи с контрагентом отдельной категории</w:t>
            </w:r>
          </w:p>
        </w:tc>
        <w:tc>
          <w:tcPr>
            <w:tcW w:w="3257" w:type="dxa"/>
          </w:tcPr>
          <w:p w14:paraId="3D87DDF4" w14:textId="69922794" w:rsidR="000B67A1" w:rsidRPr="003407B0" w:rsidRDefault="000B67A1" w:rsidP="00F84CB9">
            <w:pPr>
              <w:ind w:firstLine="35"/>
              <w:jc w:val="center"/>
              <w:rPr>
                <w:sz w:val="20"/>
                <w:szCs w:val="20"/>
              </w:rPr>
            </w:pPr>
            <w:r>
              <w:rPr>
                <w:sz w:val="20"/>
                <w:szCs w:val="20"/>
              </w:rPr>
              <w:t>Договор есть</w:t>
            </w:r>
          </w:p>
        </w:tc>
        <w:tc>
          <w:tcPr>
            <w:tcW w:w="1987" w:type="dxa"/>
          </w:tcPr>
          <w:p w14:paraId="205AA848" w14:textId="27055692" w:rsidR="000B67A1" w:rsidRPr="003407B0" w:rsidRDefault="000B67A1" w:rsidP="000B67A1">
            <w:pPr>
              <w:ind w:firstLine="35"/>
              <w:jc w:val="center"/>
              <w:rPr>
                <w:sz w:val="20"/>
                <w:szCs w:val="20"/>
              </w:rPr>
            </w:pPr>
            <w:r>
              <w:rPr>
                <w:sz w:val="20"/>
                <w:szCs w:val="20"/>
                <w:lang w:val="en-US"/>
              </w:rPr>
              <w:t>III</w:t>
            </w:r>
          </w:p>
        </w:tc>
      </w:tr>
      <w:tr w:rsidR="000B67A1" w:rsidRPr="003407B0" w14:paraId="79942945" w14:textId="77777777" w:rsidTr="000B67A1">
        <w:trPr>
          <w:trHeight w:val="810"/>
        </w:trPr>
        <w:tc>
          <w:tcPr>
            <w:tcW w:w="880" w:type="dxa"/>
            <w:vMerge/>
            <w:shd w:val="clear" w:color="auto" w:fill="auto"/>
          </w:tcPr>
          <w:p w14:paraId="7042204F" w14:textId="77777777" w:rsidR="000B67A1" w:rsidRPr="00E773E0" w:rsidRDefault="000B67A1" w:rsidP="000B67A1">
            <w:pPr>
              <w:ind w:firstLine="35"/>
              <w:jc w:val="center"/>
              <w:rPr>
                <w:sz w:val="20"/>
                <w:szCs w:val="20"/>
              </w:rPr>
            </w:pPr>
          </w:p>
        </w:tc>
        <w:tc>
          <w:tcPr>
            <w:tcW w:w="3402" w:type="dxa"/>
            <w:vMerge/>
            <w:shd w:val="clear" w:color="auto" w:fill="auto"/>
          </w:tcPr>
          <w:p w14:paraId="33DE7C4C" w14:textId="77777777" w:rsidR="000B67A1" w:rsidRPr="003407B0" w:rsidRDefault="000B67A1" w:rsidP="000B67A1">
            <w:pPr>
              <w:ind w:firstLine="35"/>
              <w:rPr>
                <w:sz w:val="20"/>
                <w:szCs w:val="20"/>
              </w:rPr>
            </w:pPr>
          </w:p>
        </w:tc>
        <w:tc>
          <w:tcPr>
            <w:tcW w:w="2976" w:type="dxa"/>
            <w:vMerge/>
          </w:tcPr>
          <w:p w14:paraId="7953445A" w14:textId="77777777" w:rsidR="000B67A1" w:rsidRPr="003407B0" w:rsidRDefault="000B67A1" w:rsidP="000B67A1">
            <w:pPr>
              <w:ind w:firstLine="0"/>
              <w:jc w:val="left"/>
              <w:rPr>
                <w:sz w:val="20"/>
                <w:szCs w:val="20"/>
              </w:rPr>
            </w:pPr>
          </w:p>
        </w:tc>
        <w:tc>
          <w:tcPr>
            <w:tcW w:w="2694" w:type="dxa"/>
            <w:vMerge/>
          </w:tcPr>
          <w:p w14:paraId="0A721B3F" w14:textId="77777777" w:rsidR="000B67A1" w:rsidRPr="003407B0" w:rsidRDefault="000B67A1" w:rsidP="000B67A1">
            <w:pPr>
              <w:ind w:firstLine="35"/>
              <w:jc w:val="left"/>
              <w:rPr>
                <w:sz w:val="20"/>
                <w:szCs w:val="20"/>
              </w:rPr>
            </w:pPr>
          </w:p>
        </w:tc>
        <w:tc>
          <w:tcPr>
            <w:tcW w:w="3257" w:type="dxa"/>
          </w:tcPr>
          <w:p w14:paraId="568BFEC0" w14:textId="12D6F7E8" w:rsidR="000B67A1" w:rsidRPr="003407B0" w:rsidRDefault="000B67A1" w:rsidP="00F84CB9">
            <w:pPr>
              <w:ind w:firstLine="35"/>
              <w:jc w:val="center"/>
              <w:rPr>
                <w:sz w:val="20"/>
                <w:szCs w:val="20"/>
              </w:rPr>
            </w:pPr>
            <w:r>
              <w:rPr>
                <w:sz w:val="20"/>
                <w:szCs w:val="20"/>
              </w:rPr>
              <w:t>Договора нет</w:t>
            </w:r>
          </w:p>
        </w:tc>
        <w:tc>
          <w:tcPr>
            <w:tcW w:w="1987" w:type="dxa"/>
          </w:tcPr>
          <w:p w14:paraId="53B8F4CC" w14:textId="5BF14317" w:rsidR="000B67A1" w:rsidRPr="003407B0" w:rsidRDefault="000B67A1" w:rsidP="000B67A1">
            <w:pPr>
              <w:ind w:firstLine="35"/>
              <w:jc w:val="center"/>
              <w:rPr>
                <w:sz w:val="20"/>
                <w:szCs w:val="20"/>
              </w:rPr>
            </w:pPr>
            <w:r>
              <w:rPr>
                <w:sz w:val="20"/>
                <w:szCs w:val="20"/>
              </w:rPr>
              <w:t>Без категории</w:t>
            </w:r>
          </w:p>
        </w:tc>
      </w:tr>
      <w:tr w:rsidR="000B67A1" w:rsidRPr="003407B0" w14:paraId="37DAE5CE" w14:textId="77777777" w:rsidTr="000B67A1">
        <w:trPr>
          <w:trHeight w:val="765"/>
        </w:trPr>
        <w:tc>
          <w:tcPr>
            <w:tcW w:w="880" w:type="dxa"/>
            <w:vMerge w:val="restart"/>
            <w:shd w:val="clear" w:color="auto" w:fill="auto"/>
          </w:tcPr>
          <w:p w14:paraId="1D3200DC" w14:textId="77777777" w:rsidR="000B67A1" w:rsidRPr="00E773E0" w:rsidRDefault="000B67A1" w:rsidP="000B67A1">
            <w:pPr>
              <w:ind w:firstLine="35"/>
              <w:jc w:val="center"/>
              <w:rPr>
                <w:sz w:val="20"/>
                <w:szCs w:val="20"/>
              </w:rPr>
            </w:pPr>
            <w:r w:rsidRPr="00E773E0">
              <w:rPr>
                <w:sz w:val="20"/>
                <w:szCs w:val="20"/>
              </w:rPr>
              <w:t>9-12</w:t>
            </w:r>
          </w:p>
        </w:tc>
        <w:tc>
          <w:tcPr>
            <w:tcW w:w="3402" w:type="dxa"/>
            <w:vMerge w:val="restart"/>
            <w:shd w:val="clear" w:color="auto" w:fill="auto"/>
          </w:tcPr>
          <w:p w14:paraId="2257C9BF" w14:textId="167055CD" w:rsidR="000B67A1" w:rsidRPr="003407B0" w:rsidRDefault="000B67A1" w:rsidP="000B67A1">
            <w:pPr>
              <w:ind w:firstLine="35"/>
              <w:jc w:val="left"/>
              <w:rPr>
                <w:sz w:val="20"/>
                <w:szCs w:val="20"/>
              </w:rPr>
            </w:pPr>
            <w:r w:rsidRPr="003407B0">
              <w:rPr>
                <w:sz w:val="20"/>
                <w:szCs w:val="20"/>
              </w:rPr>
              <w:t xml:space="preserve">Выделенные сети передачи </w:t>
            </w:r>
            <w:r w:rsidR="005047D5" w:rsidRPr="003407B0">
              <w:rPr>
                <w:sz w:val="20"/>
                <w:szCs w:val="20"/>
              </w:rPr>
              <w:t>данных для</w:t>
            </w:r>
            <w:r w:rsidRPr="003407B0">
              <w:rPr>
                <w:sz w:val="20"/>
                <w:szCs w:val="20"/>
              </w:rPr>
              <w:t xml:space="preserve"> управления и </w:t>
            </w:r>
            <w:r w:rsidR="005047D5" w:rsidRPr="003407B0">
              <w:rPr>
                <w:sz w:val="20"/>
                <w:szCs w:val="20"/>
              </w:rPr>
              <w:t>мониторинга сетей</w:t>
            </w:r>
            <w:r w:rsidRPr="003407B0">
              <w:rPr>
                <w:sz w:val="20"/>
                <w:szCs w:val="20"/>
              </w:rPr>
              <w:t xml:space="preserve"> </w:t>
            </w:r>
            <w:r w:rsidR="005047D5" w:rsidRPr="003407B0">
              <w:rPr>
                <w:sz w:val="20"/>
                <w:szCs w:val="20"/>
              </w:rPr>
              <w:lastRenderedPageBreak/>
              <w:t>электросвязи (</w:t>
            </w:r>
            <w:r w:rsidRPr="003407B0">
              <w:rPr>
                <w:sz w:val="20"/>
                <w:szCs w:val="20"/>
                <w:lang w:val="en-US"/>
              </w:rPr>
              <w:t>Data</w:t>
            </w:r>
            <w:r w:rsidRPr="003407B0">
              <w:rPr>
                <w:sz w:val="20"/>
                <w:szCs w:val="20"/>
              </w:rPr>
              <w:t xml:space="preserve"> </w:t>
            </w:r>
            <w:r w:rsidRPr="003407B0">
              <w:rPr>
                <w:sz w:val="20"/>
                <w:szCs w:val="20"/>
                <w:lang w:val="en-US"/>
              </w:rPr>
              <w:t>Communication</w:t>
            </w:r>
            <w:r w:rsidRPr="003407B0">
              <w:rPr>
                <w:sz w:val="20"/>
                <w:szCs w:val="20"/>
              </w:rPr>
              <w:t xml:space="preserve">  N</w:t>
            </w:r>
            <w:r w:rsidRPr="003407B0">
              <w:rPr>
                <w:sz w:val="20"/>
                <w:szCs w:val="20"/>
                <w:lang w:val="en-US"/>
              </w:rPr>
              <w:t>etwork</w:t>
            </w:r>
            <w:r w:rsidRPr="003407B0">
              <w:rPr>
                <w:sz w:val="20"/>
                <w:szCs w:val="20"/>
              </w:rPr>
              <w:t xml:space="preserve"> (</w:t>
            </w:r>
            <w:r w:rsidRPr="003407B0">
              <w:rPr>
                <w:sz w:val="20"/>
                <w:szCs w:val="20"/>
                <w:lang w:val="en-US"/>
              </w:rPr>
              <w:t>DCN</w:t>
            </w:r>
            <w:r w:rsidRPr="003407B0">
              <w:rPr>
                <w:sz w:val="20"/>
                <w:szCs w:val="20"/>
              </w:rPr>
              <w:t>)</w:t>
            </w:r>
          </w:p>
        </w:tc>
        <w:tc>
          <w:tcPr>
            <w:tcW w:w="2976" w:type="dxa"/>
            <w:vMerge w:val="restart"/>
          </w:tcPr>
          <w:p w14:paraId="1CE3655A" w14:textId="77777777" w:rsidR="000B67A1" w:rsidRPr="003407B0" w:rsidRDefault="000B67A1" w:rsidP="000B67A1">
            <w:pPr>
              <w:ind w:firstLine="0"/>
              <w:jc w:val="left"/>
              <w:rPr>
                <w:sz w:val="20"/>
                <w:szCs w:val="20"/>
              </w:rPr>
            </w:pPr>
            <w:r w:rsidRPr="003407B0">
              <w:rPr>
                <w:sz w:val="20"/>
                <w:szCs w:val="20"/>
              </w:rPr>
              <w:lastRenderedPageBreak/>
              <w:t>сетей общего пользования</w:t>
            </w:r>
          </w:p>
        </w:tc>
        <w:tc>
          <w:tcPr>
            <w:tcW w:w="2694" w:type="dxa"/>
            <w:vMerge w:val="restart"/>
          </w:tcPr>
          <w:p w14:paraId="5AB3F3AD" w14:textId="2EC7AB22" w:rsidR="000B67A1" w:rsidRPr="003407B0" w:rsidRDefault="000B67A1" w:rsidP="000B67A1">
            <w:pPr>
              <w:ind w:firstLine="35"/>
              <w:jc w:val="left"/>
              <w:rPr>
                <w:sz w:val="20"/>
                <w:szCs w:val="20"/>
              </w:rPr>
            </w:pPr>
            <w:r>
              <w:rPr>
                <w:sz w:val="20"/>
                <w:szCs w:val="20"/>
              </w:rPr>
              <w:t>О</w:t>
            </w:r>
            <w:r w:rsidRPr="003407B0">
              <w:rPr>
                <w:sz w:val="20"/>
                <w:szCs w:val="20"/>
              </w:rPr>
              <w:t>цен</w:t>
            </w:r>
            <w:r>
              <w:rPr>
                <w:sz w:val="20"/>
                <w:szCs w:val="20"/>
              </w:rPr>
              <w:t>ка</w:t>
            </w:r>
            <w:r w:rsidRPr="003407B0">
              <w:rPr>
                <w:sz w:val="20"/>
                <w:szCs w:val="20"/>
              </w:rPr>
              <w:t xml:space="preserve"> количеств</w:t>
            </w:r>
            <w:r>
              <w:rPr>
                <w:sz w:val="20"/>
                <w:szCs w:val="20"/>
              </w:rPr>
              <w:t>а</w:t>
            </w:r>
            <w:r w:rsidRPr="003407B0">
              <w:rPr>
                <w:sz w:val="20"/>
                <w:szCs w:val="20"/>
              </w:rPr>
              <w:t xml:space="preserve"> обслуживаемых абонентов (физических (</w:t>
            </w:r>
            <w:r w:rsidRPr="003407B0">
              <w:rPr>
                <w:sz w:val="20"/>
                <w:szCs w:val="20"/>
                <w:lang w:val="en-US"/>
              </w:rPr>
              <w:t>X</w:t>
            </w:r>
            <w:r w:rsidRPr="003407B0">
              <w:rPr>
                <w:sz w:val="20"/>
                <w:szCs w:val="20"/>
              </w:rPr>
              <w:t xml:space="preserve">) и </w:t>
            </w:r>
            <w:r w:rsidRPr="003407B0">
              <w:rPr>
                <w:sz w:val="20"/>
                <w:szCs w:val="20"/>
              </w:rPr>
              <w:lastRenderedPageBreak/>
              <w:t>юридических лиц (</w:t>
            </w:r>
            <w:r w:rsidRPr="003407B0">
              <w:rPr>
                <w:sz w:val="20"/>
                <w:szCs w:val="20"/>
                <w:lang w:val="en-US"/>
              </w:rPr>
              <w:t>Y</w:t>
            </w:r>
            <w:r w:rsidRPr="003407B0">
              <w:rPr>
                <w:sz w:val="20"/>
                <w:szCs w:val="20"/>
              </w:rPr>
              <w:t>)), получающих услуги связи в рамках сегмента сети, обслуживаемого конкретной АС</w:t>
            </w:r>
          </w:p>
        </w:tc>
        <w:tc>
          <w:tcPr>
            <w:tcW w:w="3257" w:type="dxa"/>
          </w:tcPr>
          <w:p w14:paraId="59AA6AB5" w14:textId="661FDD2D" w:rsidR="000B67A1" w:rsidRPr="003407B0" w:rsidRDefault="000B67A1" w:rsidP="00F84CB9">
            <w:pPr>
              <w:ind w:firstLine="35"/>
              <w:jc w:val="center"/>
              <w:rPr>
                <w:sz w:val="20"/>
                <w:szCs w:val="20"/>
              </w:rPr>
            </w:pPr>
            <w:r w:rsidRPr="003407B0">
              <w:rPr>
                <w:sz w:val="20"/>
                <w:szCs w:val="20"/>
              </w:rPr>
              <w:lastRenderedPageBreak/>
              <w:t>(</w:t>
            </w:r>
            <w:r w:rsidRPr="003407B0">
              <w:rPr>
                <w:sz w:val="20"/>
                <w:szCs w:val="20"/>
                <w:lang w:val="en-US"/>
              </w:rPr>
              <w:t>X + Y</w:t>
            </w:r>
            <w:r w:rsidRPr="003407B0">
              <w:rPr>
                <w:sz w:val="20"/>
                <w:szCs w:val="20"/>
              </w:rPr>
              <w:t>)</w:t>
            </w:r>
          </w:p>
          <w:p w14:paraId="79CC7D63" w14:textId="77777777" w:rsidR="000B67A1" w:rsidRDefault="000B67A1" w:rsidP="00F84CB9">
            <w:pPr>
              <w:ind w:firstLine="35"/>
              <w:jc w:val="center"/>
              <w:rPr>
                <w:sz w:val="20"/>
                <w:szCs w:val="20"/>
              </w:rPr>
            </w:pPr>
            <w:r w:rsidRPr="003407B0">
              <w:rPr>
                <w:sz w:val="20"/>
                <w:szCs w:val="20"/>
                <w:lang w:val="en-US"/>
              </w:rPr>
              <w:t>(</w:t>
            </w:r>
            <w:r>
              <w:rPr>
                <w:sz w:val="20"/>
                <w:szCs w:val="20"/>
              </w:rPr>
              <w:t>1 000</w:t>
            </w:r>
            <w:r w:rsidRPr="003407B0">
              <w:rPr>
                <w:sz w:val="20"/>
                <w:szCs w:val="20"/>
                <w:lang w:val="en-US"/>
              </w:rPr>
              <w:t xml:space="preserve"> </w:t>
            </w:r>
            <w:r w:rsidRPr="00BF786C">
              <w:rPr>
                <w:sz w:val="20"/>
                <w:szCs w:val="20"/>
              </w:rPr>
              <w:t xml:space="preserve">000 </w:t>
            </w:r>
            <w:r w:rsidRPr="00BF786C">
              <w:rPr>
                <w:sz w:val="20"/>
                <w:szCs w:val="20"/>
                <w:lang w:val="en-US"/>
              </w:rPr>
              <w:t xml:space="preserve">&lt; 1 000 001 &lt; </w:t>
            </w:r>
            <w:r w:rsidRPr="00BF786C">
              <w:rPr>
                <w:sz w:val="20"/>
                <w:szCs w:val="20"/>
              </w:rPr>
              <w:t>5</w:t>
            </w:r>
            <w:r w:rsidRPr="00BF786C">
              <w:rPr>
                <w:sz w:val="20"/>
                <w:szCs w:val="20"/>
                <w:lang w:val="en-US"/>
              </w:rPr>
              <w:t> 000</w:t>
            </w:r>
            <w:r>
              <w:rPr>
                <w:sz w:val="20"/>
                <w:szCs w:val="20"/>
                <w:lang w:val="en-US"/>
              </w:rPr>
              <w:t> </w:t>
            </w:r>
            <w:r w:rsidRPr="00BF786C">
              <w:rPr>
                <w:sz w:val="20"/>
                <w:szCs w:val="20"/>
                <w:lang w:val="en-US"/>
              </w:rPr>
              <w:t>000)</w:t>
            </w:r>
          </w:p>
          <w:p w14:paraId="01D248C9" w14:textId="2ABBB270" w:rsidR="000B67A1" w:rsidRPr="003407B0" w:rsidRDefault="000B67A1" w:rsidP="00F84CB9">
            <w:pPr>
              <w:ind w:firstLine="35"/>
              <w:jc w:val="center"/>
              <w:rPr>
                <w:sz w:val="20"/>
                <w:szCs w:val="20"/>
              </w:rPr>
            </w:pPr>
          </w:p>
        </w:tc>
        <w:tc>
          <w:tcPr>
            <w:tcW w:w="1987" w:type="dxa"/>
          </w:tcPr>
          <w:p w14:paraId="34F344CA" w14:textId="77777777" w:rsidR="000B67A1" w:rsidRDefault="000B67A1" w:rsidP="000B67A1">
            <w:pPr>
              <w:ind w:firstLine="35"/>
              <w:jc w:val="center"/>
              <w:rPr>
                <w:sz w:val="20"/>
                <w:szCs w:val="20"/>
              </w:rPr>
            </w:pPr>
            <w:r>
              <w:rPr>
                <w:sz w:val="20"/>
                <w:szCs w:val="20"/>
                <w:lang w:val="en-US"/>
              </w:rPr>
              <w:t>II</w:t>
            </w:r>
          </w:p>
          <w:p w14:paraId="7B3EEB6E" w14:textId="48456EE2" w:rsidR="000B67A1" w:rsidRPr="003407B0" w:rsidRDefault="000B67A1" w:rsidP="000B67A1">
            <w:pPr>
              <w:ind w:firstLine="35"/>
              <w:jc w:val="center"/>
              <w:rPr>
                <w:sz w:val="20"/>
                <w:szCs w:val="20"/>
              </w:rPr>
            </w:pPr>
          </w:p>
        </w:tc>
      </w:tr>
      <w:tr w:rsidR="000B67A1" w:rsidRPr="003407B0" w14:paraId="7FBD3877" w14:textId="77777777" w:rsidTr="002B0257">
        <w:trPr>
          <w:trHeight w:val="1065"/>
        </w:trPr>
        <w:tc>
          <w:tcPr>
            <w:tcW w:w="880" w:type="dxa"/>
            <w:vMerge/>
            <w:shd w:val="clear" w:color="auto" w:fill="auto"/>
          </w:tcPr>
          <w:p w14:paraId="0ED24F97" w14:textId="77777777" w:rsidR="000B67A1" w:rsidRPr="00E773E0" w:rsidRDefault="000B67A1" w:rsidP="000B67A1">
            <w:pPr>
              <w:ind w:firstLine="35"/>
              <w:jc w:val="center"/>
              <w:rPr>
                <w:sz w:val="20"/>
                <w:szCs w:val="20"/>
              </w:rPr>
            </w:pPr>
          </w:p>
        </w:tc>
        <w:tc>
          <w:tcPr>
            <w:tcW w:w="3402" w:type="dxa"/>
            <w:vMerge/>
            <w:shd w:val="clear" w:color="auto" w:fill="auto"/>
          </w:tcPr>
          <w:p w14:paraId="35441D23" w14:textId="77777777" w:rsidR="000B67A1" w:rsidRPr="003407B0" w:rsidRDefault="000B67A1" w:rsidP="000B67A1">
            <w:pPr>
              <w:ind w:firstLine="35"/>
              <w:jc w:val="left"/>
              <w:rPr>
                <w:sz w:val="20"/>
                <w:szCs w:val="20"/>
              </w:rPr>
            </w:pPr>
          </w:p>
        </w:tc>
        <w:tc>
          <w:tcPr>
            <w:tcW w:w="2976" w:type="dxa"/>
            <w:vMerge/>
          </w:tcPr>
          <w:p w14:paraId="111E93EC" w14:textId="77777777" w:rsidR="000B67A1" w:rsidRPr="003407B0" w:rsidRDefault="000B67A1" w:rsidP="000B67A1">
            <w:pPr>
              <w:ind w:firstLine="0"/>
              <w:jc w:val="left"/>
              <w:rPr>
                <w:sz w:val="20"/>
                <w:szCs w:val="20"/>
              </w:rPr>
            </w:pPr>
          </w:p>
        </w:tc>
        <w:tc>
          <w:tcPr>
            <w:tcW w:w="2694" w:type="dxa"/>
            <w:vMerge/>
          </w:tcPr>
          <w:p w14:paraId="5D1D6DCB" w14:textId="77777777" w:rsidR="000B67A1" w:rsidRDefault="000B67A1" w:rsidP="000B67A1">
            <w:pPr>
              <w:ind w:firstLine="35"/>
              <w:jc w:val="left"/>
              <w:rPr>
                <w:sz w:val="20"/>
                <w:szCs w:val="20"/>
              </w:rPr>
            </w:pPr>
          </w:p>
        </w:tc>
        <w:tc>
          <w:tcPr>
            <w:tcW w:w="3257" w:type="dxa"/>
          </w:tcPr>
          <w:p w14:paraId="73A2BCBE" w14:textId="76454E30" w:rsidR="000B67A1" w:rsidRPr="003407B0" w:rsidRDefault="000B67A1" w:rsidP="00F84CB9">
            <w:pPr>
              <w:ind w:firstLine="35"/>
              <w:jc w:val="center"/>
              <w:rPr>
                <w:sz w:val="20"/>
                <w:szCs w:val="20"/>
              </w:rPr>
            </w:pPr>
            <w:r w:rsidRPr="003407B0">
              <w:rPr>
                <w:sz w:val="20"/>
                <w:szCs w:val="20"/>
              </w:rPr>
              <w:t>(</w:t>
            </w:r>
            <w:r w:rsidRPr="003407B0">
              <w:rPr>
                <w:sz w:val="20"/>
                <w:szCs w:val="20"/>
                <w:lang w:val="en-US"/>
              </w:rPr>
              <w:t>X + Y</w:t>
            </w:r>
            <w:r w:rsidRPr="003407B0">
              <w:rPr>
                <w:sz w:val="20"/>
                <w:szCs w:val="20"/>
              </w:rPr>
              <w:t>)</w:t>
            </w:r>
          </w:p>
          <w:p w14:paraId="4D09F344" w14:textId="452FAA2D" w:rsidR="000B67A1" w:rsidRPr="003407B0" w:rsidRDefault="000B67A1" w:rsidP="00F84CB9">
            <w:pPr>
              <w:ind w:firstLine="35"/>
              <w:jc w:val="center"/>
              <w:rPr>
                <w:sz w:val="20"/>
                <w:szCs w:val="20"/>
              </w:rPr>
            </w:pPr>
            <w:r w:rsidRPr="003407B0">
              <w:rPr>
                <w:sz w:val="20"/>
                <w:szCs w:val="20"/>
                <w:lang w:val="en-US"/>
              </w:rPr>
              <w:t>(</w:t>
            </w:r>
            <w:r>
              <w:rPr>
                <w:sz w:val="20"/>
                <w:szCs w:val="20"/>
                <w:lang w:val="en-US"/>
              </w:rPr>
              <w:t>3 000</w:t>
            </w:r>
            <w:r w:rsidRPr="00BF786C">
              <w:rPr>
                <w:sz w:val="20"/>
                <w:szCs w:val="20"/>
              </w:rPr>
              <w:t xml:space="preserve"> </w:t>
            </w:r>
            <w:r w:rsidRPr="00BF786C">
              <w:rPr>
                <w:sz w:val="20"/>
                <w:szCs w:val="20"/>
                <w:lang w:val="en-US"/>
              </w:rPr>
              <w:t xml:space="preserve">&lt; </w:t>
            </w:r>
            <w:r>
              <w:rPr>
                <w:sz w:val="20"/>
                <w:szCs w:val="20"/>
              </w:rPr>
              <w:t>5</w:t>
            </w:r>
            <w:r w:rsidRPr="00BF786C">
              <w:rPr>
                <w:sz w:val="20"/>
                <w:szCs w:val="20"/>
                <w:lang w:val="en-US"/>
              </w:rPr>
              <w:t>00 00</w:t>
            </w:r>
            <w:r>
              <w:rPr>
                <w:sz w:val="20"/>
                <w:szCs w:val="20"/>
              </w:rPr>
              <w:t>0</w:t>
            </w:r>
            <w:r w:rsidRPr="00BF786C">
              <w:rPr>
                <w:sz w:val="20"/>
                <w:szCs w:val="20"/>
                <w:lang w:val="en-US"/>
              </w:rPr>
              <w:t xml:space="preserve"> &lt; </w:t>
            </w:r>
            <w:r>
              <w:rPr>
                <w:sz w:val="20"/>
                <w:szCs w:val="20"/>
                <w:lang w:val="en-US"/>
              </w:rPr>
              <w:t>1</w:t>
            </w:r>
            <w:r w:rsidRPr="00BF786C">
              <w:rPr>
                <w:sz w:val="20"/>
                <w:szCs w:val="20"/>
                <w:lang w:val="en-US"/>
              </w:rPr>
              <w:t> 000</w:t>
            </w:r>
            <w:r>
              <w:rPr>
                <w:sz w:val="20"/>
                <w:szCs w:val="20"/>
                <w:lang w:val="en-US"/>
              </w:rPr>
              <w:t> </w:t>
            </w:r>
            <w:r w:rsidRPr="00BF786C">
              <w:rPr>
                <w:sz w:val="20"/>
                <w:szCs w:val="20"/>
                <w:lang w:val="en-US"/>
              </w:rPr>
              <w:t>000)</w:t>
            </w:r>
          </w:p>
        </w:tc>
        <w:tc>
          <w:tcPr>
            <w:tcW w:w="1987" w:type="dxa"/>
          </w:tcPr>
          <w:p w14:paraId="11C64E79" w14:textId="50A06294" w:rsidR="000B67A1" w:rsidRPr="003407B0" w:rsidRDefault="000B67A1" w:rsidP="000B67A1">
            <w:pPr>
              <w:ind w:firstLine="35"/>
              <w:jc w:val="center"/>
              <w:rPr>
                <w:sz w:val="20"/>
                <w:szCs w:val="20"/>
              </w:rPr>
            </w:pPr>
            <w:r>
              <w:rPr>
                <w:sz w:val="20"/>
                <w:szCs w:val="20"/>
                <w:lang w:val="en-US"/>
              </w:rPr>
              <w:t>III</w:t>
            </w:r>
          </w:p>
        </w:tc>
      </w:tr>
      <w:tr w:rsidR="000B67A1" w:rsidRPr="003407B0" w14:paraId="3C69D98B" w14:textId="77777777" w:rsidTr="000B67A1">
        <w:trPr>
          <w:trHeight w:val="855"/>
        </w:trPr>
        <w:tc>
          <w:tcPr>
            <w:tcW w:w="880" w:type="dxa"/>
            <w:vMerge/>
            <w:shd w:val="clear" w:color="auto" w:fill="auto"/>
          </w:tcPr>
          <w:p w14:paraId="63AEF091" w14:textId="77777777" w:rsidR="000B67A1" w:rsidRPr="00E773E0" w:rsidRDefault="000B67A1" w:rsidP="000B67A1">
            <w:pPr>
              <w:ind w:firstLine="35"/>
              <w:jc w:val="center"/>
              <w:rPr>
                <w:sz w:val="20"/>
                <w:szCs w:val="20"/>
              </w:rPr>
            </w:pPr>
          </w:p>
        </w:tc>
        <w:tc>
          <w:tcPr>
            <w:tcW w:w="3402" w:type="dxa"/>
            <w:vMerge/>
            <w:shd w:val="clear" w:color="auto" w:fill="auto"/>
          </w:tcPr>
          <w:p w14:paraId="494FD79F" w14:textId="77777777" w:rsidR="000B67A1" w:rsidRPr="003407B0" w:rsidRDefault="000B67A1" w:rsidP="000B67A1">
            <w:pPr>
              <w:ind w:firstLine="35"/>
              <w:rPr>
                <w:sz w:val="20"/>
                <w:szCs w:val="20"/>
              </w:rPr>
            </w:pPr>
          </w:p>
        </w:tc>
        <w:tc>
          <w:tcPr>
            <w:tcW w:w="2976" w:type="dxa"/>
            <w:vMerge w:val="restart"/>
          </w:tcPr>
          <w:p w14:paraId="170FCCA6" w14:textId="77777777" w:rsidR="000B67A1" w:rsidRPr="003407B0" w:rsidRDefault="000B67A1" w:rsidP="000B67A1">
            <w:pPr>
              <w:ind w:firstLine="0"/>
              <w:jc w:val="left"/>
              <w:rPr>
                <w:sz w:val="20"/>
                <w:szCs w:val="20"/>
              </w:rPr>
            </w:pPr>
            <w:r w:rsidRPr="003407B0">
              <w:rPr>
                <w:sz w:val="20"/>
                <w:szCs w:val="20"/>
              </w:rPr>
              <w:t>выделенных сетей связи</w:t>
            </w:r>
          </w:p>
        </w:tc>
        <w:tc>
          <w:tcPr>
            <w:tcW w:w="2694" w:type="dxa"/>
            <w:vMerge w:val="restart"/>
          </w:tcPr>
          <w:p w14:paraId="542AC6A2" w14:textId="6C7FE9CC" w:rsidR="000B67A1" w:rsidRPr="003407B0" w:rsidRDefault="000B67A1" w:rsidP="000B67A1">
            <w:pPr>
              <w:ind w:firstLine="35"/>
              <w:jc w:val="left"/>
              <w:rPr>
                <w:sz w:val="20"/>
                <w:szCs w:val="20"/>
              </w:rPr>
            </w:pPr>
            <w:r w:rsidRPr="003407B0">
              <w:rPr>
                <w:sz w:val="20"/>
                <w:szCs w:val="20"/>
              </w:rPr>
              <w:t xml:space="preserve">Необходимо учесть все управляемые выделенные сети в соответствии с заключенными договорами </w:t>
            </w:r>
            <w:r w:rsidRPr="000B67A1">
              <w:rPr>
                <w:sz w:val="20"/>
                <w:szCs w:val="20"/>
              </w:rPr>
              <w:t>на эти выделенные сети и экспертно оценить количество подключаемых абонентов (</w:t>
            </w:r>
            <w:r w:rsidRPr="000B67A1">
              <w:rPr>
                <w:sz w:val="20"/>
                <w:szCs w:val="20"/>
                <w:lang w:val="en-US"/>
              </w:rPr>
              <w:t>A</w:t>
            </w:r>
            <w:r w:rsidRPr="000B67A1">
              <w:rPr>
                <w:sz w:val="20"/>
                <w:szCs w:val="20"/>
              </w:rPr>
              <w:t>,</w:t>
            </w:r>
            <w:r w:rsidRPr="000B67A1">
              <w:rPr>
                <w:sz w:val="20"/>
                <w:szCs w:val="20"/>
                <w:lang w:val="en-US"/>
              </w:rPr>
              <w:t>B</w:t>
            </w:r>
            <w:r w:rsidRPr="000B67A1">
              <w:rPr>
                <w:sz w:val="20"/>
                <w:szCs w:val="20"/>
              </w:rPr>
              <w:t>,</w:t>
            </w:r>
            <w:r w:rsidRPr="000B67A1">
              <w:rPr>
                <w:sz w:val="20"/>
                <w:szCs w:val="20"/>
                <w:lang w:val="en-US"/>
              </w:rPr>
              <w:t>C</w:t>
            </w:r>
            <w:r w:rsidRPr="000B67A1">
              <w:rPr>
                <w:sz w:val="20"/>
                <w:szCs w:val="20"/>
              </w:rPr>
              <w:t>…)</w:t>
            </w:r>
          </w:p>
        </w:tc>
        <w:tc>
          <w:tcPr>
            <w:tcW w:w="3257" w:type="dxa"/>
          </w:tcPr>
          <w:p w14:paraId="33F2A6A0" w14:textId="77777777" w:rsidR="000B67A1" w:rsidRPr="003407B0" w:rsidRDefault="000B67A1" w:rsidP="00F84CB9">
            <w:pPr>
              <w:ind w:firstLine="35"/>
              <w:jc w:val="center"/>
              <w:rPr>
                <w:sz w:val="20"/>
                <w:szCs w:val="20"/>
                <w:lang w:val="en-US"/>
              </w:rPr>
            </w:pPr>
            <w:r>
              <w:rPr>
                <w:sz w:val="20"/>
                <w:szCs w:val="20"/>
                <w:lang w:val="en-US"/>
              </w:rPr>
              <w:t>(</w:t>
            </w:r>
            <w:r w:rsidRPr="003407B0">
              <w:rPr>
                <w:sz w:val="20"/>
                <w:szCs w:val="20"/>
                <w:lang w:val="en-US"/>
              </w:rPr>
              <w:t>A + B + … + Z</w:t>
            </w:r>
            <w:r>
              <w:rPr>
                <w:sz w:val="20"/>
                <w:szCs w:val="20"/>
                <w:lang w:val="en-US"/>
              </w:rPr>
              <w:t>)</w:t>
            </w:r>
          </w:p>
          <w:p w14:paraId="6971A1E2" w14:textId="7EEF2050" w:rsidR="000B67A1" w:rsidRPr="003407B0" w:rsidRDefault="000B67A1" w:rsidP="00F84CB9">
            <w:pPr>
              <w:ind w:firstLine="35"/>
              <w:jc w:val="center"/>
              <w:rPr>
                <w:sz w:val="20"/>
                <w:szCs w:val="20"/>
              </w:rPr>
            </w:pPr>
            <w:r w:rsidRPr="003407B0">
              <w:rPr>
                <w:sz w:val="20"/>
                <w:szCs w:val="20"/>
                <w:lang w:val="en-US"/>
              </w:rPr>
              <w:t>(</w:t>
            </w:r>
            <w:r w:rsidRPr="003407B0">
              <w:rPr>
                <w:sz w:val="20"/>
                <w:szCs w:val="20"/>
              </w:rPr>
              <w:t>3</w:t>
            </w:r>
            <w:r w:rsidRPr="003407B0">
              <w:rPr>
                <w:sz w:val="20"/>
                <w:szCs w:val="20"/>
                <w:lang w:val="en-US"/>
              </w:rPr>
              <w:t xml:space="preserve"> </w:t>
            </w:r>
            <w:r w:rsidRPr="003407B0">
              <w:rPr>
                <w:sz w:val="20"/>
                <w:szCs w:val="20"/>
              </w:rPr>
              <w:t xml:space="preserve">000 </w:t>
            </w:r>
            <w:r w:rsidRPr="003407B0">
              <w:rPr>
                <w:sz w:val="20"/>
                <w:szCs w:val="20"/>
                <w:lang w:val="en-US"/>
              </w:rPr>
              <w:t>&lt; 100 000 &lt; 1 000 000)</w:t>
            </w:r>
          </w:p>
        </w:tc>
        <w:tc>
          <w:tcPr>
            <w:tcW w:w="1987" w:type="dxa"/>
          </w:tcPr>
          <w:p w14:paraId="475C565C" w14:textId="36B79540" w:rsidR="000B67A1" w:rsidRPr="003407B0" w:rsidRDefault="000B67A1" w:rsidP="000B67A1">
            <w:pPr>
              <w:ind w:firstLine="35"/>
              <w:jc w:val="center"/>
              <w:rPr>
                <w:sz w:val="20"/>
                <w:szCs w:val="20"/>
              </w:rPr>
            </w:pPr>
            <w:r w:rsidRPr="003407B0">
              <w:rPr>
                <w:sz w:val="20"/>
                <w:szCs w:val="20"/>
                <w:lang w:val="en-US"/>
              </w:rPr>
              <w:t>III</w:t>
            </w:r>
          </w:p>
        </w:tc>
      </w:tr>
      <w:tr w:rsidR="000B67A1" w:rsidRPr="003407B0" w14:paraId="78052971" w14:textId="77777777" w:rsidTr="002B0257">
        <w:trPr>
          <w:trHeight w:val="975"/>
        </w:trPr>
        <w:tc>
          <w:tcPr>
            <w:tcW w:w="880" w:type="dxa"/>
            <w:vMerge/>
            <w:shd w:val="clear" w:color="auto" w:fill="auto"/>
          </w:tcPr>
          <w:p w14:paraId="133B2564" w14:textId="77777777" w:rsidR="000B67A1" w:rsidRPr="00E773E0" w:rsidRDefault="000B67A1" w:rsidP="000B67A1">
            <w:pPr>
              <w:ind w:firstLine="35"/>
              <w:jc w:val="center"/>
              <w:rPr>
                <w:sz w:val="20"/>
                <w:szCs w:val="20"/>
              </w:rPr>
            </w:pPr>
          </w:p>
        </w:tc>
        <w:tc>
          <w:tcPr>
            <w:tcW w:w="3402" w:type="dxa"/>
            <w:vMerge/>
            <w:shd w:val="clear" w:color="auto" w:fill="auto"/>
          </w:tcPr>
          <w:p w14:paraId="5F163303" w14:textId="77777777" w:rsidR="000B67A1" w:rsidRPr="003407B0" w:rsidRDefault="000B67A1" w:rsidP="000B67A1">
            <w:pPr>
              <w:ind w:firstLine="35"/>
              <w:rPr>
                <w:sz w:val="20"/>
                <w:szCs w:val="20"/>
              </w:rPr>
            </w:pPr>
          </w:p>
        </w:tc>
        <w:tc>
          <w:tcPr>
            <w:tcW w:w="2976" w:type="dxa"/>
            <w:vMerge/>
          </w:tcPr>
          <w:p w14:paraId="71AFD114" w14:textId="77777777" w:rsidR="000B67A1" w:rsidRPr="003407B0" w:rsidRDefault="000B67A1" w:rsidP="000B67A1">
            <w:pPr>
              <w:ind w:firstLine="0"/>
              <w:jc w:val="left"/>
              <w:rPr>
                <w:sz w:val="20"/>
                <w:szCs w:val="20"/>
              </w:rPr>
            </w:pPr>
          </w:p>
        </w:tc>
        <w:tc>
          <w:tcPr>
            <w:tcW w:w="2694" w:type="dxa"/>
            <w:vMerge/>
          </w:tcPr>
          <w:p w14:paraId="00F4E80D" w14:textId="77777777" w:rsidR="000B67A1" w:rsidRPr="003407B0" w:rsidRDefault="000B67A1" w:rsidP="000B67A1">
            <w:pPr>
              <w:ind w:firstLine="35"/>
              <w:jc w:val="left"/>
              <w:rPr>
                <w:sz w:val="20"/>
                <w:szCs w:val="20"/>
              </w:rPr>
            </w:pPr>
          </w:p>
        </w:tc>
        <w:tc>
          <w:tcPr>
            <w:tcW w:w="3257" w:type="dxa"/>
          </w:tcPr>
          <w:p w14:paraId="3BE57937" w14:textId="77777777" w:rsidR="000B67A1" w:rsidRPr="003407B0" w:rsidRDefault="000B67A1" w:rsidP="00F84CB9">
            <w:pPr>
              <w:ind w:firstLine="35"/>
              <w:jc w:val="center"/>
              <w:rPr>
                <w:sz w:val="20"/>
                <w:szCs w:val="20"/>
                <w:lang w:val="en-US"/>
              </w:rPr>
            </w:pPr>
            <w:r>
              <w:rPr>
                <w:sz w:val="20"/>
                <w:szCs w:val="20"/>
                <w:lang w:val="en-US"/>
              </w:rPr>
              <w:t>(</w:t>
            </w:r>
            <w:r w:rsidRPr="003407B0">
              <w:rPr>
                <w:sz w:val="20"/>
                <w:szCs w:val="20"/>
                <w:lang w:val="en-US"/>
              </w:rPr>
              <w:t>A + B + … + Z</w:t>
            </w:r>
            <w:r>
              <w:rPr>
                <w:sz w:val="20"/>
                <w:szCs w:val="20"/>
                <w:lang w:val="en-US"/>
              </w:rPr>
              <w:t>)</w:t>
            </w:r>
          </w:p>
          <w:p w14:paraId="4E76F0E5" w14:textId="6D67F8F6" w:rsidR="000B67A1" w:rsidRPr="003407B0" w:rsidRDefault="000B67A1" w:rsidP="00F84CB9">
            <w:pPr>
              <w:ind w:firstLine="35"/>
              <w:jc w:val="center"/>
              <w:rPr>
                <w:sz w:val="20"/>
                <w:szCs w:val="20"/>
              </w:rPr>
            </w:pPr>
            <w:r w:rsidRPr="003407B0">
              <w:rPr>
                <w:sz w:val="20"/>
                <w:szCs w:val="20"/>
                <w:lang w:val="en-US"/>
              </w:rPr>
              <w:t>(</w:t>
            </w:r>
            <w:r>
              <w:rPr>
                <w:sz w:val="20"/>
                <w:szCs w:val="20"/>
                <w:lang w:val="en-US"/>
              </w:rPr>
              <w:t>1 </w:t>
            </w:r>
            <w:r w:rsidRPr="003407B0">
              <w:rPr>
                <w:sz w:val="20"/>
                <w:szCs w:val="20"/>
              </w:rPr>
              <w:t>000</w:t>
            </w:r>
            <w:r>
              <w:rPr>
                <w:sz w:val="20"/>
                <w:szCs w:val="20"/>
                <w:lang w:val="en-US"/>
              </w:rPr>
              <w:t xml:space="preserve"> 000</w:t>
            </w:r>
            <w:r w:rsidRPr="003407B0">
              <w:rPr>
                <w:sz w:val="20"/>
                <w:szCs w:val="20"/>
              </w:rPr>
              <w:t xml:space="preserve"> </w:t>
            </w:r>
            <w:r w:rsidRPr="003407B0">
              <w:rPr>
                <w:sz w:val="20"/>
                <w:szCs w:val="20"/>
                <w:lang w:val="en-US"/>
              </w:rPr>
              <w:t>&lt; 1</w:t>
            </w:r>
            <w:r>
              <w:rPr>
                <w:sz w:val="20"/>
                <w:szCs w:val="20"/>
                <w:lang w:val="en-US"/>
              </w:rPr>
              <w:t xml:space="preserve"> 0</w:t>
            </w:r>
            <w:r w:rsidRPr="003407B0">
              <w:rPr>
                <w:sz w:val="20"/>
                <w:szCs w:val="20"/>
                <w:lang w:val="en-US"/>
              </w:rPr>
              <w:t xml:space="preserve">00 </w:t>
            </w:r>
            <w:r>
              <w:rPr>
                <w:sz w:val="20"/>
                <w:szCs w:val="20"/>
                <w:lang w:val="en-US"/>
              </w:rPr>
              <w:t>001</w:t>
            </w:r>
            <w:r w:rsidRPr="003407B0">
              <w:rPr>
                <w:sz w:val="20"/>
                <w:szCs w:val="20"/>
                <w:lang w:val="en-US"/>
              </w:rPr>
              <w:t xml:space="preserve"> &lt; </w:t>
            </w:r>
            <w:r>
              <w:rPr>
                <w:sz w:val="20"/>
                <w:szCs w:val="20"/>
                <w:lang w:val="en-US"/>
              </w:rPr>
              <w:t>5</w:t>
            </w:r>
            <w:r w:rsidRPr="003407B0">
              <w:rPr>
                <w:sz w:val="20"/>
                <w:szCs w:val="20"/>
                <w:lang w:val="en-US"/>
              </w:rPr>
              <w:t> 000</w:t>
            </w:r>
            <w:r>
              <w:rPr>
                <w:sz w:val="20"/>
                <w:szCs w:val="20"/>
                <w:lang w:val="en-US"/>
              </w:rPr>
              <w:t> </w:t>
            </w:r>
            <w:r w:rsidRPr="003407B0">
              <w:rPr>
                <w:sz w:val="20"/>
                <w:szCs w:val="20"/>
                <w:lang w:val="en-US"/>
              </w:rPr>
              <w:t>000)</w:t>
            </w:r>
          </w:p>
        </w:tc>
        <w:tc>
          <w:tcPr>
            <w:tcW w:w="1987" w:type="dxa"/>
          </w:tcPr>
          <w:p w14:paraId="4404678B" w14:textId="48C6E83B" w:rsidR="000B67A1" w:rsidRPr="003407B0" w:rsidRDefault="000B67A1" w:rsidP="000B67A1">
            <w:pPr>
              <w:ind w:firstLine="35"/>
              <w:jc w:val="center"/>
              <w:rPr>
                <w:sz w:val="20"/>
                <w:szCs w:val="20"/>
              </w:rPr>
            </w:pPr>
            <w:r>
              <w:rPr>
                <w:sz w:val="20"/>
                <w:szCs w:val="20"/>
                <w:lang w:val="en-US"/>
              </w:rPr>
              <w:t>II</w:t>
            </w:r>
          </w:p>
        </w:tc>
      </w:tr>
      <w:tr w:rsidR="000B67A1" w:rsidRPr="003407B0" w14:paraId="3F8500C2" w14:textId="77777777" w:rsidTr="000B67A1">
        <w:trPr>
          <w:trHeight w:val="1590"/>
        </w:trPr>
        <w:tc>
          <w:tcPr>
            <w:tcW w:w="880" w:type="dxa"/>
            <w:vMerge/>
            <w:shd w:val="clear" w:color="auto" w:fill="auto"/>
          </w:tcPr>
          <w:p w14:paraId="43CB8655" w14:textId="77777777" w:rsidR="000B67A1" w:rsidRPr="00E773E0" w:rsidRDefault="000B67A1" w:rsidP="000B67A1">
            <w:pPr>
              <w:ind w:firstLine="35"/>
              <w:jc w:val="center"/>
              <w:rPr>
                <w:sz w:val="20"/>
                <w:szCs w:val="20"/>
              </w:rPr>
            </w:pPr>
          </w:p>
        </w:tc>
        <w:tc>
          <w:tcPr>
            <w:tcW w:w="3402" w:type="dxa"/>
            <w:vMerge/>
            <w:shd w:val="clear" w:color="auto" w:fill="auto"/>
          </w:tcPr>
          <w:p w14:paraId="71ED46BD" w14:textId="77777777" w:rsidR="000B67A1" w:rsidRPr="003407B0" w:rsidRDefault="000B67A1" w:rsidP="000B67A1">
            <w:pPr>
              <w:ind w:firstLine="35"/>
              <w:rPr>
                <w:sz w:val="20"/>
                <w:szCs w:val="20"/>
              </w:rPr>
            </w:pPr>
          </w:p>
        </w:tc>
        <w:tc>
          <w:tcPr>
            <w:tcW w:w="2976" w:type="dxa"/>
            <w:vMerge w:val="restart"/>
          </w:tcPr>
          <w:p w14:paraId="36BFB506" w14:textId="77777777" w:rsidR="000B67A1" w:rsidRPr="003407B0" w:rsidRDefault="000B67A1" w:rsidP="000B67A1">
            <w:pPr>
              <w:ind w:firstLine="0"/>
              <w:jc w:val="left"/>
              <w:rPr>
                <w:sz w:val="20"/>
                <w:szCs w:val="20"/>
              </w:rPr>
            </w:pPr>
            <w:r w:rsidRPr="003407B0">
              <w:rPr>
                <w:sz w:val="20"/>
                <w:szCs w:val="20"/>
              </w:rPr>
              <w:t>присоединенных к сети связи общего пользования</w:t>
            </w:r>
          </w:p>
        </w:tc>
        <w:tc>
          <w:tcPr>
            <w:tcW w:w="2694" w:type="dxa"/>
            <w:vMerge w:val="restart"/>
          </w:tcPr>
          <w:p w14:paraId="73908476" w14:textId="5BD5755B" w:rsidR="000B67A1" w:rsidRPr="003407B0" w:rsidRDefault="000B67A1" w:rsidP="00D31FB1">
            <w:pPr>
              <w:ind w:firstLine="0"/>
              <w:jc w:val="left"/>
              <w:rPr>
                <w:sz w:val="20"/>
                <w:szCs w:val="20"/>
              </w:rPr>
            </w:pPr>
            <w:r w:rsidRPr="000B67A1">
              <w:rPr>
                <w:sz w:val="20"/>
                <w:szCs w:val="20"/>
              </w:rPr>
              <w:t>Необходимо оценить количество обслуживаемых абонентов (физических (</w:t>
            </w:r>
            <w:r w:rsidRPr="000B67A1">
              <w:rPr>
                <w:sz w:val="20"/>
                <w:szCs w:val="20"/>
                <w:lang w:val="en-US"/>
              </w:rPr>
              <w:t>X</w:t>
            </w:r>
            <w:r w:rsidRPr="000B67A1">
              <w:rPr>
                <w:sz w:val="20"/>
                <w:szCs w:val="20"/>
              </w:rPr>
              <w:t>) и юридических лиц (</w:t>
            </w:r>
            <w:r w:rsidRPr="000B67A1">
              <w:rPr>
                <w:sz w:val="20"/>
                <w:szCs w:val="20"/>
                <w:lang w:val="en-US"/>
              </w:rPr>
              <w:t>Y</w:t>
            </w:r>
            <w:r w:rsidRPr="000B67A1">
              <w:rPr>
                <w:sz w:val="20"/>
                <w:szCs w:val="20"/>
              </w:rPr>
              <w:t xml:space="preserve">)), получающих услуги связи в рамках сегмента сети, обслуживаемого конкретной АС. Проверить наличие Договора на предоставление услуг связи с контрагентом отдельной категории </w:t>
            </w:r>
          </w:p>
        </w:tc>
        <w:tc>
          <w:tcPr>
            <w:tcW w:w="3257" w:type="dxa"/>
          </w:tcPr>
          <w:p w14:paraId="11C80ACF" w14:textId="77777777" w:rsidR="000B67A1" w:rsidRPr="003407B0" w:rsidRDefault="000B67A1" w:rsidP="00F84CB9">
            <w:pPr>
              <w:ind w:firstLine="35"/>
              <w:jc w:val="center"/>
              <w:rPr>
                <w:sz w:val="20"/>
                <w:szCs w:val="20"/>
                <w:lang w:val="en-US"/>
              </w:rPr>
            </w:pPr>
            <w:r w:rsidRPr="003407B0">
              <w:rPr>
                <w:sz w:val="20"/>
                <w:szCs w:val="20"/>
                <w:lang w:val="en-US"/>
              </w:rPr>
              <w:t>(X</w:t>
            </w:r>
            <w:r w:rsidRPr="003407B0">
              <w:rPr>
                <w:sz w:val="20"/>
                <w:szCs w:val="20"/>
              </w:rPr>
              <w:t xml:space="preserve"> + </w:t>
            </w:r>
            <w:r w:rsidRPr="003407B0">
              <w:rPr>
                <w:sz w:val="20"/>
                <w:szCs w:val="20"/>
                <w:lang w:val="en-US"/>
              </w:rPr>
              <w:t>Y)</w:t>
            </w:r>
          </w:p>
          <w:p w14:paraId="425365D7" w14:textId="77777777" w:rsidR="000B67A1" w:rsidRDefault="000B67A1" w:rsidP="00F84CB9">
            <w:pPr>
              <w:ind w:firstLine="35"/>
              <w:jc w:val="center"/>
              <w:rPr>
                <w:sz w:val="20"/>
                <w:szCs w:val="20"/>
              </w:rPr>
            </w:pPr>
            <w:r w:rsidRPr="003407B0">
              <w:rPr>
                <w:sz w:val="20"/>
                <w:szCs w:val="20"/>
                <w:lang w:val="en-US"/>
              </w:rPr>
              <w:t>(</w:t>
            </w:r>
            <w:r>
              <w:rPr>
                <w:sz w:val="20"/>
                <w:szCs w:val="20"/>
                <w:lang w:val="en-US"/>
              </w:rPr>
              <w:t xml:space="preserve">2&lt; </w:t>
            </w:r>
            <w:r w:rsidRPr="003407B0">
              <w:rPr>
                <w:sz w:val="20"/>
                <w:szCs w:val="20"/>
              </w:rPr>
              <w:t>3</w:t>
            </w:r>
            <w:r>
              <w:rPr>
                <w:sz w:val="20"/>
                <w:szCs w:val="20"/>
                <w:lang w:val="en-US"/>
              </w:rPr>
              <w:t> </w:t>
            </w:r>
            <w:r w:rsidRPr="003407B0">
              <w:rPr>
                <w:sz w:val="20"/>
                <w:szCs w:val="20"/>
              </w:rPr>
              <w:t>000</w:t>
            </w:r>
            <w:r w:rsidRPr="003407B0">
              <w:rPr>
                <w:sz w:val="20"/>
                <w:szCs w:val="20"/>
                <w:lang w:val="en-US"/>
              </w:rPr>
              <w:t>)</w:t>
            </w:r>
          </w:p>
          <w:p w14:paraId="71AED812" w14:textId="1476BD41" w:rsidR="000B67A1" w:rsidRPr="003407B0" w:rsidRDefault="000B67A1" w:rsidP="00F84CB9">
            <w:pPr>
              <w:ind w:firstLine="35"/>
              <w:jc w:val="center"/>
              <w:rPr>
                <w:sz w:val="20"/>
                <w:szCs w:val="20"/>
              </w:rPr>
            </w:pPr>
            <w:r>
              <w:rPr>
                <w:sz w:val="20"/>
                <w:szCs w:val="20"/>
              </w:rPr>
              <w:t>Договора нет</w:t>
            </w:r>
          </w:p>
        </w:tc>
        <w:tc>
          <w:tcPr>
            <w:tcW w:w="1987" w:type="dxa"/>
          </w:tcPr>
          <w:p w14:paraId="5BA40C9E" w14:textId="2A47196B" w:rsidR="000B67A1" w:rsidRPr="003407B0" w:rsidRDefault="000B67A1" w:rsidP="000B67A1">
            <w:pPr>
              <w:ind w:firstLine="35"/>
              <w:jc w:val="center"/>
              <w:rPr>
                <w:sz w:val="20"/>
                <w:szCs w:val="20"/>
              </w:rPr>
            </w:pPr>
            <w:r>
              <w:rPr>
                <w:sz w:val="20"/>
                <w:szCs w:val="20"/>
              </w:rPr>
              <w:t>Без категории</w:t>
            </w:r>
          </w:p>
        </w:tc>
      </w:tr>
      <w:tr w:rsidR="000B67A1" w:rsidRPr="003407B0" w14:paraId="45401A8A" w14:textId="77777777" w:rsidTr="002B0257">
        <w:trPr>
          <w:trHeight w:val="1845"/>
        </w:trPr>
        <w:tc>
          <w:tcPr>
            <w:tcW w:w="880" w:type="dxa"/>
            <w:vMerge/>
            <w:shd w:val="clear" w:color="auto" w:fill="auto"/>
          </w:tcPr>
          <w:p w14:paraId="3BBD4A9E" w14:textId="77777777" w:rsidR="000B67A1" w:rsidRPr="00E773E0" w:rsidRDefault="000B67A1" w:rsidP="000B67A1">
            <w:pPr>
              <w:ind w:firstLine="35"/>
              <w:jc w:val="center"/>
              <w:rPr>
                <w:sz w:val="20"/>
                <w:szCs w:val="20"/>
              </w:rPr>
            </w:pPr>
          </w:p>
        </w:tc>
        <w:tc>
          <w:tcPr>
            <w:tcW w:w="3402" w:type="dxa"/>
            <w:vMerge/>
            <w:shd w:val="clear" w:color="auto" w:fill="auto"/>
          </w:tcPr>
          <w:p w14:paraId="67E45D2C" w14:textId="77777777" w:rsidR="000B67A1" w:rsidRPr="003407B0" w:rsidRDefault="000B67A1" w:rsidP="000B67A1">
            <w:pPr>
              <w:ind w:firstLine="35"/>
              <w:rPr>
                <w:sz w:val="20"/>
                <w:szCs w:val="20"/>
              </w:rPr>
            </w:pPr>
          </w:p>
        </w:tc>
        <w:tc>
          <w:tcPr>
            <w:tcW w:w="2976" w:type="dxa"/>
            <w:vMerge/>
          </w:tcPr>
          <w:p w14:paraId="3ED74FA7" w14:textId="77777777" w:rsidR="000B67A1" w:rsidRPr="003407B0" w:rsidRDefault="000B67A1" w:rsidP="000B67A1">
            <w:pPr>
              <w:ind w:firstLine="0"/>
              <w:jc w:val="left"/>
              <w:rPr>
                <w:sz w:val="20"/>
                <w:szCs w:val="20"/>
              </w:rPr>
            </w:pPr>
          </w:p>
        </w:tc>
        <w:tc>
          <w:tcPr>
            <w:tcW w:w="2694" w:type="dxa"/>
            <w:vMerge/>
          </w:tcPr>
          <w:p w14:paraId="65179E5F" w14:textId="77777777" w:rsidR="000B67A1" w:rsidRPr="000B67A1" w:rsidRDefault="000B67A1" w:rsidP="000B67A1">
            <w:pPr>
              <w:ind w:firstLine="0"/>
              <w:jc w:val="left"/>
              <w:rPr>
                <w:sz w:val="20"/>
                <w:szCs w:val="20"/>
              </w:rPr>
            </w:pPr>
          </w:p>
        </w:tc>
        <w:tc>
          <w:tcPr>
            <w:tcW w:w="3257" w:type="dxa"/>
          </w:tcPr>
          <w:p w14:paraId="04A6D732" w14:textId="77777777" w:rsidR="000B67A1" w:rsidRPr="003407B0" w:rsidRDefault="000B67A1" w:rsidP="00F84CB9">
            <w:pPr>
              <w:ind w:firstLine="35"/>
              <w:jc w:val="center"/>
              <w:rPr>
                <w:sz w:val="20"/>
                <w:szCs w:val="20"/>
                <w:lang w:val="en-US"/>
              </w:rPr>
            </w:pPr>
            <w:r w:rsidRPr="003407B0">
              <w:rPr>
                <w:sz w:val="20"/>
                <w:szCs w:val="20"/>
                <w:lang w:val="en-US"/>
              </w:rPr>
              <w:t>(X</w:t>
            </w:r>
            <w:r w:rsidRPr="003407B0">
              <w:rPr>
                <w:sz w:val="20"/>
                <w:szCs w:val="20"/>
              </w:rPr>
              <w:t xml:space="preserve"> + </w:t>
            </w:r>
            <w:r w:rsidRPr="003407B0">
              <w:rPr>
                <w:sz w:val="20"/>
                <w:szCs w:val="20"/>
                <w:lang w:val="en-US"/>
              </w:rPr>
              <w:t>Y)</w:t>
            </w:r>
          </w:p>
          <w:p w14:paraId="0F9A4AEB" w14:textId="77777777" w:rsidR="000B67A1" w:rsidRDefault="000B67A1" w:rsidP="00F84CB9">
            <w:pPr>
              <w:ind w:firstLine="35"/>
              <w:jc w:val="center"/>
              <w:rPr>
                <w:sz w:val="20"/>
                <w:szCs w:val="20"/>
              </w:rPr>
            </w:pPr>
            <w:r w:rsidRPr="003407B0">
              <w:rPr>
                <w:sz w:val="20"/>
                <w:szCs w:val="20"/>
                <w:lang w:val="en-US"/>
              </w:rPr>
              <w:t>(</w:t>
            </w:r>
            <w:r>
              <w:rPr>
                <w:sz w:val="20"/>
                <w:szCs w:val="20"/>
                <w:lang w:val="en-US"/>
              </w:rPr>
              <w:t xml:space="preserve">2&lt; </w:t>
            </w:r>
            <w:r w:rsidRPr="003407B0">
              <w:rPr>
                <w:sz w:val="20"/>
                <w:szCs w:val="20"/>
              </w:rPr>
              <w:t>3</w:t>
            </w:r>
            <w:r>
              <w:rPr>
                <w:sz w:val="20"/>
                <w:szCs w:val="20"/>
                <w:lang w:val="en-US"/>
              </w:rPr>
              <w:t> </w:t>
            </w:r>
            <w:r w:rsidRPr="003407B0">
              <w:rPr>
                <w:sz w:val="20"/>
                <w:szCs w:val="20"/>
              </w:rPr>
              <w:t>000</w:t>
            </w:r>
            <w:r w:rsidRPr="003407B0">
              <w:rPr>
                <w:sz w:val="20"/>
                <w:szCs w:val="20"/>
                <w:lang w:val="en-US"/>
              </w:rPr>
              <w:t>)</w:t>
            </w:r>
          </w:p>
          <w:p w14:paraId="56238125" w14:textId="2D38E43A" w:rsidR="000B67A1" w:rsidRPr="003407B0" w:rsidRDefault="000B67A1" w:rsidP="00F84CB9">
            <w:pPr>
              <w:ind w:firstLine="35"/>
              <w:jc w:val="center"/>
              <w:rPr>
                <w:sz w:val="20"/>
                <w:szCs w:val="20"/>
              </w:rPr>
            </w:pPr>
            <w:r>
              <w:rPr>
                <w:sz w:val="20"/>
                <w:szCs w:val="20"/>
              </w:rPr>
              <w:t>Договор есть</w:t>
            </w:r>
          </w:p>
        </w:tc>
        <w:tc>
          <w:tcPr>
            <w:tcW w:w="1987" w:type="dxa"/>
          </w:tcPr>
          <w:p w14:paraId="2B1E5218" w14:textId="7A984A27" w:rsidR="000B67A1" w:rsidRPr="003407B0" w:rsidRDefault="000B67A1" w:rsidP="000B67A1">
            <w:pPr>
              <w:ind w:firstLine="35"/>
              <w:jc w:val="center"/>
              <w:rPr>
                <w:sz w:val="20"/>
                <w:szCs w:val="20"/>
              </w:rPr>
            </w:pPr>
            <w:r>
              <w:rPr>
                <w:sz w:val="20"/>
                <w:szCs w:val="20"/>
                <w:lang w:val="en-US"/>
              </w:rPr>
              <w:t>III</w:t>
            </w:r>
          </w:p>
        </w:tc>
      </w:tr>
      <w:tr w:rsidR="000B67A1" w:rsidRPr="003407B0" w14:paraId="2AEE151D" w14:textId="77777777" w:rsidTr="000B67A1">
        <w:trPr>
          <w:trHeight w:val="780"/>
        </w:trPr>
        <w:tc>
          <w:tcPr>
            <w:tcW w:w="880" w:type="dxa"/>
            <w:vMerge/>
            <w:shd w:val="clear" w:color="auto" w:fill="auto"/>
          </w:tcPr>
          <w:p w14:paraId="6C7AF9E0" w14:textId="77777777" w:rsidR="000B67A1" w:rsidRPr="00E773E0" w:rsidRDefault="000B67A1" w:rsidP="000B67A1">
            <w:pPr>
              <w:ind w:firstLine="35"/>
              <w:jc w:val="center"/>
              <w:rPr>
                <w:sz w:val="20"/>
                <w:szCs w:val="20"/>
              </w:rPr>
            </w:pPr>
          </w:p>
        </w:tc>
        <w:tc>
          <w:tcPr>
            <w:tcW w:w="3402" w:type="dxa"/>
            <w:vMerge/>
            <w:shd w:val="clear" w:color="auto" w:fill="auto"/>
          </w:tcPr>
          <w:p w14:paraId="44D0F9B1" w14:textId="77777777" w:rsidR="000B67A1" w:rsidRPr="003407B0" w:rsidRDefault="000B67A1" w:rsidP="000B67A1">
            <w:pPr>
              <w:ind w:firstLine="35"/>
              <w:rPr>
                <w:sz w:val="20"/>
                <w:szCs w:val="20"/>
              </w:rPr>
            </w:pPr>
          </w:p>
        </w:tc>
        <w:tc>
          <w:tcPr>
            <w:tcW w:w="2976" w:type="dxa"/>
            <w:vMerge w:val="restart"/>
          </w:tcPr>
          <w:p w14:paraId="2007C3C2" w14:textId="77777777" w:rsidR="000B67A1" w:rsidRPr="003407B0" w:rsidRDefault="000B67A1" w:rsidP="000B67A1">
            <w:pPr>
              <w:ind w:firstLine="0"/>
              <w:jc w:val="left"/>
              <w:rPr>
                <w:sz w:val="20"/>
                <w:szCs w:val="20"/>
              </w:rPr>
            </w:pPr>
            <w:r w:rsidRPr="003407B0">
              <w:rPr>
                <w:sz w:val="20"/>
                <w:szCs w:val="20"/>
              </w:rPr>
              <w:t>сетей связи специального назначения</w:t>
            </w:r>
          </w:p>
        </w:tc>
        <w:tc>
          <w:tcPr>
            <w:tcW w:w="2694" w:type="dxa"/>
            <w:vMerge w:val="restart"/>
          </w:tcPr>
          <w:p w14:paraId="6C4C88BB" w14:textId="77777777" w:rsidR="000B67A1" w:rsidRPr="000B67A1" w:rsidRDefault="000B67A1" w:rsidP="000B67A1">
            <w:pPr>
              <w:ind w:firstLine="0"/>
              <w:jc w:val="left"/>
              <w:rPr>
                <w:sz w:val="20"/>
                <w:szCs w:val="20"/>
              </w:rPr>
            </w:pPr>
            <w:r w:rsidRPr="000B67A1">
              <w:rPr>
                <w:sz w:val="20"/>
                <w:szCs w:val="20"/>
              </w:rPr>
              <w:t>Критерий «Количество абонентов» НЕ ПРИМЕНИМ</w:t>
            </w:r>
          </w:p>
          <w:p w14:paraId="7D6906FB" w14:textId="77777777" w:rsidR="000B67A1" w:rsidRPr="00A75007" w:rsidRDefault="000B67A1" w:rsidP="000B67A1">
            <w:pPr>
              <w:ind w:firstLine="35"/>
              <w:jc w:val="left"/>
              <w:rPr>
                <w:sz w:val="20"/>
                <w:szCs w:val="20"/>
              </w:rPr>
            </w:pPr>
            <w:r w:rsidRPr="000B67A1">
              <w:rPr>
                <w:sz w:val="20"/>
                <w:szCs w:val="20"/>
              </w:rPr>
              <w:t>Проверить наличие Договора на предоставление услуг связи с контрагентом отдельной категории</w:t>
            </w:r>
          </w:p>
          <w:p w14:paraId="7CC70EA7" w14:textId="77777777" w:rsidR="000B67A1" w:rsidRPr="00A75007" w:rsidRDefault="000B67A1" w:rsidP="000B67A1">
            <w:pPr>
              <w:ind w:firstLine="35"/>
              <w:jc w:val="left"/>
              <w:rPr>
                <w:sz w:val="20"/>
                <w:szCs w:val="20"/>
              </w:rPr>
            </w:pPr>
          </w:p>
          <w:p w14:paraId="0E628382" w14:textId="4F265782" w:rsidR="000B67A1" w:rsidRPr="00A75007" w:rsidRDefault="000B67A1" w:rsidP="000B67A1">
            <w:pPr>
              <w:ind w:firstLine="35"/>
              <w:jc w:val="left"/>
              <w:rPr>
                <w:sz w:val="20"/>
                <w:szCs w:val="20"/>
              </w:rPr>
            </w:pPr>
          </w:p>
        </w:tc>
        <w:tc>
          <w:tcPr>
            <w:tcW w:w="3257" w:type="dxa"/>
          </w:tcPr>
          <w:p w14:paraId="745BD642" w14:textId="3F61A624" w:rsidR="000B67A1" w:rsidRPr="003407B0" w:rsidRDefault="000B67A1" w:rsidP="00F84CB9">
            <w:pPr>
              <w:ind w:firstLine="35"/>
              <w:jc w:val="center"/>
              <w:rPr>
                <w:sz w:val="20"/>
                <w:szCs w:val="20"/>
              </w:rPr>
            </w:pPr>
            <w:r>
              <w:rPr>
                <w:sz w:val="20"/>
                <w:szCs w:val="20"/>
              </w:rPr>
              <w:t>Договор есть</w:t>
            </w:r>
          </w:p>
        </w:tc>
        <w:tc>
          <w:tcPr>
            <w:tcW w:w="1987" w:type="dxa"/>
          </w:tcPr>
          <w:p w14:paraId="02379F7C" w14:textId="202F832E" w:rsidR="000B67A1" w:rsidRPr="000B67A1" w:rsidRDefault="000B67A1" w:rsidP="000B67A1">
            <w:pPr>
              <w:ind w:firstLine="35"/>
              <w:jc w:val="center"/>
              <w:rPr>
                <w:sz w:val="20"/>
                <w:szCs w:val="20"/>
              </w:rPr>
            </w:pPr>
            <w:r>
              <w:rPr>
                <w:sz w:val="20"/>
                <w:szCs w:val="20"/>
                <w:lang w:val="en-US"/>
              </w:rPr>
              <w:t>III</w:t>
            </w:r>
          </w:p>
        </w:tc>
      </w:tr>
      <w:tr w:rsidR="000B67A1" w:rsidRPr="003407B0" w14:paraId="01020CC0" w14:textId="77777777" w:rsidTr="002B0257">
        <w:trPr>
          <w:trHeight w:val="825"/>
        </w:trPr>
        <w:tc>
          <w:tcPr>
            <w:tcW w:w="880" w:type="dxa"/>
            <w:vMerge/>
            <w:shd w:val="clear" w:color="auto" w:fill="auto"/>
          </w:tcPr>
          <w:p w14:paraId="025BCAD8" w14:textId="77777777" w:rsidR="000B67A1" w:rsidRPr="00E773E0" w:rsidRDefault="000B67A1" w:rsidP="000B67A1">
            <w:pPr>
              <w:ind w:firstLine="35"/>
              <w:jc w:val="center"/>
              <w:rPr>
                <w:sz w:val="20"/>
                <w:szCs w:val="20"/>
              </w:rPr>
            </w:pPr>
          </w:p>
        </w:tc>
        <w:tc>
          <w:tcPr>
            <w:tcW w:w="3402" w:type="dxa"/>
            <w:vMerge/>
            <w:shd w:val="clear" w:color="auto" w:fill="auto"/>
          </w:tcPr>
          <w:p w14:paraId="16817C90" w14:textId="77777777" w:rsidR="000B67A1" w:rsidRPr="003407B0" w:rsidRDefault="000B67A1" w:rsidP="000B67A1">
            <w:pPr>
              <w:ind w:firstLine="35"/>
              <w:rPr>
                <w:sz w:val="20"/>
                <w:szCs w:val="20"/>
              </w:rPr>
            </w:pPr>
          </w:p>
        </w:tc>
        <w:tc>
          <w:tcPr>
            <w:tcW w:w="2976" w:type="dxa"/>
            <w:vMerge/>
          </w:tcPr>
          <w:p w14:paraId="00946DB8" w14:textId="77777777" w:rsidR="000B67A1" w:rsidRPr="003407B0" w:rsidRDefault="000B67A1" w:rsidP="000B67A1">
            <w:pPr>
              <w:ind w:firstLine="0"/>
              <w:jc w:val="left"/>
              <w:rPr>
                <w:sz w:val="20"/>
                <w:szCs w:val="20"/>
              </w:rPr>
            </w:pPr>
          </w:p>
        </w:tc>
        <w:tc>
          <w:tcPr>
            <w:tcW w:w="2694" w:type="dxa"/>
            <w:vMerge/>
          </w:tcPr>
          <w:p w14:paraId="5941E84F" w14:textId="77777777" w:rsidR="000B67A1" w:rsidRPr="000B67A1" w:rsidRDefault="000B67A1" w:rsidP="000B67A1">
            <w:pPr>
              <w:ind w:firstLine="0"/>
              <w:jc w:val="left"/>
              <w:rPr>
                <w:sz w:val="20"/>
                <w:szCs w:val="20"/>
              </w:rPr>
            </w:pPr>
          </w:p>
        </w:tc>
        <w:tc>
          <w:tcPr>
            <w:tcW w:w="3257" w:type="dxa"/>
          </w:tcPr>
          <w:p w14:paraId="507A0EF1" w14:textId="59C835DB" w:rsidR="000B67A1" w:rsidRPr="003407B0" w:rsidRDefault="000B67A1" w:rsidP="00F84CB9">
            <w:pPr>
              <w:ind w:firstLine="35"/>
              <w:jc w:val="center"/>
              <w:rPr>
                <w:sz w:val="20"/>
                <w:szCs w:val="20"/>
              </w:rPr>
            </w:pPr>
            <w:r>
              <w:rPr>
                <w:sz w:val="20"/>
                <w:szCs w:val="20"/>
              </w:rPr>
              <w:t>Договора нет</w:t>
            </w:r>
          </w:p>
        </w:tc>
        <w:tc>
          <w:tcPr>
            <w:tcW w:w="1987" w:type="dxa"/>
          </w:tcPr>
          <w:p w14:paraId="759C1C99" w14:textId="70C6EA99" w:rsidR="000B67A1" w:rsidRPr="000B67A1" w:rsidRDefault="000B67A1" w:rsidP="000B67A1">
            <w:pPr>
              <w:ind w:firstLine="35"/>
              <w:jc w:val="center"/>
              <w:rPr>
                <w:sz w:val="20"/>
                <w:szCs w:val="20"/>
              </w:rPr>
            </w:pPr>
            <w:r>
              <w:rPr>
                <w:sz w:val="20"/>
                <w:szCs w:val="20"/>
              </w:rPr>
              <w:t>Без категории</w:t>
            </w:r>
          </w:p>
        </w:tc>
      </w:tr>
      <w:tr w:rsidR="000B67A1" w:rsidRPr="003407B0" w14:paraId="548FEE47" w14:textId="77777777" w:rsidTr="000B67A1">
        <w:trPr>
          <w:trHeight w:val="900"/>
        </w:trPr>
        <w:tc>
          <w:tcPr>
            <w:tcW w:w="880" w:type="dxa"/>
            <w:vMerge w:val="restart"/>
            <w:shd w:val="clear" w:color="auto" w:fill="auto"/>
          </w:tcPr>
          <w:p w14:paraId="0AACD4CE" w14:textId="77777777" w:rsidR="000B67A1" w:rsidRPr="00E773E0" w:rsidRDefault="000B67A1" w:rsidP="000B67A1">
            <w:pPr>
              <w:ind w:firstLine="35"/>
              <w:jc w:val="center"/>
              <w:rPr>
                <w:sz w:val="20"/>
                <w:szCs w:val="20"/>
              </w:rPr>
            </w:pPr>
            <w:r w:rsidRPr="00E773E0">
              <w:rPr>
                <w:sz w:val="20"/>
                <w:szCs w:val="20"/>
              </w:rPr>
              <w:t>13-16</w:t>
            </w:r>
          </w:p>
        </w:tc>
        <w:tc>
          <w:tcPr>
            <w:tcW w:w="3402" w:type="dxa"/>
            <w:vMerge w:val="restart"/>
            <w:shd w:val="clear" w:color="auto" w:fill="auto"/>
          </w:tcPr>
          <w:p w14:paraId="236C9018" w14:textId="77777777" w:rsidR="000B67A1" w:rsidRPr="003407B0" w:rsidRDefault="000B67A1" w:rsidP="000B67A1">
            <w:pPr>
              <w:ind w:firstLine="35"/>
              <w:jc w:val="left"/>
              <w:rPr>
                <w:sz w:val="20"/>
                <w:szCs w:val="20"/>
              </w:rPr>
            </w:pPr>
            <w:r w:rsidRPr="003407B0">
              <w:rPr>
                <w:sz w:val="20"/>
                <w:szCs w:val="20"/>
              </w:rPr>
              <w:t xml:space="preserve">Системы, обеспечивающие управление инфраструктурой подвижной спутниковой связи </w:t>
            </w:r>
          </w:p>
        </w:tc>
        <w:tc>
          <w:tcPr>
            <w:tcW w:w="2976" w:type="dxa"/>
            <w:vMerge w:val="restart"/>
          </w:tcPr>
          <w:p w14:paraId="16E0B779" w14:textId="77777777" w:rsidR="000B67A1" w:rsidRPr="003407B0" w:rsidRDefault="000B67A1" w:rsidP="000B67A1">
            <w:pPr>
              <w:ind w:firstLine="0"/>
              <w:jc w:val="left"/>
              <w:rPr>
                <w:sz w:val="20"/>
                <w:szCs w:val="20"/>
              </w:rPr>
            </w:pPr>
            <w:r w:rsidRPr="003407B0">
              <w:rPr>
                <w:sz w:val="20"/>
                <w:szCs w:val="20"/>
              </w:rPr>
              <w:t>сети общего пользования</w:t>
            </w:r>
          </w:p>
        </w:tc>
        <w:tc>
          <w:tcPr>
            <w:tcW w:w="2694" w:type="dxa"/>
            <w:vMerge w:val="restart"/>
          </w:tcPr>
          <w:p w14:paraId="45EB4CC3" w14:textId="217619DF" w:rsidR="000B67A1" w:rsidRPr="003407B0" w:rsidRDefault="000B67A1" w:rsidP="000B67A1">
            <w:pPr>
              <w:ind w:firstLine="0"/>
              <w:jc w:val="left"/>
              <w:rPr>
                <w:sz w:val="20"/>
                <w:szCs w:val="20"/>
              </w:rPr>
            </w:pPr>
            <w:r>
              <w:rPr>
                <w:sz w:val="20"/>
                <w:szCs w:val="20"/>
              </w:rPr>
              <w:t>О</w:t>
            </w:r>
            <w:r w:rsidRPr="003407B0">
              <w:rPr>
                <w:sz w:val="20"/>
                <w:szCs w:val="20"/>
              </w:rPr>
              <w:t>цен</w:t>
            </w:r>
            <w:r>
              <w:rPr>
                <w:sz w:val="20"/>
                <w:szCs w:val="20"/>
              </w:rPr>
              <w:t>ка</w:t>
            </w:r>
            <w:r w:rsidRPr="003407B0">
              <w:rPr>
                <w:sz w:val="20"/>
                <w:szCs w:val="20"/>
              </w:rPr>
              <w:t xml:space="preserve"> количеств</w:t>
            </w:r>
            <w:r>
              <w:rPr>
                <w:sz w:val="20"/>
                <w:szCs w:val="20"/>
              </w:rPr>
              <w:t>а</w:t>
            </w:r>
            <w:r w:rsidRPr="003407B0">
              <w:rPr>
                <w:sz w:val="20"/>
                <w:szCs w:val="20"/>
              </w:rPr>
              <w:t xml:space="preserve"> обслуживаемых абонентов (физических (</w:t>
            </w:r>
            <w:r w:rsidRPr="003407B0">
              <w:rPr>
                <w:sz w:val="20"/>
                <w:szCs w:val="20"/>
                <w:lang w:val="en-US"/>
              </w:rPr>
              <w:t>X</w:t>
            </w:r>
            <w:r w:rsidRPr="003407B0">
              <w:rPr>
                <w:sz w:val="20"/>
                <w:szCs w:val="20"/>
              </w:rPr>
              <w:t xml:space="preserve">) и </w:t>
            </w:r>
            <w:r w:rsidRPr="003407B0">
              <w:rPr>
                <w:sz w:val="20"/>
                <w:szCs w:val="20"/>
              </w:rPr>
              <w:lastRenderedPageBreak/>
              <w:t>юридических лиц (</w:t>
            </w:r>
            <w:r w:rsidRPr="003407B0">
              <w:rPr>
                <w:sz w:val="20"/>
                <w:szCs w:val="20"/>
                <w:lang w:val="en-US"/>
              </w:rPr>
              <w:t>Y</w:t>
            </w:r>
            <w:r w:rsidRPr="003407B0">
              <w:rPr>
                <w:sz w:val="20"/>
                <w:szCs w:val="20"/>
              </w:rPr>
              <w:t>)), получающих услуги связи в рамках сегмента сети, обслуживаемого конкретной АС</w:t>
            </w:r>
          </w:p>
        </w:tc>
        <w:tc>
          <w:tcPr>
            <w:tcW w:w="3257" w:type="dxa"/>
          </w:tcPr>
          <w:p w14:paraId="4DA2C5F1" w14:textId="61E21330" w:rsidR="000B67A1" w:rsidRPr="003407B0" w:rsidRDefault="000B67A1" w:rsidP="00F84CB9">
            <w:pPr>
              <w:ind w:firstLine="35"/>
              <w:jc w:val="center"/>
              <w:rPr>
                <w:sz w:val="20"/>
                <w:szCs w:val="20"/>
              </w:rPr>
            </w:pPr>
            <w:r w:rsidRPr="003407B0">
              <w:rPr>
                <w:sz w:val="20"/>
                <w:szCs w:val="20"/>
              </w:rPr>
              <w:lastRenderedPageBreak/>
              <w:t>(</w:t>
            </w:r>
            <w:r w:rsidRPr="003407B0">
              <w:rPr>
                <w:sz w:val="20"/>
                <w:szCs w:val="20"/>
                <w:lang w:val="en-US"/>
              </w:rPr>
              <w:t>X + Y</w:t>
            </w:r>
            <w:r w:rsidRPr="003407B0">
              <w:rPr>
                <w:sz w:val="20"/>
                <w:szCs w:val="20"/>
              </w:rPr>
              <w:t>)</w:t>
            </w:r>
          </w:p>
          <w:p w14:paraId="78909ABE" w14:textId="77777777" w:rsidR="000B67A1" w:rsidRDefault="000B67A1" w:rsidP="00F84CB9">
            <w:pPr>
              <w:ind w:firstLine="35"/>
              <w:jc w:val="center"/>
              <w:rPr>
                <w:sz w:val="20"/>
                <w:szCs w:val="20"/>
              </w:rPr>
            </w:pPr>
            <w:r w:rsidRPr="003407B0">
              <w:rPr>
                <w:sz w:val="20"/>
                <w:szCs w:val="20"/>
                <w:lang w:val="en-US"/>
              </w:rPr>
              <w:t>(</w:t>
            </w:r>
            <w:r>
              <w:rPr>
                <w:sz w:val="20"/>
                <w:szCs w:val="20"/>
              </w:rPr>
              <w:t>1 000</w:t>
            </w:r>
            <w:r w:rsidRPr="003407B0">
              <w:rPr>
                <w:sz w:val="20"/>
                <w:szCs w:val="20"/>
                <w:lang w:val="en-US"/>
              </w:rPr>
              <w:t xml:space="preserve"> </w:t>
            </w:r>
            <w:r w:rsidRPr="00BF786C">
              <w:rPr>
                <w:sz w:val="20"/>
                <w:szCs w:val="20"/>
              </w:rPr>
              <w:t xml:space="preserve">000 </w:t>
            </w:r>
            <w:r w:rsidRPr="00BF786C">
              <w:rPr>
                <w:sz w:val="20"/>
                <w:szCs w:val="20"/>
                <w:lang w:val="en-US"/>
              </w:rPr>
              <w:t xml:space="preserve">&lt; 1 000 001 &lt; </w:t>
            </w:r>
            <w:r w:rsidRPr="00BF786C">
              <w:rPr>
                <w:sz w:val="20"/>
                <w:szCs w:val="20"/>
              </w:rPr>
              <w:t>5</w:t>
            </w:r>
            <w:r w:rsidRPr="00BF786C">
              <w:rPr>
                <w:sz w:val="20"/>
                <w:szCs w:val="20"/>
                <w:lang w:val="en-US"/>
              </w:rPr>
              <w:t> 000</w:t>
            </w:r>
            <w:r>
              <w:rPr>
                <w:sz w:val="20"/>
                <w:szCs w:val="20"/>
                <w:lang w:val="en-US"/>
              </w:rPr>
              <w:t> </w:t>
            </w:r>
            <w:r w:rsidRPr="00BF786C">
              <w:rPr>
                <w:sz w:val="20"/>
                <w:szCs w:val="20"/>
                <w:lang w:val="en-US"/>
              </w:rPr>
              <w:t>000)</w:t>
            </w:r>
          </w:p>
          <w:p w14:paraId="66262159" w14:textId="138FA001" w:rsidR="000B67A1" w:rsidRPr="003407B0" w:rsidRDefault="000B67A1" w:rsidP="00F84CB9">
            <w:pPr>
              <w:ind w:firstLine="35"/>
              <w:jc w:val="center"/>
              <w:rPr>
                <w:sz w:val="20"/>
                <w:szCs w:val="20"/>
              </w:rPr>
            </w:pPr>
          </w:p>
        </w:tc>
        <w:tc>
          <w:tcPr>
            <w:tcW w:w="1987" w:type="dxa"/>
          </w:tcPr>
          <w:p w14:paraId="5FDA4B84" w14:textId="70F5A4DE" w:rsidR="000B67A1" w:rsidRPr="003407B0" w:rsidRDefault="000B67A1" w:rsidP="00D31FB1">
            <w:pPr>
              <w:ind w:firstLine="35"/>
              <w:jc w:val="center"/>
              <w:rPr>
                <w:sz w:val="20"/>
                <w:szCs w:val="20"/>
              </w:rPr>
            </w:pPr>
            <w:r>
              <w:rPr>
                <w:sz w:val="20"/>
                <w:szCs w:val="20"/>
                <w:lang w:val="en-US"/>
              </w:rPr>
              <w:t>II</w:t>
            </w:r>
          </w:p>
        </w:tc>
      </w:tr>
      <w:tr w:rsidR="000B67A1" w:rsidRPr="003407B0" w14:paraId="30E2C238" w14:textId="77777777" w:rsidTr="002B0257">
        <w:trPr>
          <w:trHeight w:val="930"/>
        </w:trPr>
        <w:tc>
          <w:tcPr>
            <w:tcW w:w="880" w:type="dxa"/>
            <w:vMerge/>
            <w:shd w:val="clear" w:color="auto" w:fill="auto"/>
          </w:tcPr>
          <w:p w14:paraId="4976096A" w14:textId="77777777" w:rsidR="000B67A1" w:rsidRPr="00E773E0" w:rsidRDefault="000B67A1" w:rsidP="000B67A1">
            <w:pPr>
              <w:ind w:firstLine="35"/>
              <w:jc w:val="center"/>
              <w:rPr>
                <w:sz w:val="20"/>
                <w:szCs w:val="20"/>
              </w:rPr>
            </w:pPr>
          </w:p>
        </w:tc>
        <w:tc>
          <w:tcPr>
            <w:tcW w:w="3402" w:type="dxa"/>
            <w:vMerge/>
            <w:shd w:val="clear" w:color="auto" w:fill="auto"/>
          </w:tcPr>
          <w:p w14:paraId="5053F715" w14:textId="77777777" w:rsidR="000B67A1" w:rsidRPr="003407B0" w:rsidRDefault="000B67A1" w:rsidP="000B67A1">
            <w:pPr>
              <w:ind w:firstLine="35"/>
              <w:jc w:val="left"/>
              <w:rPr>
                <w:sz w:val="20"/>
                <w:szCs w:val="20"/>
              </w:rPr>
            </w:pPr>
          </w:p>
        </w:tc>
        <w:tc>
          <w:tcPr>
            <w:tcW w:w="2976" w:type="dxa"/>
            <w:vMerge/>
          </w:tcPr>
          <w:p w14:paraId="403AB6B9" w14:textId="77777777" w:rsidR="000B67A1" w:rsidRPr="003407B0" w:rsidRDefault="000B67A1" w:rsidP="000B67A1">
            <w:pPr>
              <w:ind w:firstLine="0"/>
              <w:jc w:val="left"/>
              <w:rPr>
                <w:sz w:val="20"/>
                <w:szCs w:val="20"/>
              </w:rPr>
            </w:pPr>
          </w:p>
        </w:tc>
        <w:tc>
          <w:tcPr>
            <w:tcW w:w="2694" w:type="dxa"/>
            <w:vMerge/>
          </w:tcPr>
          <w:p w14:paraId="2780A5BC" w14:textId="77777777" w:rsidR="000B67A1" w:rsidRDefault="000B67A1" w:rsidP="000B67A1">
            <w:pPr>
              <w:ind w:firstLine="0"/>
              <w:jc w:val="left"/>
              <w:rPr>
                <w:sz w:val="20"/>
                <w:szCs w:val="20"/>
              </w:rPr>
            </w:pPr>
          </w:p>
        </w:tc>
        <w:tc>
          <w:tcPr>
            <w:tcW w:w="3257" w:type="dxa"/>
          </w:tcPr>
          <w:p w14:paraId="7400CEAD" w14:textId="5BBA11C1" w:rsidR="000B67A1" w:rsidRPr="003407B0" w:rsidRDefault="000B67A1" w:rsidP="00F84CB9">
            <w:pPr>
              <w:ind w:firstLine="35"/>
              <w:jc w:val="center"/>
              <w:rPr>
                <w:sz w:val="20"/>
                <w:szCs w:val="20"/>
              </w:rPr>
            </w:pPr>
            <w:r w:rsidRPr="003407B0">
              <w:rPr>
                <w:sz w:val="20"/>
                <w:szCs w:val="20"/>
              </w:rPr>
              <w:t>(</w:t>
            </w:r>
            <w:r w:rsidRPr="003407B0">
              <w:rPr>
                <w:sz w:val="20"/>
                <w:szCs w:val="20"/>
                <w:lang w:val="en-US"/>
              </w:rPr>
              <w:t>X + Y</w:t>
            </w:r>
            <w:r w:rsidRPr="003407B0">
              <w:rPr>
                <w:sz w:val="20"/>
                <w:szCs w:val="20"/>
              </w:rPr>
              <w:t>)</w:t>
            </w:r>
          </w:p>
          <w:p w14:paraId="0D62DE90" w14:textId="5E05A71A" w:rsidR="000B67A1" w:rsidRPr="003407B0" w:rsidRDefault="000B67A1" w:rsidP="00F84CB9">
            <w:pPr>
              <w:ind w:firstLine="35"/>
              <w:jc w:val="center"/>
              <w:rPr>
                <w:sz w:val="20"/>
                <w:szCs w:val="20"/>
              </w:rPr>
            </w:pPr>
            <w:r w:rsidRPr="003407B0">
              <w:rPr>
                <w:sz w:val="20"/>
                <w:szCs w:val="20"/>
                <w:lang w:val="en-US"/>
              </w:rPr>
              <w:t>(</w:t>
            </w:r>
            <w:r>
              <w:rPr>
                <w:sz w:val="20"/>
                <w:szCs w:val="20"/>
                <w:lang w:val="en-US"/>
              </w:rPr>
              <w:t>3 000</w:t>
            </w:r>
            <w:r w:rsidRPr="00BF786C">
              <w:rPr>
                <w:sz w:val="20"/>
                <w:szCs w:val="20"/>
              </w:rPr>
              <w:t xml:space="preserve"> </w:t>
            </w:r>
            <w:r w:rsidRPr="00BF786C">
              <w:rPr>
                <w:sz w:val="20"/>
                <w:szCs w:val="20"/>
                <w:lang w:val="en-US"/>
              </w:rPr>
              <w:t xml:space="preserve">&lt; </w:t>
            </w:r>
            <w:r>
              <w:rPr>
                <w:sz w:val="20"/>
                <w:szCs w:val="20"/>
              </w:rPr>
              <w:t>5</w:t>
            </w:r>
            <w:r w:rsidRPr="00BF786C">
              <w:rPr>
                <w:sz w:val="20"/>
                <w:szCs w:val="20"/>
                <w:lang w:val="en-US"/>
              </w:rPr>
              <w:t>00 00</w:t>
            </w:r>
            <w:r>
              <w:rPr>
                <w:sz w:val="20"/>
                <w:szCs w:val="20"/>
              </w:rPr>
              <w:t>0</w:t>
            </w:r>
            <w:r w:rsidRPr="00BF786C">
              <w:rPr>
                <w:sz w:val="20"/>
                <w:szCs w:val="20"/>
                <w:lang w:val="en-US"/>
              </w:rPr>
              <w:t xml:space="preserve"> &lt; </w:t>
            </w:r>
            <w:r>
              <w:rPr>
                <w:sz w:val="20"/>
                <w:szCs w:val="20"/>
                <w:lang w:val="en-US"/>
              </w:rPr>
              <w:t>1</w:t>
            </w:r>
            <w:r w:rsidRPr="00BF786C">
              <w:rPr>
                <w:sz w:val="20"/>
                <w:szCs w:val="20"/>
                <w:lang w:val="en-US"/>
              </w:rPr>
              <w:t> 000</w:t>
            </w:r>
            <w:r>
              <w:rPr>
                <w:sz w:val="20"/>
                <w:szCs w:val="20"/>
                <w:lang w:val="en-US"/>
              </w:rPr>
              <w:t> </w:t>
            </w:r>
            <w:r w:rsidRPr="00BF786C">
              <w:rPr>
                <w:sz w:val="20"/>
                <w:szCs w:val="20"/>
                <w:lang w:val="en-US"/>
              </w:rPr>
              <w:t>000)</w:t>
            </w:r>
          </w:p>
        </w:tc>
        <w:tc>
          <w:tcPr>
            <w:tcW w:w="1987" w:type="dxa"/>
          </w:tcPr>
          <w:p w14:paraId="2500F5CF" w14:textId="19E86BC9" w:rsidR="000B67A1" w:rsidRPr="003407B0" w:rsidRDefault="000B67A1" w:rsidP="000B67A1">
            <w:pPr>
              <w:ind w:firstLine="35"/>
              <w:jc w:val="center"/>
              <w:rPr>
                <w:sz w:val="20"/>
                <w:szCs w:val="20"/>
              </w:rPr>
            </w:pPr>
            <w:r>
              <w:rPr>
                <w:sz w:val="20"/>
                <w:szCs w:val="20"/>
                <w:lang w:val="en-US"/>
              </w:rPr>
              <w:t>III</w:t>
            </w:r>
          </w:p>
        </w:tc>
      </w:tr>
      <w:tr w:rsidR="000B67A1" w:rsidRPr="003407B0" w14:paraId="4AEFD421" w14:textId="77777777" w:rsidTr="000B67A1">
        <w:trPr>
          <w:trHeight w:val="900"/>
        </w:trPr>
        <w:tc>
          <w:tcPr>
            <w:tcW w:w="880" w:type="dxa"/>
            <w:vMerge/>
            <w:shd w:val="clear" w:color="auto" w:fill="auto"/>
          </w:tcPr>
          <w:p w14:paraId="30B50624" w14:textId="77777777" w:rsidR="000B67A1" w:rsidRPr="00E773E0" w:rsidRDefault="000B67A1" w:rsidP="000B67A1">
            <w:pPr>
              <w:ind w:firstLine="35"/>
              <w:jc w:val="center"/>
              <w:rPr>
                <w:sz w:val="20"/>
                <w:szCs w:val="20"/>
              </w:rPr>
            </w:pPr>
          </w:p>
        </w:tc>
        <w:tc>
          <w:tcPr>
            <w:tcW w:w="3402" w:type="dxa"/>
            <w:vMerge/>
            <w:shd w:val="clear" w:color="auto" w:fill="auto"/>
          </w:tcPr>
          <w:p w14:paraId="2BB95F95" w14:textId="77777777" w:rsidR="000B67A1" w:rsidRPr="003407B0" w:rsidRDefault="000B67A1" w:rsidP="000B67A1">
            <w:pPr>
              <w:ind w:firstLine="35"/>
              <w:jc w:val="left"/>
              <w:rPr>
                <w:sz w:val="20"/>
                <w:szCs w:val="20"/>
              </w:rPr>
            </w:pPr>
          </w:p>
        </w:tc>
        <w:tc>
          <w:tcPr>
            <w:tcW w:w="2976" w:type="dxa"/>
            <w:vMerge w:val="restart"/>
          </w:tcPr>
          <w:p w14:paraId="01949C11" w14:textId="77777777" w:rsidR="000B67A1" w:rsidRPr="003407B0" w:rsidRDefault="000B67A1" w:rsidP="000B67A1">
            <w:pPr>
              <w:ind w:firstLine="0"/>
              <w:jc w:val="left"/>
              <w:rPr>
                <w:sz w:val="20"/>
                <w:szCs w:val="20"/>
              </w:rPr>
            </w:pPr>
            <w:r w:rsidRPr="003407B0">
              <w:rPr>
                <w:sz w:val="20"/>
                <w:szCs w:val="20"/>
              </w:rPr>
              <w:t>выделенных сетей связи</w:t>
            </w:r>
          </w:p>
        </w:tc>
        <w:tc>
          <w:tcPr>
            <w:tcW w:w="2694" w:type="dxa"/>
            <w:vMerge w:val="restart"/>
          </w:tcPr>
          <w:p w14:paraId="3D33EFD9" w14:textId="4ACB543B" w:rsidR="000B67A1" w:rsidRPr="003407B0" w:rsidRDefault="000B67A1" w:rsidP="000B67A1">
            <w:pPr>
              <w:ind w:firstLine="35"/>
              <w:jc w:val="left"/>
              <w:rPr>
                <w:sz w:val="20"/>
                <w:szCs w:val="20"/>
              </w:rPr>
            </w:pPr>
            <w:r w:rsidRPr="003407B0">
              <w:rPr>
                <w:sz w:val="20"/>
                <w:szCs w:val="20"/>
              </w:rPr>
              <w:t xml:space="preserve">Необходимо учесть все управляемые выделенные сети в соответствии с заключенными договорами </w:t>
            </w:r>
            <w:r w:rsidRPr="000B67A1">
              <w:rPr>
                <w:sz w:val="20"/>
                <w:szCs w:val="20"/>
              </w:rPr>
              <w:t>на эти выделенные сети и экспертно оценить количество подключаемых абонентов (</w:t>
            </w:r>
            <w:r w:rsidRPr="000B67A1">
              <w:rPr>
                <w:sz w:val="20"/>
                <w:szCs w:val="20"/>
                <w:lang w:val="en-US"/>
              </w:rPr>
              <w:t>A</w:t>
            </w:r>
            <w:r w:rsidRPr="000B67A1">
              <w:rPr>
                <w:sz w:val="20"/>
                <w:szCs w:val="20"/>
              </w:rPr>
              <w:t>,</w:t>
            </w:r>
            <w:r w:rsidRPr="000B67A1">
              <w:rPr>
                <w:sz w:val="20"/>
                <w:szCs w:val="20"/>
                <w:lang w:val="en-US"/>
              </w:rPr>
              <w:t>B</w:t>
            </w:r>
            <w:r w:rsidRPr="000B67A1">
              <w:rPr>
                <w:sz w:val="20"/>
                <w:szCs w:val="20"/>
              </w:rPr>
              <w:t>,</w:t>
            </w:r>
            <w:r w:rsidRPr="000B67A1">
              <w:rPr>
                <w:sz w:val="20"/>
                <w:szCs w:val="20"/>
                <w:lang w:val="en-US"/>
              </w:rPr>
              <w:t>C</w:t>
            </w:r>
            <w:r w:rsidRPr="000B67A1">
              <w:rPr>
                <w:sz w:val="20"/>
                <w:szCs w:val="20"/>
              </w:rPr>
              <w:t>…)</w:t>
            </w:r>
          </w:p>
        </w:tc>
        <w:tc>
          <w:tcPr>
            <w:tcW w:w="3257" w:type="dxa"/>
          </w:tcPr>
          <w:p w14:paraId="047BC19C" w14:textId="77777777" w:rsidR="000B67A1" w:rsidRPr="003407B0" w:rsidRDefault="000B67A1" w:rsidP="00F84CB9">
            <w:pPr>
              <w:ind w:firstLine="35"/>
              <w:jc w:val="center"/>
              <w:rPr>
                <w:sz w:val="20"/>
                <w:szCs w:val="20"/>
                <w:lang w:val="en-US"/>
              </w:rPr>
            </w:pPr>
            <w:r>
              <w:rPr>
                <w:sz w:val="20"/>
                <w:szCs w:val="20"/>
                <w:lang w:val="en-US"/>
              </w:rPr>
              <w:t>(</w:t>
            </w:r>
            <w:r w:rsidRPr="003407B0">
              <w:rPr>
                <w:sz w:val="20"/>
                <w:szCs w:val="20"/>
                <w:lang w:val="en-US"/>
              </w:rPr>
              <w:t>A + B + … + Z</w:t>
            </w:r>
            <w:r>
              <w:rPr>
                <w:sz w:val="20"/>
                <w:szCs w:val="20"/>
                <w:lang w:val="en-US"/>
              </w:rPr>
              <w:t>)</w:t>
            </w:r>
          </w:p>
          <w:p w14:paraId="2810E58D" w14:textId="1ABF2B02" w:rsidR="000B67A1" w:rsidRPr="003407B0" w:rsidRDefault="000B67A1" w:rsidP="00F84CB9">
            <w:pPr>
              <w:ind w:firstLine="35"/>
              <w:jc w:val="center"/>
              <w:rPr>
                <w:sz w:val="20"/>
                <w:szCs w:val="20"/>
              </w:rPr>
            </w:pPr>
            <w:r w:rsidRPr="003407B0">
              <w:rPr>
                <w:sz w:val="20"/>
                <w:szCs w:val="20"/>
                <w:lang w:val="en-US"/>
              </w:rPr>
              <w:t>(</w:t>
            </w:r>
            <w:r w:rsidRPr="003407B0">
              <w:rPr>
                <w:sz w:val="20"/>
                <w:szCs w:val="20"/>
              </w:rPr>
              <w:t>3</w:t>
            </w:r>
            <w:r w:rsidRPr="003407B0">
              <w:rPr>
                <w:sz w:val="20"/>
                <w:szCs w:val="20"/>
                <w:lang w:val="en-US"/>
              </w:rPr>
              <w:t xml:space="preserve"> </w:t>
            </w:r>
            <w:r w:rsidRPr="003407B0">
              <w:rPr>
                <w:sz w:val="20"/>
                <w:szCs w:val="20"/>
              </w:rPr>
              <w:t xml:space="preserve">000 </w:t>
            </w:r>
            <w:r w:rsidRPr="003407B0">
              <w:rPr>
                <w:sz w:val="20"/>
                <w:szCs w:val="20"/>
                <w:lang w:val="en-US"/>
              </w:rPr>
              <w:t>&lt; 100 000 &lt; 1 000 000)</w:t>
            </w:r>
          </w:p>
        </w:tc>
        <w:tc>
          <w:tcPr>
            <w:tcW w:w="1987" w:type="dxa"/>
          </w:tcPr>
          <w:p w14:paraId="2B432BB0" w14:textId="32E19B15" w:rsidR="000B67A1" w:rsidRPr="003407B0" w:rsidRDefault="000B67A1" w:rsidP="000B67A1">
            <w:pPr>
              <w:ind w:firstLine="35"/>
              <w:jc w:val="center"/>
              <w:rPr>
                <w:sz w:val="20"/>
                <w:szCs w:val="20"/>
              </w:rPr>
            </w:pPr>
            <w:r w:rsidRPr="003407B0">
              <w:rPr>
                <w:sz w:val="20"/>
                <w:szCs w:val="20"/>
                <w:lang w:val="en-US"/>
              </w:rPr>
              <w:t>III</w:t>
            </w:r>
          </w:p>
        </w:tc>
      </w:tr>
      <w:tr w:rsidR="000B67A1" w:rsidRPr="003407B0" w14:paraId="775DD03E" w14:textId="77777777" w:rsidTr="002B0257">
        <w:trPr>
          <w:trHeight w:val="945"/>
        </w:trPr>
        <w:tc>
          <w:tcPr>
            <w:tcW w:w="880" w:type="dxa"/>
            <w:vMerge/>
            <w:shd w:val="clear" w:color="auto" w:fill="auto"/>
          </w:tcPr>
          <w:p w14:paraId="574C249A" w14:textId="77777777" w:rsidR="000B67A1" w:rsidRPr="00E773E0" w:rsidRDefault="000B67A1" w:rsidP="000B67A1">
            <w:pPr>
              <w:ind w:firstLine="35"/>
              <w:jc w:val="center"/>
              <w:rPr>
                <w:sz w:val="20"/>
                <w:szCs w:val="20"/>
              </w:rPr>
            </w:pPr>
          </w:p>
        </w:tc>
        <w:tc>
          <w:tcPr>
            <w:tcW w:w="3402" w:type="dxa"/>
            <w:vMerge/>
            <w:shd w:val="clear" w:color="auto" w:fill="auto"/>
          </w:tcPr>
          <w:p w14:paraId="1F250994" w14:textId="77777777" w:rsidR="000B67A1" w:rsidRPr="003407B0" w:rsidRDefault="000B67A1" w:rsidP="000B67A1">
            <w:pPr>
              <w:ind w:firstLine="35"/>
              <w:jc w:val="left"/>
              <w:rPr>
                <w:sz w:val="20"/>
                <w:szCs w:val="20"/>
              </w:rPr>
            </w:pPr>
          </w:p>
        </w:tc>
        <w:tc>
          <w:tcPr>
            <w:tcW w:w="2976" w:type="dxa"/>
            <w:vMerge/>
          </w:tcPr>
          <w:p w14:paraId="6AED403D" w14:textId="77777777" w:rsidR="000B67A1" w:rsidRPr="003407B0" w:rsidRDefault="000B67A1" w:rsidP="000B67A1">
            <w:pPr>
              <w:ind w:firstLine="0"/>
              <w:jc w:val="left"/>
              <w:rPr>
                <w:sz w:val="20"/>
                <w:szCs w:val="20"/>
              </w:rPr>
            </w:pPr>
          </w:p>
        </w:tc>
        <w:tc>
          <w:tcPr>
            <w:tcW w:w="2694" w:type="dxa"/>
            <w:vMerge/>
          </w:tcPr>
          <w:p w14:paraId="2AC65D52" w14:textId="77777777" w:rsidR="000B67A1" w:rsidRPr="003407B0" w:rsidRDefault="000B67A1" w:rsidP="000B67A1">
            <w:pPr>
              <w:ind w:firstLine="35"/>
              <w:jc w:val="left"/>
              <w:rPr>
                <w:sz w:val="20"/>
                <w:szCs w:val="20"/>
              </w:rPr>
            </w:pPr>
          </w:p>
        </w:tc>
        <w:tc>
          <w:tcPr>
            <w:tcW w:w="3257" w:type="dxa"/>
          </w:tcPr>
          <w:p w14:paraId="140746AE" w14:textId="77777777" w:rsidR="000B67A1" w:rsidRPr="003407B0" w:rsidRDefault="000B67A1" w:rsidP="00F84CB9">
            <w:pPr>
              <w:ind w:firstLine="35"/>
              <w:jc w:val="center"/>
              <w:rPr>
                <w:sz w:val="20"/>
                <w:szCs w:val="20"/>
                <w:lang w:val="en-US"/>
              </w:rPr>
            </w:pPr>
            <w:r>
              <w:rPr>
                <w:sz w:val="20"/>
                <w:szCs w:val="20"/>
                <w:lang w:val="en-US"/>
              </w:rPr>
              <w:t>(</w:t>
            </w:r>
            <w:r w:rsidRPr="003407B0">
              <w:rPr>
                <w:sz w:val="20"/>
                <w:szCs w:val="20"/>
                <w:lang w:val="en-US"/>
              </w:rPr>
              <w:t>A + B + … + Z</w:t>
            </w:r>
            <w:r>
              <w:rPr>
                <w:sz w:val="20"/>
                <w:szCs w:val="20"/>
                <w:lang w:val="en-US"/>
              </w:rPr>
              <w:t>)</w:t>
            </w:r>
          </w:p>
          <w:p w14:paraId="16F6E1B1" w14:textId="762F30B6" w:rsidR="000B67A1" w:rsidRPr="003407B0" w:rsidRDefault="000B67A1" w:rsidP="00F84CB9">
            <w:pPr>
              <w:ind w:firstLine="35"/>
              <w:jc w:val="center"/>
              <w:rPr>
                <w:sz w:val="20"/>
                <w:szCs w:val="20"/>
              </w:rPr>
            </w:pPr>
            <w:r w:rsidRPr="003407B0">
              <w:rPr>
                <w:sz w:val="20"/>
                <w:szCs w:val="20"/>
                <w:lang w:val="en-US"/>
              </w:rPr>
              <w:t>(</w:t>
            </w:r>
            <w:r>
              <w:rPr>
                <w:sz w:val="20"/>
                <w:szCs w:val="20"/>
                <w:lang w:val="en-US"/>
              </w:rPr>
              <w:t>1 </w:t>
            </w:r>
            <w:r w:rsidRPr="003407B0">
              <w:rPr>
                <w:sz w:val="20"/>
                <w:szCs w:val="20"/>
              </w:rPr>
              <w:t>000</w:t>
            </w:r>
            <w:r>
              <w:rPr>
                <w:sz w:val="20"/>
                <w:szCs w:val="20"/>
                <w:lang w:val="en-US"/>
              </w:rPr>
              <w:t xml:space="preserve"> 000</w:t>
            </w:r>
            <w:r w:rsidRPr="003407B0">
              <w:rPr>
                <w:sz w:val="20"/>
                <w:szCs w:val="20"/>
              </w:rPr>
              <w:t xml:space="preserve"> </w:t>
            </w:r>
            <w:r w:rsidRPr="003407B0">
              <w:rPr>
                <w:sz w:val="20"/>
                <w:szCs w:val="20"/>
                <w:lang w:val="en-US"/>
              </w:rPr>
              <w:t>&lt; 1</w:t>
            </w:r>
            <w:r>
              <w:rPr>
                <w:sz w:val="20"/>
                <w:szCs w:val="20"/>
                <w:lang w:val="en-US"/>
              </w:rPr>
              <w:t xml:space="preserve"> 0</w:t>
            </w:r>
            <w:r w:rsidRPr="003407B0">
              <w:rPr>
                <w:sz w:val="20"/>
                <w:szCs w:val="20"/>
                <w:lang w:val="en-US"/>
              </w:rPr>
              <w:t xml:space="preserve">00 </w:t>
            </w:r>
            <w:r>
              <w:rPr>
                <w:sz w:val="20"/>
                <w:szCs w:val="20"/>
                <w:lang w:val="en-US"/>
              </w:rPr>
              <w:t>001</w:t>
            </w:r>
            <w:r w:rsidRPr="003407B0">
              <w:rPr>
                <w:sz w:val="20"/>
                <w:szCs w:val="20"/>
                <w:lang w:val="en-US"/>
              </w:rPr>
              <w:t xml:space="preserve"> &lt; </w:t>
            </w:r>
            <w:r>
              <w:rPr>
                <w:sz w:val="20"/>
                <w:szCs w:val="20"/>
                <w:lang w:val="en-US"/>
              </w:rPr>
              <w:t>5</w:t>
            </w:r>
            <w:r w:rsidRPr="003407B0">
              <w:rPr>
                <w:sz w:val="20"/>
                <w:szCs w:val="20"/>
                <w:lang w:val="en-US"/>
              </w:rPr>
              <w:t> 000</w:t>
            </w:r>
            <w:r>
              <w:rPr>
                <w:sz w:val="20"/>
                <w:szCs w:val="20"/>
                <w:lang w:val="en-US"/>
              </w:rPr>
              <w:t> </w:t>
            </w:r>
            <w:r w:rsidRPr="003407B0">
              <w:rPr>
                <w:sz w:val="20"/>
                <w:szCs w:val="20"/>
                <w:lang w:val="en-US"/>
              </w:rPr>
              <w:t>000)</w:t>
            </w:r>
          </w:p>
        </w:tc>
        <w:tc>
          <w:tcPr>
            <w:tcW w:w="1987" w:type="dxa"/>
          </w:tcPr>
          <w:p w14:paraId="183D010B" w14:textId="0B6CBC78" w:rsidR="000B67A1" w:rsidRPr="003407B0" w:rsidRDefault="000B67A1" w:rsidP="000B67A1">
            <w:pPr>
              <w:ind w:firstLine="35"/>
              <w:jc w:val="center"/>
              <w:rPr>
                <w:sz w:val="20"/>
                <w:szCs w:val="20"/>
              </w:rPr>
            </w:pPr>
            <w:r>
              <w:rPr>
                <w:sz w:val="20"/>
                <w:szCs w:val="20"/>
                <w:lang w:val="en-US"/>
              </w:rPr>
              <w:t>II</w:t>
            </w:r>
          </w:p>
        </w:tc>
      </w:tr>
      <w:tr w:rsidR="000B67A1" w:rsidRPr="003407B0" w14:paraId="42C1313D" w14:textId="77777777" w:rsidTr="000B67A1">
        <w:trPr>
          <w:trHeight w:val="1590"/>
        </w:trPr>
        <w:tc>
          <w:tcPr>
            <w:tcW w:w="880" w:type="dxa"/>
            <w:vMerge/>
            <w:shd w:val="clear" w:color="auto" w:fill="auto"/>
          </w:tcPr>
          <w:p w14:paraId="6DA9E3FB" w14:textId="77777777" w:rsidR="000B67A1" w:rsidRPr="00E773E0" w:rsidRDefault="000B67A1" w:rsidP="000B67A1">
            <w:pPr>
              <w:ind w:firstLine="35"/>
              <w:jc w:val="center"/>
              <w:rPr>
                <w:sz w:val="20"/>
                <w:szCs w:val="20"/>
              </w:rPr>
            </w:pPr>
          </w:p>
        </w:tc>
        <w:tc>
          <w:tcPr>
            <w:tcW w:w="3402" w:type="dxa"/>
            <w:vMerge/>
            <w:shd w:val="clear" w:color="auto" w:fill="auto"/>
          </w:tcPr>
          <w:p w14:paraId="299C06E7" w14:textId="77777777" w:rsidR="000B67A1" w:rsidRPr="003407B0" w:rsidRDefault="000B67A1" w:rsidP="000B67A1">
            <w:pPr>
              <w:ind w:firstLine="35"/>
              <w:jc w:val="left"/>
              <w:rPr>
                <w:sz w:val="20"/>
                <w:szCs w:val="20"/>
              </w:rPr>
            </w:pPr>
          </w:p>
        </w:tc>
        <w:tc>
          <w:tcPr>
            <w:tcW w:w="2976" w:type="dxa"/>
            <w:vMerge w:val="restart"/>
          </w:tcPr>
          <w:p w14:paraId="61C182FD" w14:textId="77777777" w:rsidR="000B67A1" w:rsidRPr="003407B0" w:rsidRDefault="000B67A1" w:rsidP="000B67A1">
            <w:pPr>
              <w:ind w:firstLine="0"/>
              <w:jc w:val="left"/>
              <w:rPr>
                <w:sz w:val="20"/>
                <w:szCs w:val="20"/>
              </w:rPr>
            </w:pPr>
            <w:r w:rsidRPr="003407B0">
              <w:rPr>
                <w:sz w:val="20"/>
                <w:szCs w:val="20"/>
              </w:rPr>
              <w:t>присоединенных к сети связи общего пользования</w:t>
            </w:r>
          </w:p>
        </w:tc>
        <w:tc>
          <w:tcPr>
            <w:tcW w:w="2694" w:type="dxa"/>
            <w:vMerge w:val="restart"/>
          </w:tcPr>
          <w:p w14:paraId="57CB1128" w14:textId="0C480A09" w:rsidR="000B67A1" w:rsidRPr="003407B0" w:rsidRDefault="000B67A1" w:rsidP="000B67A1">
            <w:pPr>
              <w:ind w:firstLine="0"/>
              <w:jc w:val="left"/>
              <w:rPr>
                <w:sz w:val="20"/>
                <w:szCs w:val="20"/>
              </w:rPr>
            </w:pPr>
            <w:r w:rsidRPr="000B67A1">
              <w:rPr>
                <w:sz w:val="20"/>
                <w:szCs w:val="20"/>
              </w:rPr>
              <w:t>Необходимо оценить количество обслуживаемых абонентов (физических (</w:t>
            </w:r>
            <w:r w:rsidRPr="000B67A1">
              <w:rPr>
                <w:sz w:val="20"/>
                <w:szCs w:val="20"/>
                <w:lang w:val="en-US"/>
              </w:rPr>
              <w:t>X</w:t>
            </w:r>
            <w:r w:rsidRPr="000B67A1">
              <w:rPr>
                <w:sz w:val="20"/>
                <w:szCs w:val="20"/>
              </w:rPr>
              <w:t>) и юридических лиц (</w:t>
            </w:r>
            <w:r w:rsidRPr="000B67A1">
              <w:rPr>
                <w:sz w:val="20"/>
                <w:szCs w:val="20"/>
                <w:lang w:val="en-US"/>
              </w:rPr>
              <w:t>Y</w:t>
            </w:r>
            <w:r w:rsidRPr="000B67A1">
              <w:rPr>
                <w:sz w:val="20"/>
                <w:szCs w:val="20"/>
              </w:rPr>
              <w:t>)), получающих услуги связи в рамках сегмента сети, обслуживаемого конкретной АС. Проверить наличие Договора на предоставление услуг связи с контрагентом отдельной категории</w:t>
            </w:r>
          </w:p>
        </w:tc>
        <w:tc>
          <w:tcPr>
            <w:tcW w:w="3257" w:type="dxa"/>
          </w:tcPr>
          <w:p w14:paraId="6586EEEE" w14:textId="77777777" w:rsidR="000B67A1" w:rsidRPr="003407B0" w:rsidRDefault="000B67A1" w:rsidP="00F84CB9">
            <w:pPr>
              <w:ind w:firstLine="35"/>
              <w:jc w:val="center"/>
              <w:rPr>
                <w:sz w:val="20"/>
                <w:szCs w:val="20"/>
                <w:lang w:val="en-US"/>
              </w:rPr>
            </w:pPr>
            <w:r w:rsidRPr="003407B0">
              <w:rPr>
                <w:sz w:val="20"/>
                <w:szCs w:val="20"/>
                <w:lang w:val="en-US"/>
              </w:rPr>
              <w:t>(X</w:t>
            </w:r>
            <w:r w:rsidRPr="003407B0">
              <w:rPr>
                <w:sz w:val="20"/>
                <w:szCs w:val="20"/>
              </w:rPr>
              <w:t xml:space="preserve"> + </w:t>
            </w:r>
            <w:r w:rsidRPr="003407B0">
              <w:rPr>
                <w:sz w:val="20"/>
                <w:szCs w:val="20"/>
                <w:lang w:val="en-US"/>
              </w:rPr>
              <w:t>Y)</w:t>
            </w:r>
          </w:p>
          <w:p w14:paraId="0489082A" w14:textId="77777777" w:rsidR="000B67A1" w:rsidRDefault="000B67A1" w:rsidP="00F84CB9">
            <w:pPr>
              <w:ind w:firstLine="35"/>
              <w:jc w:val="center"/>
              <w:rPr>
                <w:sz w:val="20"/>
                <w:szCs w:val="20"/>
              </w:rPr>
            </w:pPr>
            <w:r w:rsidRPr="003407B0">
              <w:rPr>
                <w:sz w:val="20"/>
                <w:szCs w:val="20"/>
                <w:lang w:val="en-US"/>
              </w:rPr>
              <w:t>(</w:t>
            </w:r>
            <w:r>
              <w:rPr>
                <w:sz w:val="20"/>
                <w:szCs w:val="20"/>
                <w:lang w:val="en-US"/>
              </w:rPr>
              <w:t xml:space="preserve">2&lt; </w:t>
            </w:r>
            <w:r w:rsidRPr="003407B0">
              <w:rPr>
                <w:sz w:val="20"/>
                <w:szCs w:val="20"/>
              </w:rPr>
              <w:t>3</w:t>
            </w:r>
            <w:r>
              <w:rPr>
                <w:sz w:val="20"/>
                <w:szCs w:val="20"/>
                <w:lang w:val="en-US"/>
              </w:rPr>
              <w:t> </w:t>
            </w:r>
            <w:r w:rsidRPr="003407B0">
              <w:rPr>
                <w:sz w:val="20"/>
                <w:szCs w:val="20"/>
              </w:rPr>
              <w:t>000</w:t>
            </w:r>
            <w:r w:rsidRPr="003407B0">
              <w:rPr>
                <w:sz w:val="20"/>
                <w:szCs w:val="20"/>
                <w:lang w:val="en-US"/>
              </w:rPr>
              <w:t>)</w:t>
            </w:r>
          </w:p>
          <w:p w14:paraId="2E979086" w14:textId="180AF5B9" w:rsidR="000B67A1" w:rsidRPr="003407B0" w:rsidRDefault="000B67A1" w:rsidP="00F84CB9">
            <w:pPr>
              <w:ind w:firstLine="35"/>
              <w:jc w:val="center"/>
              <w:rPr>
                <w:sz w:val="20"/>
                <w:szCs w:val="20"/>
              </w:rPr>
            </w:pPr>
            <w:r>
              <w:rPr>
                <w:sz w:val="20"/>
                <w:szCs w:val="20"/>
              </w:rPr>
              <w:t>Договора нет</w:t>
            </w:r>
          </w:p>
        </w:tc>
        <w:tc>
          <w:tcPr>
            <w:tcW w:w="1987" w:type="dxa"/>
          </w:tcPr>
          <w:p w14:paraId="07903801" w14:textId="7781721A" w:rsidR="000B67A1" w:rsidRPr="003407B0" w:rsidRDefault="000B67A1" w:rsidP="000B67A1">
            <w:pPr>
              <w:ind w:firstLine="35"/>
              <w:jc w:val="center"/>
              <w:rPr>
                <w:sz w:val="20"/>
                <w:szCs w:val="20"/>
              </w:rPr>
            </w:pPr>
            <w:r>
              <w:rPr>
                <w:sz w:val="20"/>
                <w:szCs w:val="20"/>
              </w:rPr>
              <w:t>Без категории</w:t>
            </w:r>
          </w:p>
        </w:tc>
      </w:tr>
      <w:tr w:rsidR="000B67A1" w:rsidRPr="003407B0" w14:paraId="707E40DF" w14:textId="77777777" w:rsidTr="002B0257">
        <w:trPr>
          <w:trHeight w:val="1845"/>
        </w:trPr>
        <w:tc>
          <w:tcPr>
            <w:tcW w:w="880" w:type="dxa"/>
            <w:vMerge/>
            <w:shd w:val="clear" w:color="auto" w:fill="auto"/>
          </w:tcPr>
          <w:p w14:paraId="283B45CB" w14:textId="77777777" w:rsidR="000B67A1" w:rsidRPr="00E773E0" w:rsidRDefault="000B67A1" w:rsidP="000B67A1">
            <w:pPr>
              <w:ind w:firstLine="35"/>
              <w:jc w:val="center"/>
              <w:rPr>
                <w:sz w:val="20"/>
                <w:szCs w:val="20"/>
              </w:rPr>
            </w:pPr>
          </w:p>
        </w:tc>
        <w:tc>
          <w:tcPr>
            <w:tcW w:w="3402" w:type="dxa"/>
            <w:vMerge/>
            <w:shd w:val="clear" w:color="auto" w:fill="auto"/>
          </w:tcPr>
          <w:p w14:paraId="04F13F5C" w14:textId="77777777" w:rsidR="000B67A1" w:rsidRPr="003407B0" w:rsidRDefault="000B67A1" w:rsidP="000B67A1">
            <w:pPr>
              <w:ind w:firstLine="35"/>
              <w:jc w:val="left"/>
              <w:rPr>
                <w:sz w:val="20"/>
                <w:szCs w:val="20"/>
              </w:rPr>
            </w:pPr>
          </w:p>
        </w:tc>
        <w:tc>
          <w:tcPr>
            <w:tcW w:w="2976" w:type="dxa"/>
            <w:vMerge/>
          </w:tcPr>
          <w:p w14:paraId="36187242" w14:textId="77777777" w:rsidR="000B67A1" w:rsidRPr="003407B0" w:rsidRDefault="000B67A1" w:rsidP="000B67A1">
            <w:pPr>
              <w:ind w:firstLine="0"/>
              <w:jc w:val="left"/>
              <w:rPr>
                <w:sz w:val="20"/>
                <w:szCs w:val="20"/>
              </w:rPr>
            </w:pPr>
          </w:p>
        </w:tc>
        <w:tc>
          <w:tcPr>
            <w:tcW w:w="2694" w:type="dxa"/>
            <w:vMerge/>
          </w:tcPr>
          <w:p w14:paraId="62E40C8A" w14:textId="77777777" w:rsidR="000B67A1" w:rsidRPr="000B67A1" w:rsidRDefault="000B67A1" w:rsidP="000B67A1">
            <w:pPr>
              <w:ind w:firstLine="0"/>
              <w:jc w:val="left"/>
              <w:rPr>
                <w:sz w:val="20"/>
                <w:szCs w:val="20"/>
              </w:rPr>
            </w:pPr>
          </w:p>
        </w:tc>
        <w:tc>
          <w:tcPr>
            <w:tcW w:w="3257" w:type="dxa"/>
          </w:tcPr>
          <w:p w14:paraId="3C033C9E" w14:textId="77777777" w:rsidR="000B67A1" w:rsidRPr="003407B0" w:rsidRDefault="000B67A1" w:rsidP="00F84CB9">
            <w:pPr>
              <w:ind w:firstLine="35"/>
              <w:jc w:val="center"/>
              <w:rPr>
                <w:sz w:val="20"/>
                <w:szCs w:val="20"/>
                <w:lang w:val="en-US"/>
              </w:rPr>
            </w:pPr>
            <w:r w:rsidRPr="003407B0">
              <w:rPr>
                <w:sz w:val="20"/>
                <w:szCs w:val="20"/>
                <w:lang w:val="en-US"/>
              </w:rPr>
              <w:t>(X</w:t>
            </w:r>
            <w:r w:rsidRPr="003407B0">
              <w:rPr>
                <w:sz w:val="20"/>
                <w:szCs w:val="20"/>
              </w:rPr>
              <w:t xml:space="preserve"> + </w:t>
            </w:r>
            <w:r w:rsidRPr="003407B0">
              <w:rPr>
                <w:sz w:val="20"/>
                <w:szCs w:val="20"/>
                <w:lang w:val="en-US"/>
              </w:rPr>
              <w:t>Y)</w:t>
            </w:r>
          </w:p>
          <w:p w14:paraId="633945E6" w14:textId="77777777" w:rsidR="000B67A1" w:rsidRDefault="000B67A1" w:rsidP="00F84CB9">
            <w:pPr>
              <w:ind w:firstLine="35"/>
              <w:jc w:val="center"/>
              <w:rPr>
                <w:sz w:val="20"/>
                <w:szCs w:val="20"/>
              </w:rPr>
            </w:pPr>
            <w:r w:rsidRPr="003407B0">
              <w:rPr>
                <w:sz w:val="20"/>
                <w:szCs w:val="20"/>
                <w:lang w:val="en-US"/>
              </w:rPr>
              <w:t>(</w:t>
            </w:r>
            <w:r>
              <w:rPr>
                <w:sz w:val="20"/>
                <w:szCs w:val="20"/>
                <w:lang w:val="en-US"/>
              </w:rPr>
              <w:t xml:space="preserve">2&lt; </w:t>
            </w:r>
            <w:r w:rsidRPr="003407B0">
              <w:rPr>
                <w:sz w:val="20"/>
                <w:szCs w:val="20"/>
              </w:rPr>
              <w:t>3</w:t>
            </w:r>
            <w:r>
              <w:rPr>
                <w:sz w:val="20"/>
                <w:szCs w:val="20"/>
                <w:lang w:val="en-US"/>
              </w:rPr>
              <w:t> </w:t>
            </w:r>
            <w:r w:rsidRPr="003407B0">
              <w:rPr>
                <w:sz w:val="20"/>
                <w:szCs w:val="20"/>
              </w:rPr>
              <w:t>000</w:t>
            </w:r>
            <w:r w:rsidRPr="003407B0">
              <w:rPr>
                <w:sz w:val="20"/>
                <w:szCs w:val="20"/>
                <w:lang w:val="en-US"/>
              </w:rPr>
              <w:t>)</w:t>
            </w:r>
          </w:p>
          <w:p w14:paraId="61C1FDAC" w14:textId="273B73DB" w:rsidR="000B67A1" w:rsidRPr="003407B0" w:rsidRDefault="000B67A1" w:rsidP="00F84CB9">
            <w:pPr>
              <w:ind w:firstLine="35"/>
              <w:jc w:val="center"/>
              <w:rPr>
                <w:sz w:val="20"/>
                <w:szCs w:val="20"/>
              </w:rPr>
            </w:pPr>
            <w:r>
              <w:rPr>
                <w:sz w:val="20"/>
                <w:szCs w:val="20"/>
              </w:rPr>
              <w:t>Договор есть</w:t>
            </w:r>
          </w:p>
        </w:tc>
        <w:tc>
          <w:tcPr>
            <w:tcW w:w="1987" w:type="dxa"/>
          </w:tcPr>
          <w:p w14:paraId="6A2D8CC5" w14:textId="2ED8503B" w:rsidR="000B67A1" w:rsidRPr="003407B0" w:rsidRDefault="000B67A1" w:rsidP="000B67A1">
            <w:pPr>
              <w:ind w:firstLine="35"/>
              <w:jc w:val="center"/>
              <w:rPr>
                <w:sz w:val="20"/>
                <w:szCs w:val="20"/>
              </w:rPr>
            </w:pPr>
            <w:r>
              <w:rPr>
                <w:sz w:val="20"/>
                <w:szCs w:val="20"/>
                <w:lang w:val="en-US"/>
              </w:rPr>
              <w:t>III</w:t>
            </w:r>
          </w:p>
        </w:tc>
      </w:tr>
      <w:tr w:rsidR="000B67A1" w:rsidRPr="003407B0" w14:paraId="7432F565" w14:textId="77777777" w:rsidTr="000B67A1">
        <w:trPr>
          <w:trHeight w:val="705"/>
        </w:trPr>
        <w:tc>
          <w:tcPr>
            <w:tcW w:w="880" w:type="dxa"/>
            <w:vMerge/>
            <w:shd w:val="clear" w:color="auto" w:fill="auto"/>
          </w:tcPr>
          <w:p w14:paraId="088AD7D1" w14:textId="77777777" w:rsidR="000B67A1" w:rsidRPr="00E773E0" w:rsidRDefault="000B67A1" w:rsidP="000B67A1">
            <w:pPr>
              <w:ind w:firstLine="35"/>
              <w:jc w:val="center"/>
              <w:rPr>
                <w:sz w:val="20"/>
                <w:szCs w:val="20"/>
              </w:rPr>
            </w:pPr>
          </w:p>
        </w:tc>
        <w:tc>
          <w:tcPr>
            <w:tcW w:w="3402" w:type="dxa"/>
            <w:vMerge/>
            <w:shd w:val="clear" w:color="auto" w:fill="auto"/>
          </w:tcPr>
          <w:p w14:paraId="51861A8E" w14:textId="77777777" w:rsidR="000B67A1" w:rsidRPr="003407B0" w:rsidRDefault="000B67A1" w:rsidP="000B67A1">
            <w:pPr>
              <w:ind w:firstLine="35"/>
              <w:jc w:val="left"/>
              <w:rPr>
                <w:sz w:val="20"/>
                <w:szCs w:val="20"/>
              </w:rPr>
            </w:pPr>
          </w:p>
        </w:tc>
        <w:tc>
          <w:tcPr>
            <w:tcW w:w="2976" w:type="dxa"/>
            <w:vMerge w:val="restart"/>
          </w:tcPr>
          <w:p w14:paraId="20B5AB2E" w14:textId="77777777" w:rsidR="000B67A1" w:rsidRPr="003407B0" w:rsidRDefault="000B67A1" w:rsidP="000B67A1">
            <w:pPr>
              <w:ind w:firstLine="35"/>
              <w:jc w:val="left"/>
              <w:rPr>
                <w:sz w:val="20"/>
                <w:szCs w:val="20"/>
              </w:rPr>
            </w:pPr>
            <w:r w:rsidRPr="003407B0">
              <w:rPr>
                <w:sz w:val="20"/>
                <w:szCs w:val="20"/>
              </w:rPr>
              <w:t>сетей связи специального назначения</w:t>
            </w:r>
          </w:p>
        </w:tc>
        <w:tc>
          <w:tcPr>
            <w:tcW w:w="2694" w:type="dxa"/>
            <w:vMerge w:val="restart"/>
          </w:tcPr>
          <w:p w14:paraId="045D75C7" w14:textId="77777777" w:rsidR="000B67A1" w:rsidRPr="000B67A1" w:rsidRDefault="000B67A1" w:rsidP="000B67A1">
            <w:pPr>
              <w:ind w:firstLine="0"/>
              <w:jc w:val="left"/>
              <w:rPr>
                <w:sz w:val="20"/>
                <w:szCs w:val="20"/>
              </w:rPr>
            </w:pPr>
            <w:r w:rsidRPr="000B67A1">
              <w:rPr>
                <w:sz w:val="20"/>
                <w:szCs w:val="20"/>
              </w:rPr>
              <w:t>Критерий «Количество абонентов» НЕ ПРИМЕНИМ</w:t>
            </w:r>
          </w:p>
          <w:p w14:paraId="7474C545" w14:textId="107C031A" w:rsidR="000B67A1" w:rsidRPr="003407B0" w:rsidRDefault="000B67A1" w:rsidP="000B67A1">
            <w:pPr>
              <w:ind w:firstLine="35"/>
              <w:jc w:val="left"/>
              <w:rPr>
                <w:sz w:val="20"/>
                <w:szCs w:val="20"/>
              </w:rPr>
            </w:pPr>
            <w:r w:rsidRPr="000B67A1">
              <w:rPr>
                <w:sz w:val="20"/>
                <w:szCs w:val="20"/>
              </w:rPr>
              <w:t>Проверить наличие Договора на предоставление услуг связи с контрагентом отдельной категории</w:t>
            </w:r>
          </w:p>
        </w:tc>
        <w:tc>
          <w:tcPr>
            <w:tcW w:w="3257" w:type="dxa"/>
          </w:tcPr>
          <w:p w14:paraId="3EC0E5CC" w14:textId="3B8ABFB3" w:rsidR="000B67A1" w:rsidRPr="003407B0" w:rsidRDefault="000B67A1" w:rsidP="00F84CB9">
            <w:pPr>
              <w:ind w:firstLine="35"/>
              <w:jc w:val="center"/>
              <w:rPr>
                <w:sz w:val="20"/>
                <w:szCs w:val="20"/>
              </w:rPr>
            </w:pPr>
            <w:r>
              <w:rPr>
                <w:sz w:val="20"/>
                <w:szCs w:val="20"/>
              </w:rPr>
              <w:t>Договор есть</w:t>
            </w:r>
          </w:p>
        </w:tc>
        <w:tc>
          <w:tcPr>
            <w:tcW w:w="1987" w:type="dxa"/>
          </w:tcPr>
          <w:p w14:paraId="093C9529" w14:textId="54E90ED1" w:rsidR="000B67A1" w:rsidRPr="003407B0" w:rsidRDefault="000B67A1" w:rsidP="000B67A1">
            <w:pPr>
              <w:ind w:firstLine="35"/>
              <w:jc w:val="center"/>
              <w:rPr>
                <w:sz w:val="20"/>
                <w:szCs w:val="20"/>
              </w:rPr>
            </w:pPr>
            <w:r>
              <w:rPr>
                <w:sz w:val="20"/>
                <w:szCs w:val="20"/>
                <w:lang w:val="en-US"/>
              </w:rPr>
              <w:t>III</w:t>
            </w:r>
          </w:p>
        </w:tc>
      </w:tr>
      <w:tr w:rsidR="000B67A1" w:rsidRPr="003407B0" w14:paraId="168D5343" w14:textId="77777777" w:rsidTr="002B0257">
        <w:trPr>
          <w:trHeight w:val="900"/>
        </w:trPr>
        <w:tc>
          <w:tcPr>
            <w:tcW w:w="880" w:type="dxa"/>
            <w:vMerge/>
            <w:shd w:val="clear" w:color="auto" w:fill="auto"/>
          </w:tcPr>
          <w:p w14:paraId="39842AC9" w14:textId="77777777" w:rsidR="000B67A1" w:rsidRPr="00E773E0" w:rsidRDefault="000B67A1" w:rsidP="000B67A1">
            <w:pPr>
              <w:ind w:firstLine="35"/>
              <w:jc w:val="center"/>
              <w:rPr>
                <w:sz w:val="20"/>
                <w:szCs w:val="20"/>
              </w:rPr>
            </w:pPr>
          </w:p>
        </w:tc>
        <w:tc>
          <w:tcPr>
            <w:tcW w:w="3402" w:type="dxa"/>
            <w:vMerge/>
            <w:shd w:val="clear" w:color="auto" w:fill="auto"/>
          </w:tcPr>
          <w:p w14:paraId="1E6A4307" w14:textId="77777777" w:rsidR="000B67A1" w:rsidRPr="003407B0" w:rsidRDefault="000B67A1" w:rsidP="000B67A1">
            <w:pPr>
              <w:ind w:firstLine="35"/>
              <w:jc w:val="left"/>
              <w:rPr>
                <w:sz w:val="20"/>
                <w:szCs w:val="20"/>
              </w:rPr>
            </w:pPr>
          </w:p>
        </w:tc>
        <w:tc>
          <w:tcPr>
            <w:tcW w:w="2976" w:type="dxa"/>
            <w:vMerge/>
          </w:tcPr>
          <w:p w14:paraId="6D9A2D7F" w14:textId="77777777" w:rsidR="000B67A1" w:rsidRPr="003407B0" w:rsidRDefault="000B67A1" w:rsidP="000B67A1">
            <w:pPr>
              <w:ind w:firstLine="35"/>
              <w:jc w:val="left"/>
              <w:rPr>
                <w:sz w:val="20"/>
                <w:szCs w:val="20"/>
              </w:rPr>
            </w:pPr>
          </w:p>
        </w:tc>
        <w:tc>
          <w:tcPr>
            <w:tcW w:w="2694" w:type="dxa"/>
            <w:vMerge/>
          </w:tcPr>
          <w:p w14:paraId="4ED045B1" w14:textId="77777777" w:rsidR="000B67A1" w:rsidRPr="000B67A1" w:rsidRDefault="000B67A1" w:rsidP="000B67A1">
            <w:pPr>
              <w:ind w:firstLine="0"/>
              <w:jc w:val="left"/>
              <w:rPr>
                <w:sz w:val="20"/>
                <w:szCs w:val="20"/>
              </w:rPr>
            </w:pPr>
          </w:p>
        </w:tc>
        <w:tc>
          <w:tcPr>
            <w:tcW w:w="3257" w:type="dxa"/>
          </w:tcPr>
          <w:p w14:paraId="270E6826" w14:textId="0BEA4B22" w:rsidR="000B67A1" w:rsidRPr="003407B0" w:rsidRDefault="000B67A1" w:rsidP="00F84CB9">
            <w:pPr>
              <w:ind w:firstLine="35"/>
              <w:jc w:val="center"/>
              <w:rPr>
                <w:sz w:val="20"/>
                <w:szCs w:val="20"/>
              </w:rPr>
            </w:pPr>
            <w:r>
              <w:rPr>
                <w:sz w:val="20"/>
                <w:szCs w:val="20"/>
              </w:rPr>
              <w:t>Договора нет</w:t>
            </w:r>
          </w:p>
        </w:tc>
        <w:tc>
          <w:tcPr>
            <w:tcW w:w="1987" w:type="dxa"/>
          </w:tcPr>
          <w:p w14:paraId="6EBE5344" w14:textId="36511DB6" w:rsidR="000B67A1" w:rsidRPr="003407B0" w:rsidRDefault="000B67A1" w:rsidP="000B67A1">
            <w:pPr>
              <w:ind w:firstLine="35"/>
              <w:jc w:val="center"/>
              <w:rPr>
                <w:sz w:val="20"/>
                <w:szCs w:val="20"/>
              </w:rPr>
            </w:pPr>
            <w:r>
              <w:rPr>
                <w:sz w:val="20"/>
                <w:szCs w:val="20"/>
              </w:rPr>
              <w:t>Без категории</w:t>
            </w:r>
          </w:p>
        </w:tc>
      </w:tr>
    </w:tbl>
    <w:p w14:paraId="4BFF8C6F" w14:textId="77777777" w:rsidR="003556BB" w:rsidRPr="003A6991" w:rsidRDefault="003556BB" w:rsidP="003556BB">
      <w:pPr>
        <w:pStyle w:val="a4"/>
        <w:sectPr w:rsidR="003556BB" w:rsidRPr="003A6991" w:rsidSect="001867CC">
          <w:pgSz w:w="16838" w:h="11906" w:orient="landscape"/>
          <w:pgMar w:top="1134" w:right="820" w:bottom="567" w:left="1134" w:header="567" w:footer="63" w:gutter="0"/>
          <w:cols w:space="708"/>
          <w:docGrid w:linePitch="381"/>
        </w:sectPr>
      </w:pPr>
    </w:p>
    <w:p w14:paraId="75B35154" w14:textId="5838F768" w:rsidR="00894497" w:rsidRPr="000E4B23" w:rsidRDefault="00894497" w:rsidP="00C527FD">
      <w:pPr>
        <w:pStyle w:val="afffd"/>
        <w:ind w:firstLine="709"/>
        <w:jc w:val="left"/>
        <w:outlineLvl w:val="1"/>
        <w:rPr>
          <w:b/>
          <w:bCs/>
          <w:i/>
          <w:iCs/>
          <w:sz w:val="28"/>
        </w:rPr>
      </w:pPr>
      <w:bookmarkStart w:id="44" w:name="_Toc191989037"/>
      <w:bookmarkStart w:id="45" w:name="_Toc191990688"/>
      <w:r w:rsidRPr="000E4B23">
        <w:rPr>
          <w:b/>
          <w:bCs/>
          <w:i/>
          <w:iCs/>
          <w:sz w:val="28"/>
        </w:rPr>
        <w:lastRenderedPageBreak/>
        <w:t xml:space="preserve">5.2. </w:t>
      </w:r>
      <w:r w:rsidR="00A91EAD" w:rsidRPr="000E4B23">
        <w:rPr>
          <w:b/>
          <w:bCs/>
          <w:i/>
          <w:iCs/>
          <w:sz w:val="28"/>
        </w:rPr>
        <w:t>Р</w:t>
      </w:r>
      <w:r w:rsidRPr="000E4B23">
        <w:rPr>
          <w:b/>
          <w:bCs/>
          <w:i/>
          <w:iCs/>
          <w:sz w:val="28"/>
        </w:rPr>
        <w:t>асчетные методы определения количества абонентов</w:t>
      </w:r>
      <w:bookmarkEnd w:id="44"/>
      <w:bookmarkEnd w:id="45"/>
    </w:p>
    <w:p w14:paraId="4849F8AA" w14:textId="77777777" w:rsidR="00894497" w:rsidRDefault="00894497" w:rsidP="00FE337A">
      <w:pPr>
        <w:pStyle w:val="afffd"/>
        <w:spacing w:line="240" w:lineRule="auto"/>
        <w:ind w:firstLine="709"/>
        <w:jc w:val="left"/>
        <w:rPr>
          <w:b/>
          <w:bCs/>
          <w:i/>
          <w:iCs/>
          <w:szCs w:val="26"/>
        </w:rPr>
      </w:pPr>
    </w:p>
    <w:p w14:paraId="1C8BECD7" w14:textId="10FED3A9" w:rsidR="00894497" w:rsidRPr="00FE337A" w:rsidRDefault="00894497" w:rsidP="00FE337A">
      <w:pPr>
        <w:pStyle w:val="afffd"/>
        <w:spacing w:line="240" w:lineRule="auto"/>
        <w:ind w:firstLine="709"/>
        <w:rPr>
          <w:sz w:val="28"/>
        </w:rPr>
      </w:pPr>
      <w:r w:rsidRPr="00894497">
        <w:rPr>
          <w:sz w:val="28"/>
        </w:rPr>
        <w:t xml:space="preserve">В случае невозможности определения количества абонентов по договорам </w:t>
      </w:r>
      <w:r w:rsidR="007A3D8E">
        <w:rPr>
          <w:sz w:val="28"/>
        </w:rPr>
        <w:br/>
      </w:r>
      <w:r w:rsidRPr="00894497">
        <w:rPr>
          <w:sz w:val="28"/>
        </w:rPr>
        <w:t>об</w:t>
      </w:r>
      <w:r>
        <w:rPr>
          <w:sz w:val="28"/>
        </w:rPr>
        <w:t xml:space="preserve"> </w:t>
      </w:r>
      <w:r w:rsidRPr="00894497">
        <w:rPr>
          <w:sz w:val="28"/>
        </w:rPr>
        <w:t xml:space="preserve">оказании услуг связи, заключенными Субъектом КИИ в сфере связи с абонентами или по иным причинам в рамках показателя социальной значимости «прекращение или нарушение функционирования сети связи, оцениваемое по количеству абонентов, для которых могут быть недоступны услуги связи» </w:t>
      </w:r>
      <w:r w:rsidR="00D80AE7">
        <w:rPr>
          <w:sz w:val="28"/>
        </w:rPr>
        <w:t xml:space="preserve">предлагаются </w:t>
      </w:r>
      <w:r w:rsidRPr="00894497">
        <w:rPr>
          <w:sz w:val="28"/>
        </w:rPr>
        <w:t>следующие расчетные методы определения количества абонентов</w:t>
      </w:r>
      <w:r w:rsidRPr="00FE337A">
        <w:rPr>
          <w:sz w:val="28"/>
        </w:rPr>
        <w:t>:</w:t>
      </w:r>
    </w:p>
    <w:p w14:paraId="7C89285B" w14:textId="77777777" w:rsidR="00894497" w:rsidRPr="00FE337A" w:rsidRDefault="00894497" w:rsidP="00FE337A">
      <w:pPr>
        <w:pStyle w:val="afffd"/>
        <w:spacing w:line="240" w:lineRule="auto"/>
        <w:ind w:firstLine="709"/>
        <w:rPr>
          <w:sz w:val="28"/>
        </w:rPr>
      </w:pPr>
    </w:p>
    <w:p w14:paraId="5EC0D84A" w14:textId="7E111161" w:rsidR="00894497" w:rsidRPr="007A3D8E" w:rsidRDefault="007A3D8E" w:rsidP="007A3D8E">
      <w:pPr>
        <w:pStyle w:val="afffd"/>
        <w:spacing w:line="240" w:lineRule="auto"/>
        <w:ind w:firstLine="709"/>
        <w:outlineLvl w:val="2"/>
        <w:rPr>
          <w:b/>
          <w:bCs/>
          <w:i/>
          <w:iCs/>
          <w:sz w:val="28"/>
        </w:rPr>
      </w:pPr>
      <w:bookmarkStart w:id="46" w:name="_Toc191990689"/>
      <w:r w:rsidRPr="007A3D8E">
        <w:rPr>
          <w:b/>
          <w:bCs/>
          <w:i/>
          <w:iCs/>
          <w:sz w:val="28"/>
        </w:rPr>
        <w:t>5.2.1.</w:t>
      </w:r>
      <w:r>
        <w:rPr>
          <w:b/>
          <w:bCs/>
          <w:i/>
          <w:iCs/>
          <w:sz w:val="28"/>
        </w:rPr>
        <w:t> </w:t>
      </w:r>
      <w:r w:rsidR="00894497" w:rsidRPr="007A3D8E">
        <w:rPr>
          <w:b/>
          <w:bCs/>
          <w:i/>
          <w:iCs/>
          <w:sz w:val="28"/>
        </w:rPr>
        <w:t>Метод 1 – по численности населения в зоне обслуживания</w:t>
      </w:r>
      <w:bookmarkEnd w:id="46"/>
    </w:p>
    <w:p w14:paraId="4988D8FB" w14:textId="08D23E98" w:rsidR="00894497" w:rsidRDefault="00894497" w:rsidP="00FE337A">
      <w:pPr>
        <w:pStyle w:val="afffd"/>
        <w:spacing w:line="240" w:lineRule="auto"/>
        <w:ind w:firstLine="709"/>
        <w:rPr>
          <w:sz w:val="28"/>
        </w:rPr>
      </w:pPr>
      <w:r w:rsidRPr="00894497">
        <w:rPr>
          <w:sz w:val="28"/>
        </w:rPr>
        <w:t xml:space="preserve">Применимо к Субъекту КИИ в сфере связи с одной или несколькими </w:t>
      </w:r>
      <w:r w:rsidR="007A3D8E">
        <w:rPr>
          <w:sz w:val="28"/>
        </w:rPr>
        <w:br/>
      </w:r>
      <w:r w:rsidRPr="00894497">
        <w:rPr>
          <w:sz w:val="28"/>
        </w:rPr>
        <w:t>из следующих лицензий: услуги местной телефонной связи с использованием таксофонов, услуги местной телефонной связи с использованием средств коллективного доступа, услуги телеграфной связи, услуги связи для целей эфирного вещания, услуги связи для целей проводного радиовещания, – количество абонентов может быть определено следующим расчетным методом</w:t>
      </w:r>
      <w:r w:rsidRPr="00FE337A">
        <w:rPr>
          <w:sz w:val="28"/>
        </w:rPr>
        <w:t>:</w:t>
      </w:r>
    </w:p>
    <w:p w14:paraId="352C775D" w14:textId="04B807D1" w:rsidR="00894497" w:rsidRDefault="00894497" w:rsidP="001B090A">
      <w:pPr>
        <w:numPr>
          <w:ilvl w:val="0"/>
          <w:numId w:val="7"/>
        </w:numPr>
        <w:tabs>
          <w:tab w:val="clear" w:pos="1134"/>
        </w:tabs>
        <w:ind w:firstLine="709"/>
      </w:pPr>
      <w:r w:rsidRPr="00894497">
        <w:t xml:space="preserve">определяется территория оказания услуги связи в соответствии </w:t>
      </w:r>
      <w:r w:rsidR="007A3D8E">
        <w:br/>
      </w:r>
      <w:r w:rsidRPr="00894497">
        <w:t>с выданной Субъекту КИИ</w:t>
      </w:r>
      <w:r w:rsidR="00B60997">
        <w:t xml:space="preserve"> в сфере связи</w:t>
      </w:r>
      <w:r w:rsidRPr="00894497">
        <w:t xml:space="preserve"> лицензией на оказание услуги связи;</w:t>
      </w:r>
    </w:p>
    <w:p w14:paraId="4AF4439D" w14:textId="52581257" w:rsidR="00894497" w:rsidRDefault="00894497" w:rsidP="001B090A">
      <w:pPr>
        <w:numPr>
          <w:ilvl w:val="0"/>
          <w:numId w:val="7"/>
        </w:numPr>
        <w:tabs>
          <w:tab w:val="clear" w:pos="1134"/>
        </w:tabs>
        <w:ind w:firstLine="709"/>
      </w:pPr>
      <w:r w:rsidRPr="00894497">
        <w:t xml:space="preserve">определяется зона обслуживания в рамках лицензии на оказание услуги связи, в которой Субъект КИИ в сфере связи разместил и ввел в эксплуатацию сеть связи в соответствии с приказом Минцифры России от 18.02.2022 № 132 </w:t>
      </w:r>
      <w:r w:rsidR="007A3D8E">
        <w:br/>
      </w:r>
      <w:r w:rsidRPr="00894497">
        <w:t xml:space="preserve">«Об утверждении Требований к порядку ввода сетей связи в эксплуатацию», </w:t>
      </w:r>
      <w:r w:rsidR="007A3D8E">
        <w:br/>
      </w:r>
      <w:r w:rsidRPr="00894497">
        <w:t>либо соответствующий радиус покрытия в рамках выделенных Субъекту КИИ</w:t>
      </w:r>
      <w:r w:rsidR="00B60997">
        <w:t xml:space="preserve"> </w:t>
      </w:r>
      <w:r w:rsidR="007A3D8E">
        <w:br/>
      </w:r>
      <w:r w:rsidR="00B60997">
        <w:t>в сфере связи</w:t>
      </w:r>
      <w:r w:rsidRPr="00894497">
        <w:t xml:space="preserve"> радиочастот, с точностью до муниципального образования или объекта недвижимости, и на которую влияет </w:t>
      </w:r>
      <w:r w:rsidR="001B090A">
        <w:t>о</w:t>
      </w:r>
      <w:r w:rsidRPr="00894497">
        <w:t>бъект КИИ;</w:t>
      </w:r>
    </w:p>
    <w:p w14:paraId="60D0D3D5" w14:textId="373C92E1" w:rsidR="00B60997" w:rsidRDefault="00B60997" w:rsidP="001B090A">
      <w:pPr>
        <w:numPr>
          <w:ilvl w:val="0"/>
          <w:numId w:val="7"/>
        </w:numPr>
        <w:tabs>
          <w:tab w:val="clear" w:pos="1134"/>
        </w:tabs>
        <w:ind w:firstLine="709"/>
      </w:pPr>
      <w:r w:rsidRPr="00B60997">
        <w:t xml:space="preserve">определяется численность домохозяйств в соответствующей зоне обслуживания или радиуса покрытия Субъекта КИИ в сфере связи, на которую влияет </w:t>
      </w:r>
      <w:r w:rsidR="001B090A">
        <w:t>о</w:t>
      </w:r>
      <w:r w:rsidRPr="00B60997">
        <w:t>бъект КИИ, (соответствующем муниципальном образовании) согласно данным Росстата по результатам переписи населения 2020 или 2024 годов</w:t>
      </w:r>
      <w:r w:rsidR="00A91EAD">
        <w:t xml:space="preserve"> </w:t>
      </w:r>
      <w:r w:rsidRPr="00B60997">
        <w:t>или</w:t>
      </w:r>
      <w:r w:rsidR="00A91EAD">
        <w:t xml:space="preserve"> </w:t>
      </w:r>
      <w:r w:rsidRPr="00B60997">
        <w:t>численность работников (команды) на объекте недвижимости (воздушных и морских судах, судах внутреннего плавания)</w:t>
      </w:r>
      <w:r w:rsidRPr="00FE337A">
        <w:t>;</w:t>
      </w:r>
    </w:p>
    <w:p w14:paraId="118D6122" w14:textId="17C46A13" w:rsidR="00B60997" w:rsidRDefault="00B60997" w:rsidP="001B090A">
      <w:pPr>
        <w:numPr>
          <w:ilvl w:val="0"/>
          <w:numId w:val="7"/>
        </w:numPr>
        <w:tabs>
          <w:tab w:val="clear" w:pos="1134"/>
        </w:tabs>
        <w:ind w:firstLine="709"/>
      </w:pPr>
      <w:r w:rsidRPr="00B60997">
        <w:t xml:space="preserve">численность домохозяйств (или численность населения), в зоне обслуживания или радиуса покрытия, на которую влияет </w:t>
      </w:r>
      <w:r w:rsidR="001B090A">
        <w:t>о</w:t>
      </w:r>
      <w:r w:rsidRPr="00B60997">
        <w:t xml:space="preserve">бъект КИИ, </w:t>
      </w:r>
      <w:r w:rsidR="007A3D8E">
        <w:br/>
      </w:r>
      <w:r w:rsidRPr="00B60997">
        <w:t xml:space="preserve">или численность работников (команды) на объекте недвижимости (воздушных и морских судах, судах внутреннего плавания), на который влияет </w:t>
      </w:r>
      <w:r w:rsidR="00FE337A">
        <w:t>о</w:t>
      </w:r>
      <w:r w:rsidRPr="00B60997">
        <w:t>бъект КИИ, приравнивается к числу абонентов соответствующего Субъекта КИИ</w:t>
      </w:r>
      <w:r>
        <w:t xml:space="preserve"> в сфере связи</w:t>
      </w:r>
      <w:r w:rsidRPr="00B60997">
        <w:t xml:space="preserve"> для целей </w:t>
      </w:r>
      <w:r>
        <w:t>МУ.</w:t>
      </w:r>
    </w:p>
    <w:p w14:paraId="63FCA71C" w14:textId="77777777" w:rsidR="00B60997" w:rsidRDefault="00B60997" w:rsidP="001B090A">
      <w:pPr>
        <w:tabs>
          <w:tab w:val="clear" w:pos="1134"/>
        </w:tabs>
      </w:pPr>
    </w:p>
    <w:p w14:paraId="66AC8651" w14:textId="4E9E7C6A" w:rsidR="00B60997" w:rsidRPr="007A3D8E" w:rsidRDefault="007A3D8E" w:rsidP="007A3D8E">
      <w:pPr>
        <w:pStyle w:val="3"/>
        <w:numPr>
          <w:ilvl w:val="0"/>
          <w:numId w:val="0"/>
        </w:numPr>
        <w:tabs>
          <w:tab w:val="clear" w:pos="680"/>
        </w:tabs>
        <w:spacing w:before="0" w:after="0"/>
        <w:ind w:firstLine="720"/>
        <w:rPr>
          <w:rFonts w:ascii="Times New Roman" w:hAnsi="Times New Roman"/>
          <w:i/>
          <w:iCs/>
          <w:sz w:val="28"/>
          <w:szCs w:val="32"/>
        </w:rPr>
      </w:pPr>
      <w:bookmarkStart w:id="47" w:name="_Toc191990690"/>
      <w:r w:rsidRPr="007A3D8E">
        <w:rPr>
          <w:rFonts w:ascii="Times New Roman" w:hAnsi="Times New Roman"/>
          <w:i/>
          <w:iCs/>
          <w:sz w:val="28"/>
          <w:szCs w:val="32"/>
        </w:rPr>
        <w:t>5.2.2.</w:t>
      </w:r>
      <w:r>
        <w:rPr>
          <w:rFonts w:ascii="Times New Roman" w:hAnsi="Times New Roman"/>
          <w:i/>
          <w:iCs/>
          <w:sz w:val="28"/>
          <w:szCs w:val="32"/>
        </w:rPr>
        <w:t> </w:t>
      </w:r>
      <w:r w:rsidR="00B60997" w:rsidRPr="007A3D8E">
        <w:rPr>
          <w:rFonts w:ascii="Times New Roman" w:hAnsi="Times New Roman"/>
          <w:i/>
          <w:iCs/>
          <w:sz w:val="28"/>
          <w:szCs w:val="32"/>
        </w:rPr>
        <w:t>Метод 2 – по количеству абонентов взаимодействующих операторов связи</w:t>
      </w:r>
      <w:bookmarkEnd w:id="47"/>
    </w:p>
    <w:p w14:paraId="434B6CF4" w14:textId="29DB94E9" w:rsidR="00B60997" w:rsidRDefault="00B60997" w:rsidP="00FE337A">
      <w:pPr>
        <w:tabs>
          <w:tab w:val="clear" w:pos="1134"/>
        </w:tabs>
        <w:ind w:firstLine="709"/>
      </w:pPr>
      <w:r>
        <w:t>Применимо к иным случаям, например, для услуг предоставления каналов связи или для средств органов государственной власти, учреждений в ведении Минцифры России или Роскомнадзора, в том числе Центра мониторинга и управления сетями связи общего пользования, количество абонентов может быть определено следующим расчетным методом:</w:t>
      </w:r>
    </w:p>
    <w:p w14:paraId="1357775A" w14:textId="091C862F" w:rsidR="00B60997" w:rsidRDefault="00B60997" w:rsidP="001B090A">
      <w:pPr>
        <w:numPr>
          <w:ilvl w:val="0"/>
          <w:numId w:val="7"/>
        </w:numPr>
        <w:tabs>
          <w:tab w:val="clear" w:pos="1134"/>
        </w:tabs>
        <w:ind w:firstLine="709"/>
      </w:pPr>
      <w:r w:rsidRPr="00B60997">
        <w:t>определяются операторы связи, с которыми взаимодействует Субъект КИИ в сфере связи;</w:t>
      </w:r>
    </w:p>
    <w:p w14:paraId="0890E4EA" w14:textId="0389084E" w:rsidR="00B60997" w:rsidRDefault="00B60997" w:rsidP="001B090A">
      <w:pPr>
        <w:numPr>
          <w:ilvl w:val="0"/>
          <w:numId w:val="7"/>
        </w:numPr>
        <w:tabs>
          <w:tab w:val="clear" w:pos="1134"/>
        </w:tabs>
        <w:ind w:firstLine="709"/>
      </w:pPr>
      <w:r w:rsidRPr="00B60997">
        <w:lastRenderedPageBreak/>
        <w:t xml:space="preserve">определяются зоны обслуживания взаимодействующих операторов связи, на которые влияет прекращение или нарушение функционирования </w:t>
      </w:r>
      <w:r w:rsidR="007A3D8E">
        <w:t>о</w:t>
      </w:r>
      <w:r w:rsidRPr="00B60997">
        <w:t>бъекта КИИ</w:t>
      </w:r>
      <w:r w:rsidRPr="00FE337A">
        <w:t>;</w:t>
      </w:r>
    </w:p>
    <w:p w14:paraId="7EE29AA2" w14:textId="7253FBC4" w:rsidR="00B60997" w:rsidRDefault="00B60997" w:rsidP="001B090A">
      <w:pPr>
        <w:numPr>
          <w:ilvl w:val="0"/>
          <w:numId w:val="7"/>
        </w:numPr>
        <w:tabs>
          <w:tab w:val="clear" w:pos="1134"/>
        </w:tabs>
        <w:ind w:firstLine="709"/>
      </w:pPr>
      <w:r w:rsidRPr="00B60997">
        <w:t>определяется количество абонентов в зонах обслуживания взаимодействующих операторов связи</w:t>
      </w:r>
      <w:r w:rsidRPr="00FE337A">
        <w:t>;</w:t>
      </w:r>
    </w:p>
    <w:p w14:paraId="77B3B12E" w14:textId="5694BDFB" w:rsidR="00B60997" w:rsidRDefault="00B60997" w:rsidP="001B090A">
      <w:pPr>
        <w:numPr>
          <w:ilvl w:val="0"/>
          <w:numId w:val="7"/>
        </w:numPr>
        <w:tabs>
          <w:tab w:val="clear" w:pos="1134"/>
        </w:tabs>
        <w:ind w:firstLine="709"/>
      </w:pPr>
      <w:r w:rsidRPr="00B60997">
        <w:t>с учетом вариантов резервирования взаимодействующих операторов применяется поправочный коэффициент: количество абонентов в зонах обслуживания взаимодействующих операторов связи делится на количество способов резервирования</w:t>
      </w:r>
      <w:r w:rsidRPr="00FE337A">
        <w:t>;</w:t>
      </w:r>
    </w:p>
    <w:p w14:paraId="6AEA3426" w14:textId="3AC37998" w:rsidR="00B60997" w:rsidRDefault="00B60997" w:rsidP="001B090A">
      <w:pPr>
        <w:numPr>
          <w:ilvl w:val="0"/>
          <w:numId w:val="7"/>
        </w:numPr>
        <w:tabs>
          <w:tab w:val="clear" w:pos="1134"/>
        </w:tabs>
        <w:ind w:firstLine="709"/>
      </w:pPr>
      <w:r w:rsidRPr="00B60997">
        <w:t>исходя из суммы количества абонентов в зонах обслуживания взаимодействующих операторов с учетом применимых поправочных коэффициентов делается вывод о потенциально количестве абонентов</w:t>
      </w:r>
      <w:r>
        <w:t>.</w:t>
      </w:r>
    </w:p>
    <w:p w14:paraId="730DE34D" w14:textId="77777777" w:rsidR="00B60997" w:rsidRDefault="00B60997" w:rsidP="001B090A">
      <w:pPr>
        <w:tabs>
          <w:tab w:val="clear" w:pos="1134"/>
        </w:tabs>
      </w:pPr>
    </w:p>
    <w:p w14:paraId="1D82285D" w14:textId="3117D456" w:rsidR="00B60997" w:rsidRPr="007A3D8E" w:rsidRDefault="007A3D8E" w:rsidP="007A3D8E">
      <w:pPr>
        <w:pStyle w:val="3"/>
        <w:numPr>
          <w:ilvl w:val="0"/>
          <w:numId w:val="0"/>
        </w:numPr>
        <w:tabs>
          <w:tab w:val="clear" w:pos="680"/>
        </w:tabs>
        <w:spacing w:before="0" w:after="0"/>
        <w:ind w:firstLine="720"/>
        <w:rPr>
          <w:rFonts w:ascii="Times New Roman" w:hAnsi="Times New Roman"/>
          <w:i/>
          <w:iCs/>
          <w:sz w:val="28"/>
          <w:szCs w:val="32"/>
        </w:rPr>
      </w:pPr>
      <w:bookmarkStart w:id="48" w:name="_Toc191990691"/>
      <w:r w:rsidRPr="007A3D8E">
        <w:rPr>
          <w:rFonts w:ascii="Times New Roman" w:hAnsi="Times New Roman"/>
          <w:i/>
          <w:iCs/>
          <w:sz w:val="28"/>
          <w:szCs w:val="32"/>
        </w:rPr>
        <w:t>5.2.3.</w:t>
      </w:r>
      <w:r>
        <w:rPr>
          <w:rFonts w:ascii="Times New Roman" w:hAnsi="Times New Roman"/>
          <w:i/>
          <w:iCs/>
          <w:sz w:val="28"/>
          <w:szCs w:val="32"/>
        </w:rPr>
        <w:t> </w:t>
      </w:r>
      <w:r w:rsidR="00B60997" w:rsidRPr="007A3D8E">
        <w:rPr>
          <w:rFonts w:ascii="Times New Roman" w:hAnsi="Times New Roman"/>
          <w:i/>
          <w:iCs/>
          <w:sz w:val="28"/>
          <w:szCs w:val="32"/>
        </w:rPr>
        <w:t xml:space="preserve">Метод 3 – по категории значимости размещаемого </w:t>
      </w:r>
      <w:r w:rsidR="008A7D1E" w:rsidRPr="007A3D8E">
        <w:rPr>
          <w:rFonts w:ascii="Times New Roman" w:hAnsi="Times New Roman"/>
          <w:i/>
          <w:iCs/>
          <w:sz w:val="28"/>
          <w:szCs w:val="32"/>
        </w:rPr>
        <w:t xml:space="preserve">и (или) взаимодействующего </w:t>
      </w:r>
      <w:r w:rsidR="00A80EB4" w:rsidRPr="007A3D8E">
        <w:rPr>
          <w:rFonts w:ascii="Times New Roman" w:hAnsi="Times New Roman"/>
          <w:i/>
          <w:iCs/>
          <w:sz w:val="28"/>
          <w:szCs w:val="32"/>
        </w:rPr>
        <w:t>о</w:t>
      </w:r>
      <w:r w:rsidR="00B60997" w:rsidRPr="007A3D8E">
        <w:rPr>
          <w:rFonts w:ascii="Times New Roman" w:hAnsi="Times New Roman"/>
          <w:i/>
          <w:iCs/>
          <w:sz w:val="28"/>
          <w:szCs w:val="32"/>
        </w:rPr>
        <w:t>бъекта КИИ</w:t>
      </w:r>
      <w:bookmarkEnd w:id="48"/>
    </w:p>
    <w:p w14:paraId="519394C2" w14:textId="67EC79F2" w:rsidR="00B60997" w:rsidRDefault="00B60997" w:rsidP="001B090A">
      <w:pPr>
        <w:tabs>
          <w:tab w:val="clear" w:pos="1134"/>
        </w:tabs>
        <w:ind w:firstLine="709"/>
      </w:pPr>
      <w:r w:rsidRPr="00B60997">
        <w:t xml:space="preserve">Применимо к </w:t>
      </w:r>
      <w:r>
        <w:t>ЦОД</w:t>
      </w:r>
      <w:r w:rsidRPr="00B60997">
        <w:t xml:space="preserve"> может быть </w:t>
      </w:r>
      <w:r w:rsidR="007F4902">
        <w:t>использован</w:t>
      </w:r>
      <w:r w:rsidRPr="00B60997">
        <w:t xml:space="preserve"> следующий подход:</w:t>
      </w:r>
    </w:p>
    <w:p w14:paraId="59B836B8" w14:textId="48587637" w:rsidR="00B60997" w:rsidRDefault="00B60997" w:rsidP="001B090A">
      <w:pPr>
        <w:numPr>
          <w:ilvl w:val="0"/>
          <w:numId w:val="7"/>
        </w:numPr>
        <w:tabs>
          <w:tab w:val="clear" w:pos="1134"/>
        </w:tabs>
        <w:ind w:firstLine="709"/>
      </w:pPr>
      <w:r w:rsidRPr="00B60997">
        <w:t xml:space="preserve">определяются все </w:t>
      </w:r>
      <w:r w:rsidR="007A3D8E">
        <w:t>с</w:t>
      </w:r>
      <w:r w:rsidRPr="00B60997">
        <w:t xml:space="preserve">убъекты КИИ, которые на договорной основе размещают свои </w:t>
      </w:r>
      <w:r w:rsidR="001B090A">
        <w:t>о</w:t>
      </w:r>
      <w:r w:rsidRPr="00B60997">
        <w:t xml:space="preserve">бъекты КИИ в </w:t>
      </w:r>
      <w:r w:rsidR="00DB0510">
        <w:t xml:space="preserve">таком </w:t>
      </w:r>
      <w:r>
        <w:t>ЦОД</w:t>
      </w:r>
      <w:r w:rsidRPr="00FE337A">
        <w:t>;</w:t>
      </w:r>
    </w:p>
    <w:p w14:paraId="5BD35555" w14:textId="0AF94A39" w:rsidR="00B60997" w:rsidRPr="00FE337A" w:rsidRDefault="00B60997" w:rsidP="001B090A">
      <w:pPr>
        <w:numPr>
          <w:ilvl w:val="0"/>
          <w:numId w:val="7"/>
        </w:numPr>
        <w:tabs>
          <w:tab w:val="clear" w:pos="1134"/>
        </w:tabs>
        <w:ind w:firstLine="709"/>
      </w:pPr>
      <w:r w:rsidRPr="00B60997">
        <w:t>определяются</w:t>
      </w:r>
      <w:r w:rsidR="00D560C3" w:rsidRPr="00FE337A">
        <w:t xml:space="preserve"> </w:t>
      </w:r>
      <w:r w:rsidRPr="00B60997">
        <w:t>категории</w:t>
      </w:r>
      <w:r w:rsidR="00D560C3" w:rsidRPr="00FE337A">
        <w:t xml:space="preserve"> </w:t>
      </w:r>
      <w:r w:rsidRPr="00B60997">
        <w:t>значимости</w:t>
      </w:r>
      <w:r>
        <w:t xml:space="preserve"> </w:t>
      </w:r>
      <w:r w:rsidRPr="00B60997">
        <w:t>размещенных Объектов КИИ</w:t>
      </w:r>
      <w:r w:rsidR="001B090A" w:rsidRPr="00FE337A">
        <w:t>;</w:t>
      </w:r>
    </w:p>
    <w:p w14:paraId="4D88244B" w14:textId="18A115FF" w:rsidR="001B090A" w:rsidRDefault="001B090A" w:rsidP="001B090A">
      <w:pPr>
        <w:numPr>
          <w:ilvl w:val="0"/>
          <w:numId w:val="7"/>
        </w:numPr>
        <w:tabs>
          <w:tab w:val="clear" w:pos="1134"/>
        </w:tabs>
        <w:ind w:firstLine="709"/>
      </w:pPr>
      <w:r w:rsidRPr="001B090A">
        <w:t xml:space="preserve">категория значимости соответствующего </w:t>
      </w:r>
      <w:r w:rsidR="000366DD">
        <w:t>объекта КИИ ЦОД</w:t>
      </w:r>
      <w:r w:rsidRPr="001B090A">
        <w:t xml:space="preserve"> определяется по наивысшей категории значимости размещенного </w:t>
      </w:r>
      <w:r>
        <w:t>о</w:t>
      </w:r>
      <w:r w:rsidRPr="001B090A">
        <w:t>бъекта КИИ</w:t>
      </w:r>
      <w:r w:rsidRPr="00FE337A">
        <w:t>.</w:t>
      </w:r>
    </w:p>
    <w:p w14:paraId="2173C410" w14:textId="252CF0DD" w:rsidR="008A7D1E" w:rsidRDefault="008A7D1E" w:rsidP="00FE337A">
      <w:pPr>
        <w:tabs>
          <w:tab w:val="clear" w:pos="1134"/>
        </w:tabs>
        <w:ind w:left="709" w:firstLine="0"/>
      </w:pPr>
      <w:r>
        <w:t>Применимо к ТОТ</w:t>
      </w:r>
      <w:r w:rsidR="007F4902">
        <w:t>:</w:t>
      </w:r>
    </w:p>
    <w:p w14:paraId="3AC82867" w14:textId="554498F6" w:rsidR="007F4902" w:rsidRDefault="007F4902" w:rsidP="007F4902">
      <w:pPr>
        <w:numPr>
          <w:ilvl w:val="0"/>
          <w:numId w:val="7"/>
        </w:numPr>
        <w:tabs>
          <w:tab w:val="clear" w:pos="1134"/>
        </w:tabs>
        <w:ind w:firstLine="709"/>
      </w:pPr>
      <w:r>
        <w:t xml:space="preserve">формируется перечень </w:t>
      </w:r>
      <w:r w:rsidR="000366DD">
        <w:t xml:space="preserve">взаимодействующих </w:t>
      </w:r>
      <w:r w:rsidR="00931248">
        <w:t xml:space="preserve">с ТОТ </w:t>
      </w:r>
      <w:r>
        <w:t>значимых объектов КИИ</w:t>
      </w:r>
      <w:r w:rsidR="007722AC">
        <w:t xml:space="preserve"> потребителей услуг ТОТ</w:t>
      </w:r>
      <w:r>
        <w:t xml:space="preserve">, </w:t>
      </w:r>
      <w:r w:rsidR="007722AC">
        <w:t xml:space="preserve">непосредственно подключенных к ТОТ и </w:t>
      </w:r>
      <w:r>
        <w:t xml:space="preserve">указанных </w:t>
      </w:r>
      <w:r w:rsidR="00621EDA">
        <w:br/>
      </w:r>
      <w:r>
        <w:t xml:space="preserve">в договорах </w:t>
      </w:r>
      <w:r w:rsidR="007722AC">
        <w:t>на оказание услуг, с указанием их категории значимости</w:t>
      </w:r>
      <w:r w:rsidRPr="00B60997">
        <w:t>;</w:t>
      </w:r>
    </w:p>
    <w:p w14:paraId="3FC93617" w14:textId="1524E3AD" w:rsidR="007F4902" w:rsidRDefault="007722AC" w:rsidP="00FE337A">
      <w:pPr>
        <w:tabs>
          <w:tab w:val="clear" w:pos="1134"/>
        </w:tabs>
        <w:ind w:firstLine="709"/>
      </w:pPr>
      <w:r>
        <w:t>–</w:t>
      </w:r>
      <w:r>
        <w:tab/>
        <w:t xml:space="preserve">категория значимости соответствующего </w:t>
      </w:r>
      <w:r w:rsidR="000366DD">
        <w:t xml:space="preserve">объекта КИИ ТОТ </w:t>
      </w:r>
      <w:r>
        <w:t xml:space="preserve">определяется </w:t>
      </w:r>
      <w:r w:rsidR="000366DD" w:rsidRPr="000366DD">
        <w:t>по наивысшей категории значимости объекта КИИ</w:t>
      </w:r>
      <w:r w:rsidR="000366DD">
        <w:t xml:space="preserve"> из вышеуказанного перечня.</w:t>
      </w:r>
    </w:p>
    <w:p w14:paraId="178E868D" w14:textId="77777777" w:rsidR="00894497" w:rsidRPr="00FE337A" w:rsidRDefault="00894497" w:rsidP="00FE337A">
      <w:pPr>
        <w:pStyle w:val="afffd"/>
        <w:ind w:firstLine="0"/>
        <w:jc w:val="left"/>
        <w:rPr>
          <w:szCs w:val="26"/>
        </w:rPr>
      </w:pPr>
    </w:p>
    <w:p w14:paraId="072FBC4C" w14:textId="76D58E55" w:rsidR="003556BB" w:rsidRPr="000E4B23" w:rsidRDefault="00EF4BF5" w:rsidP="00C527FD">
      <w:pPr>
        <w:pStyle w:val="afffd"/>
        <w:ind w:firstLine="709"/>
        <w:jc w:val="left"/>
        <w:outlineLvl w:val="1"/>
        <w:rPr>
          <w:b/>
          <w:bCs/>
          <w:i/>
          <w:iCs/>
          <w:sz w:val="28"/>
        </w:rPr>
      </w:pPr>
      <w:bookmarkStart w:id="49" w:name="_Toc191989038"/>
      <w:bookmarkStart w:id="50" w:name="_Toc191990692"/>
      <w:r w:rsidRPr="000E4B23">
        <w:rPr>
          <w:b/>
          <w:bCs/>
          <w:i/>
          <w:iCs/>
          <w:sz w:val="28"/>
        </w:rPr>
        <w:t>5.</w:t>
      </w:r>
      <w:r w:rsidR="00894497" w:rsidRPr="000E4B23">
        <w:rPr>
          <w:b/>
          <w:bCs/>
          <w:i/>
          <w:iCs/>
          <w:sz w:val="28"/>
        </w:rPr>
        <w:t>3</w:t>
      </w:r>
      <w:r w:rsidRPr="000E4B23">
        <w:rPr>
          <w:b/>
          <w:bCs/>
          <w:i/>
          <w:iCs/>
          <w:sz w:val="28"/>
        </w:rPr>
        <w:t xml:space="preserve">. </w:t>
      </w:r>
      <w:r w:rsidR="003556BB" w:rsidRPr="000E4B23">
        <w:rPr>
          <w:b/>
          <w:bCs/>
          <w:i/>
          <w:iCs/>
          <w:sz w:val="28"/>
        </w:rPr>
        <w:t>План мероприятий по оценке масштаба возможных последствий</w:t>
      </w:r>
      <w:bookmarkEnd w:id="49"/>
      <w:bookmarkEnd w:id="50"/>
    </w:p>
    <w:p w14:paraId="2DA93452" w14:textId="77777777" w:rsidR="00EF4BF5" w:rsidRPr="00EF4BF5" w:rsidRDefault="00EF4BF5" w:rsidP="00EF4BF5">
      <w:pPr>
        <w:pStyle w:val="afffd"/>
        <w:jc w:val="left"/>
        <w:rPr>
          <w:b/>
          <w:bCs/>
          <w:i/>
          <w:iCs/>
          <w:szCs w:val="26"/>
        </w:rPr>
      </w:pPr>
    </w:p>
    <w:p w14:paraId="692C7100" w14:textId="7647EC15" w:rsidR="00900B23" w:rsidRDefault="00FC5881">
      <w:pPr>
        <w:ind w:firstLine="709"/>
      </w:pPr>
      <w:bookmarkStart w:id="51" w:name="_Hlk191392528"/>
      <w:r>
        <w:t xml:space="preserve">В рамках </w:t>
      </w:r>
      <w:bookmarkEnd w:id="51"/>
      <w:r>
        <w:t xml:space="preserve">оценки масштаба возможных последствий в случае возникновения </w:t>
      </w:r>
      <w:r w:rsidR="00524A5E">
        <w:t>КИ</w:t>
      </w:r>
      <w:r>
        <w:t xml:space="preserve"> на объектах КИИ, принадлежащих Субъекту КИИ в сфере связи, для каждого конкретного </w:t>
      </w:r>
      <w:bookmarkStart w:id="52" w:name="_Hlk191392545"/>
      <w:r>
        <w:t xml:space="preserve">объекта КИИ </w:t>
      </w:r>
      <w:bookmarkEnd w:id="52"/>
      <w:r>
        <w:t>осуществляются действия в следующем порядке:</w:t>
      </w:r>
    </w:p>
    <w:p w14:paraId="68F7F9F2" w14:textId="49BE90B3" w:rsidR="00900B23" w:rsidRDefault="00524A5E">
      <w:pPr>
        <w:numPr>
          <w:ilvl w:val="0"/>
          <w:numId w:val="7"/>
        </w:numPr>
        <w:tabs>
          <w:tab w:val="clear" w:pos="1134"/>
        </w:tabs>
        <w:ind w:firstLine="709"/>
      </w:pPr>
      <w:r>
        <w:t>о</w:t>
      </w:r>
      <w:r w:rsidR="00FC5881">
        <w:t>ценивается фактическая абонентская емкость конкретного объекта КИИ, исходя из количества обслуживаемых абоне</w:t>
      </w:r>
      <w:r>
        <w:t>нтов, с учетом типа объекта КИИ;</w:t>
      </w:r>
    </w:p>
    <w:p w14:paraId="0C3C96CD" w14:textId="7831179D" w:rsidR="00900B23" w:rsidRDefault="00524A5E">
      <w:pPr>
        <w:numPr>
          <w:ilvl w:val="0"/>
          <w:numId w:val="7"/>
        </w:numPr>
        <w:tabs>
          <w:tab w:val="clear" w:pos="1134"/>
        </w:tabs>
        <w:ind w:firstLine="709"/>
      </w:pPr>
      <w:r>
        <w:t>о</w:t>
      </w:r>
      <w:r w:rsidR="00FC5881">
        <w:t xml:space="preserve">ценивается наличие возможности реализации угроз безопасности информации (возникновение </w:t>
      </w:r>
      <w:r>
        <w:t>КИ</w:t>
      </w:r>
      <w:r w:rsidR="00FC5881">
        <w:t xml:space="preserve">), последствиями которых будут нарушение </w:t>
      </w:r>
      <w:r w:rsidR="00621EDA">
        <w:br/>
      </w:r>
      <w:r w:rsidR="00FC5881">
        <w:t>и/или прекращение функционирования сети связи, услуг по хранению и обработке информации, с использованием модели нарушителя и перечня основных угроз безопасности информации.</w:t>
      </w:r>
    </w:p>
    <w:p w14:paraId="0B7200CE" w14:textId="7D3E8887" w:rsidR="00900B23" w:rsidRDefault="00FC5881">
      <w:pPr>
        <w:tabs>
          <w:tab w:val="clear" w:pos="1134"/>
        </w:tabs>
        <w:ind w:firstLine="709"/>
      </w:pPr>
      <w:r>
        <w:t xml:space="preserve">Необходимо рассматривать наихудшие сценарии, учитывающие проведение целенаправленных </w:t>
      </w:r>
      <w:r w:rsidR="001C2200">
        <w:t>КА</w:t>
      </w:r>
      <w:r>
        <w:t xml:space="preserve"> на объект КИИ, результатом которых является максимально возможный ущерб. При этом не должны </w:t>
      </w:r>
      <w:r w:rsidR="0019778A">
        <w:t>рассматриваться организационные</w:t>
      </w:r>
      <w:r w:rsidR="0019778A">
        <w:br/>
      </w:r>
      <w:r>
        <w:t xml:space="preserve">и технические меры по безопасности и непрерывности, реализованные на объекте КИИ и в Субъекте КИИ в целом. Наихудший сценарий предполагает нанесение максимального ущерба в условиях, что никакие компенсирующие меры не сработают и оказание услуг альтернативными решениями (дублирование процесса аналоговыми </w:t>
      </w:r>
      <w:r>
        <w:lastRenderedPageBreak/>
        <w:t>приборами или переход на «бумажные» носители информации и пр. нетехнологическими решениями) будет невозможно.</w:t>
      </w:r>
    </w:p>
    <w:p w14:paraId="7FFF9AAD" w14:textId="07FAE335" w:rsidR="000C34FE" w:rsidRDefault="00FC5881" w:rsidP="000C34FE">
      <w:pPr>
        <w:ind w:firstLine="709"/>
      </w:pPr>
      <w:r>
        <w:t xml:space="preserve">Если для конкретного объекта КИИ существует возможность реализации угроз безопасности информации (возникновение </w:t>
      </w:r>
      <w:r w:rsidR="0019778A">
        <w:t>КИ</w:t>
      </w:r>
      <w:r>
        <w:t>), последствиями которых будут нарушение и/или прекращение функционирования сети связи, то конкретному объекту КИИ потенциально может быть присвоена одна из категорий значимости (требуется оценка масштаба возможных нег</w:t>
      </w:r>
      <w:r w:rsidR="0019778A">
        <w:t>ативных последствий), если нет,</w:t>
      </w:r>
      <w:r w:rsidR="0019778A">
        <w:br/>
      </w:r>
      <w:r>
        <w:t>то отсутствует необходимость присвоения объекту КИ</w:t>
      </w:r>
      <w:r w:rsidR="0019778A">
        <w:t>И одной из категорий значимости;</w:t>
      </w:r>
    </w:p>
    <w:p w14:paraId="192ECC52" w14:textId="4F1E99D7" w:rsidR="00900B23" w:rsidRDefault="0019778A">
      <w:pPr>
        <w:numPr>
          <w:ilvl w:val="0"/>
          <w:numId w:val="7"/>
        </w:numPr>
        <w:tabs>
          <w:tab w:val="clear" w:pos="1134"/>
        </w:tabs>
        <w:ind w:firstLine="709"/>
      </w:pPr>
      <w:r>
        <w:t>с</w:t>
      </w:r>
      <w:r w:rsidR="00FC5881">
        <w:t xml:space="preserve">опоставляется фактическая абонентская емкость объекта КИИ </w:t>
      </w:r>
      <w:r w:rsidR="00FC5881">
        <w:br/>
        <w:t xml:space="preserve">со значениями (диапазонами значений), приведенными в таблице ниже </w:t>
      </w:r>
      <w:r w:rsidR="00FC5881">
        <w:br/>
        <w:t xml:space="preserve">для показателя «Прекращение или нарушение функционирования сети связи» </w:t>
      </w:r>
      <w:r w:rsidR="00FC5881">
        <w:br/>
        <w:t xml:space="preserve">(см. </w:t>
      </w:r>
      <w:hyperlink w:anchor="bookmark92" w:tooltip="Current Document" w:history="1">
        <w:r w:rsidR="00FC5881">
          <w:t>Таблица</w:t>
        </w:r>
        <w:r w:rsidR="00CB0CE8">
          <w:t xml:space="preserve"> №</w:t>
        </w:r>
        <w:r w:rsidR="00FC5881">
          <w:t xml:space="preserve"> </w:t>
        </w:r>
        <w:r w:rsidR="00D31FB1" w:rsidRPr="0019778A">
          <w:t>4</w:t>
        </w:r>
        <w:r w:rsidR="00FC5881">
          <w:t>)</w:t>
        </w:r>
      </w:hyperlink>
      <w:r w:rsidR="00FC5881">
        <w:t>.</w:t>
      </w:r>
    </w:p>
    <w:p w14:paraId="32F5AAA1" w14:textId="5B9141D4" w:rsidR="00900B23" w:rsidRDefault="00FC5881">
      <w:pPr>
        <w:jc w:val="right"/>
        <w:rPr>
          <w:b/>
          <w:i/>
          <w:lang w:bidi="ru-RU"/>
        </w:rPr>
      </w:pPr>
      <w:r>
        <w:rPr>
          <w:b/>
          <w:i/>
          <w:lang w:bidi="ru-RU"/>
        </w:rPr>
        <w:t xml:space="preserve">Таблица № </w:t>
      </w:r>
      <w:r w:rsidR="00D31FB1" w:rsidRPr="00210E15">
        <w:rPr>
          <w:b/>
          <w:i/>
          <w:lang w:bidi="ru-RU"/>
        </w:rPr>
        <w:t>4</w:t>
      </w:r>
      <w:r>
        <w:rPr>
          <w:b/>
          <w:i/>
          <w:lang w:bidi="ru-RU"/>
        </w:rPr>
        <w:t xml:space="preserve"> </w:t>
      </w:r>
    </w:p>
    <w:p w14:paraId="159FB570" w14:textId="77777777" w:rsidR="00900B23" w:rsidRDefault="00FC5881">
      <w:pPr>
        <w:jc w:val="right"/>
        <w:rPr>
          <w:b/>
          <w:i/>
          <w:lang w:bidi="ru-RU"/>
        </w:rPr>
      </w:pPr>
      <w:r>
        <w:rPr>
          <w:b/>
          <w:i/>
          <w:lang w:bidi="ru-RU"/>
        </w:rPr>
        <w:t>Значения показателя «Прекращение или нарушение функционирования сети связи»</w:t>
      </w:r>
    </w:p>
    <w:p w14:paraId="2B004016" w14:textId="77777777" w:rsidR="00900B23" w:rsidRDefault="00900B23">
      <w:pPr>
        <w:jc w:val="right"/>
        <w:rPr>
          <w:b/>
          <w:i/>
          <w:lang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9"/>
        <w:gridCol w:w="2193"/>
        <w:gridCol w:w="1985"/>
        <w:gridCol w:w="1843"/>
      </w:tblGrid>
      <w:tr w:rsidR="00900B23" w14:paraId="3F357554" w14:textId="77777777" w:rsidTr="00621EDA">
        <w:trPr>
          <w:trHeight w:val="20"/>
          <w:jc w:val="center"/>
        </w:trPr>
        <w:tc>
          <w:tcPr>
            <w:tcW w:w="4039" w:type="dxa"/>
            <w:vMerge w:val="restart"/>
            <w:shd w:val="clear" w:color="BFBFBF" w:fill="BFBFBF" w:themeFill="background1" w:themeFillShade="BF"/>
          </w:tcPr>
          <w:p w14:paraId="43A760E3" w14:textId="77777777" w:rsidR="00900B23" w:rsidRDefault="00FC5881">
            <w:pPr>
              <w:ind w:firstLine="22"/>
              <w:jc w:val="center"/>
              <w:rPr>
                <w:sz w:val="24"/>
                <w:szCs w:val="24"/>
              </w:rPr>
            </w:pPr>
            <w:r>
              <w:rPr>
                <w:sz w:val="24"/>
                <w:szCs w:val="24"/>
              </w:rPr>
              <w:t xml:space="preserve">Наименование </w:t>
            </w:r>
            <w:r>
              <w:rPr>
                <w:sz w:val="24"/>
                <w:szCs w:val="24"/>
              </w:rPr>
              <w:br/>
              <w:t>показателя</w:t>
            </w:r>
          </w:p>
        </w:tc>
        <w:tc>
          <w:tcPr>
            <w:tcW w:w="6021" w:type="dxa"/>
            <w:gridSpan w:val="3"/>
            <w:shd w:val="clear" w:color="BFBFBF" w:fill="BFBFBF" w:themeFill="background1" w:themeFillShade="BF"/>
          </w:tcPr>
          <w:p w14:paraId="073CB697" w14:textId="77777777" w:rsidR="00900B23" w:rsidRDefault="00FC5881">
            <w:pPr>
              <w:ind w:firstLine="22"/>
              <w:jc w:val="center"/>
              <w:rPr>
                <w:sz w:val="24"/>
                <w:szCs w:val="24"/>
              </w:rPr>
            </w:pPr>
            <w:r>
              <w:rPr>
                <w:sz w:val="24"/>
                <w:szCs w:val="24"/>
              </w:rPr>
              <w:t>Значение показателя</w:t>
            </w:r>
          </w:p>
        </w:tc>
      </w:tr>
      <w:tr w:rsidR="00900B23" w14:paraId="3E46EA1A" w14:textId="77777777" w:rsidTr="00621EDA">
        <w:trPr>
          <w:trHeight w:val="20"/>
          <w:jc w:val="center"/>
        </w:trPr>
        <w:tc>
          <w:tcPr>
            <w:tcW w:w="4039" w:type="dxa"/>
            <w:vMerge/>
            <w:tcBorders>
              <w:bottom w:val="single" w:sz="4" w:space="0" w:color="auto"/>
            </w:tcBorders>
            <w:shd w:val="clear" w:color="BFBFBF" w:fill="BFBFBF" w:themeFill="background1" w:themeFillShade="BF"/>
          </w:tcPr>
          <w:p w14:paraId="00E2F362" w14:textId="77777777" w:rsidR="00900B23" w:rsidRDefault="00900B23">
            <w:pPr>
              <w:ind w:firstLine="22"/>
              <w:jc w:val="center"/>
              <w:rPr>
                <w:sz w:val="24"/>
                <w:szCs w:val="24"/>
              </w:rPr>
            </w:pPr>
          </w:p>
        </w:tc>
        <w:tc>
          <w:tcPr>
            <w:tcW w:w="2193" w:type="dxa"/>
            <w:shd w:val="clear" w:color="BFBFBF" w:fill="BFBFBF" w:themeFill="background1" w:themeFillShade="BF"/>
          </w:tcPr>
          <w:p w14:paraId="1D9F9E3E" w14:textId="77777777" w:rsidR="00900B23" w:rsidRDefault="00FC5881">
            <w:pPr>
              <w:ind w:firstLine="22"/>
              <w:jc w:val="center"/>
              <w:rPr>
                <w:sz w:val="24"/>
                <w:szCs w:val="24"/>
              </w:rPr>
            </w:pPr>
            <w:r>
              <w:rPr>
                <w:sz w:val="24"/>
                <w:szCs w:val="24"/>
              </w:rPr>
              <w:t>III категория</w:t>
            </w:r>
          </w:p>
        </w:tc>
        <w:tc>
          <w:tcPr>
            <w:tcW w:w="1985" w:type="dxa"/>
            <w:shd w:val="clear" w:color="BFBFBF" w:fill="BFBFBF" w:themeFill="background1" w:themeFillShade="BF"/>
          </w:tcPr>
          <w:p w14:paraId="0F866760" w14:textId="77777777" w:rsidR="00900B23" w:rsidRDefault="00FC5881">
            <w:pPr>
              <w:ind w:firstLine="22"/>
              <w:jc w:val="center"/>
              <w:rPr>
                <w:sz w:val="24"/>
                <w:szCs w:val="24"/>
              </w:rPr>
            </w:pPr>
            <w:r>
              <w:rPr>
                <w:sz w:val="24"/>
                <w:szCs w:val="24"/>
              </w:rPr>
              <w:t>II категория</w:t>
            </w:r>
          </w:p>
        </w:tc>
        <w:tc>
          <w:tcPr>
            <w:tcW w:w="1843" w:type="dxa"/>
            <w:shd w:val="clear" w:color="BFBFBF" w:fill="BFBFBF" w:themeFill="background1" w:themeFillShade="BF"/>
          </w:tcPr>
          <w:p w14:paraId="32388B5B" w14:textId="77777777" w:rsidR="00900B23" w:rsidRDefault="00FC5881">
            <w:pPr>
              <w:ind w:firstLine="22"/>
              <w:jc w:val="center"/>
              <w:rPr>
                <w:sz w:val="24"/>
                <w:szCs w:val="24"/>
              </w:rPr>
            </w:pPr>
            <w:r>
              <w:rPr>
                <w:sz w:val="24"/>
                <w:szCs w:val="24"/>
              </w:rPr>
              <w:t>I категория</w:t>
            </w:r>
          </w:p>
        </w:tc>
      </w:tr>
      <w:tr w:rsidR="00900B23" w14:paraId="592B26C1" w14:textId="77777777" w:rsidTr="00621EDA">
        <w:trPr>
          <w:trHeight w:val="20"/>
          <w:jc w:val="center"/>
        </w:trPr>
        <w:tc>
          <w:tcPr>
            <w:tcW w:w="4039" w:type="dxa"/>
            <w:tcBorders>
              <w:top w:val="single" w:sz="4" w:space="0" w:color="auto"/>
              <w:left w:val="single" w:sz="4" w:space="0" w:color="000000"/>
              <w:bottom w:val="single" w:sz="4" w:space="0" w:color="auto"/>
              <w:right w:val="single" w:sz="4" w:space="0" w:color="auto"/>
            </w:tcBorders>
            <w:shd w:val="clear" w:color="auto" w:fill="auto"/>
          </w:tcPr>
          <w:p w14:paraId="418FC6F1" w14:textId="77777777" w:rsidR="00900B23" w:rsidRDefault="00FC5881">
            <w:pPr>
              <w:ind w:firstLine="0"/>
              <w:rPr>
                <w:sz w:val="24"/>
                <w:szCs w:val="24"/>
              </w:rPr>
            </w:pPr>
            <w:r>
              <w:rPr>
                <w:sz w:val="24"/>
                <w:szCs w:val="24"/>
                <w:lang w:bidi="ru-RU"/>
              </w:rPr>
              <w:t>Прекращение или нарушение функционирования сети связи, оцениваемые по количеству людей, для которых могут быть недоступны услуги связи (человек)</w:t>
            </w:r>
          </w:p>
        </w:tc>
        <w:tc>
          <w:tcPr>
            <w:tcW w:w="2193" w:type="dxa"/>
            <w:tcBorders>
              <w:top w:val="single" w:sz="4" w:space="0" w:color="000000"/>
              <w:left w:val="single" w:sz="4" w:space="0" w:color="auto"/>
              <w:bottom w:val="single" w:sz="4" w:space="0" w:color="000000"/>
              <w:right w:val="single" w:sz="4" w:space="0" w:color="000000"/>
            </w:tcBorders>
            <w:shd w:val="clear" w:color="auto" w:fill="auto"/>
            <w:vAlign w:val="center"/>
          </w:tcPr>
          <w:p w14:paraId="43CFE577" w14:textId="77777777" w:rsidR="00900B23" w:rsidRDefault="00FC5881">
            <w:pPr>
              <w:ind w:firstLine="0"/>
              <w:jc w:val="center"/>
              <w:rPr>
                <w:sz w:val="24"/>
                <w:szCs w:val="24"/>
              </w:rPr>
            </w:pPr>
            <w:r>
              <w:rPr>
                <w:sz w:val="24"/>
                <w:szCs w:val="24"/>
                <w:lang w:bidi="ru-RU"/>
              </w:rPr>
              <w:t xml:space="preserve">Более или равно </w:t>
            </w:r>
            <w:r>
              <w:rPr>
                <w:sz w:val="24"/>
                <w:szCs w:val="24"/>
                <w:lang w:bidi="ru-RU"/>
              </w:rPr>
              <w:br/>
              <w:t xml:space="preserve">3 000, но менее </w:t>
            </w:r>
            <w:r>
              <w:rPr>
                <w:sz w:val="24"/>
                <w:szCs w:val="24"/>
                <w:lang w:bidi="ru-RU"/>
              </w:rPr>
              <w:br/>
              <w:t>1 000 000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DEE0" w14:textId="77777777" w:rsidR="00900B23" w:rsidRDefault="00FC5881">
            <w:pPr>
              <w:ind w:firstLine="0"/>
              <w:jc w:val="center"/>
              <w:rPr>
                <w:sz w:val="24"/>
                <w:szCs w:val="24"/>
              </w:rPr>
            </w:pPr>
            <w:r>
              <w:rPr>
                <w:sz w:val="24"/>
                <w:szCs w:val="24"/>
                <w:lang w:bidi="ru-RU"/>
              </w:rPr>
              <w:t>Более или равно 1 000 000, но менее 5 000 000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CE648" w14:textId="77777777" w:rsidR="00900B23" w:rsidRDefault="00FC5881">
            <w:pPr>
              <w:ind w:firstLine="0"/>
              <w:jc w:val="center"/>
              <w:rPr>
                <w:sz w:val="24"/>
                <w:szCs w:val="24"/>
              </w:rPr>
            </w:pPr>
            <w:r>
              <w:rPr>
                <w:sz w:val="24"/>
                <w:szCs w:val="24"/>
                <w:lang w:bidi="ru-RU"/>
              </w:rPr>
              <w:t>Более или равно 5 000 000</w:t>
            </w:r>
          </w:p>
        </w:tc>
      </w:tr>
    </w:tbl>
    <w:p w14:paraId="0E1C40BF" w14:textId="77777777" w:rsidR="00766C8D" w:rsidRDefault="00766C8D">
      <w:pPr>
        <w:rPr>
          <w:highlight w:val="yellow"/>
          <w:lang w:bidi="ru-RU"/>
        </w:rPr>
      </w:pPr>
    </w:p>
    <w:p w14:paraId="67A7057D" w14:textId="289EC250" w:rsidR="00900B23" w:rsidRDefault="0052383D">
      <w:pPr>
        <w:numPr>
          <w:ilvl w:val="0"/>
          <w:numId w:val="7"/>
        </w:numPr>
        <w:tabs>
          <w:tab w:val="clear" w:pos="1134"/>
          <w:tab w:val="left" w:pos="709"/>
        </w:tabs>
        <w:ind w:firstLine="709"/>
        <w:rPr>
          <w:lang w:bidi="ru-RU"/>
        </w:rPr>
      </w:pPr>
      <w:r>
        <w:rPr>
          <w:lang w:bidi="ru-RU"/>
        </w:rPr>
        <w:t>д</w:t>
      </w:r>
      <w:r w:rsidR="00FC5881">
        <w:rPr>
          <w:lang w:bidi="ru-RU"/>
        </w:rPr>
        <w:t xml:space="preserve">ля сопоставления со значениями, приведенными в таблице ниже </w:t>
      </w:r>
      <w:r w:rsidR="00FC5881">
        <w:rPr>
          <w:lang w:bidi="ru-RU"/>
        </w:rPr>
        <w:br/>
        <w:t xml:space="preserve">для показателя «Возникновение ущерба бюджету Российской Федерации» </w:t>
      </w:r>
      <w:r w:rsidR="00FC5881">
        <w:rPr>
          <w:lang w:bidi="ru-RU"/>
        </w:rPr>
        <w:br/>
        <w:t>(см.</w:t>
      </w:r>
      <w:hyperlink w:anchor="bookmark93" w:tooltip="Current Document" w:history="1">
        <w:r w:rsidR="00FC5881">
          <w:rPr>
            <w:lang w:bidi="ru-RU"/>
          </w:rPr>
          <w:t xml:space="preserve"> Таблица</w:t>
        </w:r>
        <w:r w:rsidR="00CB0CE8">
          <w:rPr>
            <w:lang w:bidi="ru-RU"/>
          </w:rPr>
          <w:t xml:space="preserve"> № </w:t>
        </w:r>
        <w:r w:rsidR="00C61320">
          <w:rPr>
            <w:lang w:bidi="ru-RU"/>
          </w:rPr>
          <w:t>5</w:t>
        </w:r>
        <w:r w:rsidR="00FC5881">
          <w:rPr>
            <w:lang w:bidi="ru-RU"/>
          </w:rPr>
          <w:t>)</w:t>
        </w:r>
      </w:hyperlink>
      <w:r w:rsidR="00FC5881">
        <w:rPr>
          <w:lang w:bidi="ru-RU"/>
        </w:rPr>
        <w:t>, рассчитываются значения потенциально возможного ущерба бюджету Российской Федерации.</w:t>
      </w:r>
    </w:p>
    <w:p w14:paraId="0D8A6F2B" w14:textId="77777777" w:rsidR="00900B23" w:rsidRDefault="00FC5881">
      <w:pPr>
        <w:ind w:firstLine="709"/>
        <w:rPr>
          <w:lang w:bidi="ru-RU"/>
        </w:rPr>
      </w:pPr>
      <w:r>
        <w:rPr>
          <w:lang w:bidi="ru-RU"/>
        </w:rPr>
        <w:t>Определяется актуальный годовой размер выплачиваемых оператором связи налогов в бюджет Российской Федерации, исходя из данных, предоставляемых оператором связи в Федеральную налоговую службу:</w:t>
      </w:r>
    </w:p>
    <w:p w14:paraId="12D78789" w14:textId="77777777" w:rsidR="00900B23" w:rsidRDefault="00FC5881">
      <w:pPr>
        <w:numPr>
          <w:ilvl w:val="0"/>
          <w:numId w:val="9"/>
        </w:numPr>
        <w:tabs>
          <w:tab w:val="clear" w:pos="1134"/>
          <w:tab w:val="left" w:pos="709"/>
        </w:tabs>
        <w:ind w:left="0" w:firstLine="709"/>
        <w:rPr>
          <w:lang w:bidi="ru-RU"/>
        </w:rPr>
      </w:pPr>
      <w:r>
        <w:rPr>
          <w:i/>
          <w:iCs/>
          <w:lang w:val="en-US" w:eastAsia="en-US" w:bidi="en-US"/>
        </w:rPr>
        <w:t>Nf</w:t>
      </w:r>
      <w:r>
        <w:rPr>
          <w:lang w:eastAsia="en-US" w:bidi="en-US"/>
        </w:rPr>
        <w:t xml:space="preserve"> </w:t>
      </w:r>
      <w:r>
        <w:rPr>
          <w:lang w:bidi="ru-RU"/>
        </w:rPr>
        <w:t xml:space="preserve">– налог на прибыль организации (сумма указывается в декларации </w:t>
      </w:r>
      <w:r>
        <w:rPr>
          <w:lang w:bidi="ru-RU"/>
        </w:rPr>
        <w:br/>
        <w:t>по форме КНД 1151006, код строки 190 для федерального бюджета).</w:t>
      </w:r>
    </w:p>
    <w:p w14:paraId="71774E1C" w14:textId="77777777" w:rsidR="00900B23" w:rsidRDefault="00FC5881">
      <w:pPr>
        <w:ind w:firstLine="709"/>
        <w:rPr>
          <w:lang w:bidi="ru-RU"/>
        </w:rPr>
      </w:pPr>
      <w:r>
        <w:rPr>
          <w:lang w:bidi="ru-RU"/>
        </w:rPr>
        <w:t xml:space="preserve">Используя максимально допустимый период простоя </w:t>
      </w:r>
      <w:r>
        <w:rPr>
          <w:i/>
          <w:iCs/>
          <w:lang w:eastAsia="en-US" w:bidi="en-US"/>
        </w:rPr>
        <w:t>(</w:t>
      </w:r>
      <w:r>
        <w:rPr>
          <w:i/>
          <w:iCs/>
          <w:lang w:val="en-US" w:eastAsia="en-US" w:bidi="en-US"/>
        </w:rPr>
        <w:t>AtMAo</w:t>
      </w:r>
      <w:r>
        <w:rPr>
          <w:lang w:bidi="ru-RU"/>
        </w:rPr>
        <w:t>, календарных дней), закрепленный в локальных актах Субъекта КИИ в сфере связи, с учетом условий договора возмездного оказания услуг между абонентом и оператором связи</w:t>
      </w:r>
      <w:r>
        <w:rPr>
          <w:rStyle w:val="affd"/>
          <w:color w:val="000000"/>
          <w:lang w:bidi="ru-RU"/>
        </w:rPr>
        <w:footnoteReference w:id="1"/>
      </w:r>
      <w:r>
        <w:rPr>
          <w:lang w:bidi="ru-RU"/>
        </w:rPr>
        <w:t xml:space="preserve">, осуществляется расчет значения потенциально возможного ущерба бюджету Российской Федерации, исходя из того, что рассматривается самый худший сценарий, т.е. Субъект </w:t>
      </w:r>
      <w:r>
        <w:t>КИИ в сфере связи</w:t>
      </w:r>
      <w:r>
        <w:rPr>
          <w:lang w:bidi="ru-RU"/>
        </w:rPr>
        <w:t xml:space="preserve"> в этот период с учетом условий договора не оказывает возмездные услуги электросвязи и не получает прибыль:</w:t>
      </w:r>
    </w:p>
    <w:p w14:paraId="08FC82FC" w14:textId="77777777" w:rsidR="00900B23" w:rsidRDefault="00FC5881">
      <w:pPr>
        <w:numPr>
          <w:ilvl w:val="0"/>
          <w:numId w:val="9"/>
        </w:numPr>
        <w:tabs>
          <w:tab w:val="clear" w:pos="1134"/>
          <w:tab w:val="left" w:pos="709"/>
        </w:tabs>
        <w:ind w:left="0" w:firstLine="709"/>
        <w:rPr>
          <w:lang w:bidi="ru-RU"/>
        </w:rPr>
      </w:pPr>
      <w:r>
        <w:rPr>
          <w:iCs/>
          <w:lang w:eastAsia="en-US" w:bidi="en-US"/>
        </w:rPr>
        <w:t>значение</w:t>
      </w:r>
      <w:r>
        <w:rPr>
          <w:lang w:bidi="ru-RU"/>
        </w:rPr>
        <w:t xml:space="preserve"> для федерального бюджета Российской Федерации: </w:t>
      </w:r>
    </w:p>
    <w:p w14:paraId="5A39A5EF" w14:textId="578367F1" w:rsidR="00900B23" w:rsidRDefault="00FC5881">
      <w:pPr>
        <w:ind w:firstLine="709"/>
        <w:jc w:val="center"/>
        <w:rPr>
          <w:i/>
          <w:iCs/>
          <w:lang w:eastAsia="en-US" w:bidi="en-US"/>
        </w:rPr>
      </w:pPr>
      <m:oMathPara>
        <m:oMath>
          <m:r>
            <w:rPr>
              <w:rFonts w:ascii="Cambria Math" w:hAnsi="Cambria Math"/>
              <w:lang w:eastAsia="en-US" w:bidi="en-US"/>
            </w:rPr>
            <m:t>N</m:t>
          </m:r>
          <m:r>
            <w:rPr>
              <w:rFonts w:ascii="Cambria Math" w:hAnsi="Cambria Math"/>
              <w:lang w:val="en-US" w:eastAsia="en-US" w:bidi="en-US"/>
            </w:rPr>
            <m:t>f×</m:t>
          </m:r>
          <m:f>
            <m:fPr>
              <m:ctrlPr>
                <w:rPr>
                  <w:rFonts w:ascii="Cambria Math" w:hAnsi="Cambria Math"/>
                  <w:i/>
                  <w:iCs/>
                  <w:lang w:val="en-US" w:eastAsia="en-US" w:bidi="en-US"/>
                </w:rPr>
              </m:ctrlPr>
            </m:fPr>
            <m:num>
              <m:r>
                <w:rPr>
                  <w:rFonts w:ascii="Cambria Math" w:hAnsi="Cambria Math"/>
                  <w:lang w:val="en-US" w:eastAsia="en-US" w:bidi="en-US"/>
                </w:rPr>
                <m:t>AtMAo</m:t>
              </m:r>
            </m:num>
            <m:den>
              <m:r>
                <m:rPr>
                  <m:sty m:val="p"/>
                </m:rPr>
                <w:rPr>
                  <w:rFonts w:ascii="Cambria Math" w:hAnsi="Cambria Math"/>
                  <w:lang w:bidi="ru-RU"/>
                </w:rPr>
                <m:t xml:space="preserve">365 </m:t>
              </m:r>
            </m:den>
          </m:f>
          <m:r>
            <m:rPr>
              <m:sty m:val="p"/>
            </m:rPr>
            <w:rPr>
              <w:rFonts w:ascii="Cambria Math" w:hAnsi="Cambria Math"/>
              <w:lang w:eastAsia="en-US" w:bidi="en-US"/>
            </w:rPr>
            <m:t xml:space="preserve">, </m:t>
          </m:r>
          <m:r>
            <m:rPr>
              <m:sty m:val="p"/>
            </m:rPr>
            <w:rPr>
              <w:rFonts w:ascii="Cambria Math" w:hAnsi="Cambria Math"/>
              <w:lang w:bidi="ru-RU"/>
            </w:rPr>
            <m:t>тыс. рублей</m:t>
          </m:r>
          <m:r>
            <m:rPr>
              <m:sty m:val="p"/>
            </m:rPr>
            <w:rPr>
              <w:rFonts w:ascii="Cambria Math" w:hAnsi="Cambria Math"/>
              <w:lang w:eastAsia="en-US" w:bidi="en-US"/>
            </w:rPr>
            <m:t xml:space="preserve"> </m:t>
          </m:r>
        </m:oMath>
      </m:oMathPara>
    </w:p>
    <w:p w14:paraId="709F97FD" w14:textId="59574049" w:rsidR="00900B23" w:rsidRDefault="00FC5881">
      <w:pPr>
        <w:ind w:firstLine="709"/>
        <w:rPr>
          <w:lang w:bidi="ru-RU"/>
        </w:rPr>
      </w:pPr>
      <w:r>
        <w:rPr>
          <w:lang w:bidi="ru-RU"/>
        </w:rPr>
        <w:lastRenderedPageBreak/>
        <w:t xml:space="preserve">Сопоставляются полученные значения, отнесенные к размеру соответствующего прогнозируемого годового дохода бюджета, со значениями (диапазонами значений) для показателя «Возникновение ущерба бюджету Российской Федерации» (Таблица № </w:t>
      </w:r>
      <w:r w:rsidR="0004252D">
        <w:rPr>
          <w:lang w:bidi="ru-RU"/>
        </w:rPr>
        <w:t>5</w:t>
      </w:r>
      <w:r>
        <w:rPr>
          <w:lang w:bidi="ru-RU"/>
        </w:rPr>
        <w:t>), для каждого конкретного объекта КИИ.</w:t>
      </w:r>
    </w:p>
    <w:p w14:paraId="3596C0C5" w14:textId="77777777" w:rsidR="00900B23" w:rsidRDefault="00900B23">
      <w:pPr>
        <w:ind w:firstLine="709"/>
        <w:rPr>
          <w:sz w:val="26"/>
          <w:szCs w:val="26"/>
          <w:lang w:bidi="ru-RU"/>
        </w:rPr>
      </w:pPr>
    </w:p>
    <w:p w14:paraId="736E02C8" w14:textId="2B3F4395" w:rsidR="00900B23" w:rsidRDefault="00FC5881">
      <w:pPr>
        <w:jc w:val="right"/>
        <w:rPr>
          <w:b/>
          <w:i/>
          <w:lang w:bidi="ru-RU"/>
        </w:rPr>
      </w:pPr>
      <w:r>
        <w:rPr>
          <w:b/>
          <w:i/>
          <w:lang w:bidi="ru-RU"/>
        </w:rPr>
        <w:t xml:space="preserve">Таблица № </w:t>
      </w:r>
      <w:r w:rsidR="0004252D">
        <w:rPr>
          <w:b/>
          <w:i/>
          <w:lang w:bidi="ru-RU"/>
        </w:rPr>
        <w:t>5</w:t>
      </w:r>
      <w:r>
        <w:rPr>
          <w:b/>
          <w:i/>
          <w:lang w:bidi="ru-RU"/>
        </w:rPr>
        <w:t xml:space="preserve"> </w:t>
      </w:r>
    </w:p>
    <w:p w14:paraId="5E6D9BDB" w14:textId="77777777" w:rsidR="00900B23" w:rsidRDefault="00FC5881">
      <w:pPr>
        <w:jc w:val="right"/>
        <w:rPr>
          <w:b/>
          <w:i/>
          <w:lang w:bidi="ru-RU"/>
        </w:rPr>
      </w:pPr>
      <w:r>
        <w:rPr>
          <w:b/>
          <w:i/>
          <w:lang w:bidi="ru-RU"/>
        </w:rPr>
        <w:t xml:space="preserve">Значения показателя «Возникновение ущерба бюджету </w:t>
      </w:r>
    </w:p>
    <w:p w14:paraId="2E00FB4C" w14:textId="77777777" w:rsidR="00900B23" w:rsidRDefault="00FC5881">
      <w:pPr>
        <w:jc w:val="right"/>
        <w:rPr>
          <w:b/>
          <w:i/>
          <w:lang w:bidi="ru-RU"/>
        </w:rPr>
      </w:pPr>
      <w:r>
        <w:rPr>
          <w:b/>
          <w:i/>
          <w:lang w:bidi="ru-RU"/>
        </w:rPr>
        <w:t>Российской Федерации»</w:t>
      </w:r>
    </w:p>
    <w:p w14:paraId="76B56B2C" w14:textId="77777777" w:rsidR="00900B23" w:rsidRDefault="00900B23">
      <w:pPr>
        <w:jc w:val="right"/>
        <w:rPr>
          <w:b/>
          <w:i/>
          <w:lang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1228"/>
        <w:gridCol w:w="1834"/>
        <w:gridCol w:w="1940"/>
      </w:tblGrid>
      <w:tr w:rsidR="00900B23" w14:paraId="732CBE44" w14:textId="77777777">
        <w:trPr>
          <w:jc w:val="center"/>
        </w:trPr>
        <w:tc>
          <w:tcPr>
            <w:tcW w:w="5240" w:type="dxa"/>
            <w:vMerge w:val="restart"/>
            <w:shd w:val="clear" w:color="BFBFBF" w:fill="BFBFBF" w:themeFill="background1" w:themeFillShade="BF"/>
          </w:tcPr>
          <w:p w14:paraId="28DD6BA6" w14:textId="77777777" w:rsidR="00900B23" w:rsidRDefault="00FC5881">
            <w:pPr>
              <w:ind w:firstLine="22"/>
              <w:jc w:val="center"/>
              <w:rPr>
                <w:sz w:val="24"/>
                <w:szCs w:val="24"/>
              </w:rPr>
            </w:pPr>
            <w:r>
              <w:rPr>
                <w:sz w:val="24"/>
                <w:szCs w:val="24"/>
              </w:rPr>
              <w:t xml:space="preserve">Наименование </w:t>
            </w:r>
            <w:r>
              <w:rPr>
                <w:sz w:val="24"/>
                <w:szCs w:val="24"/>
              </w:rPr>
              <w:br/>
              <w:t>показателя</w:t>
            </w:r>
          </w:p>
        </w:tc>
        <w:tc>
          <w:tcPr>
            <w:tcW w:w="4738" w:type="dxa"/>
            <w:gridSpan w:val="3"/>
            <w:shd w:val="clear" w:color="BFBFBF" w:fill="BFBFBF" w:themeFill="background1" w:themeFillShade="BF"/>
          </w:tcPr>
          <w:p w14:paraId="5177921A" w14:textId="77777777" w:rsidR="00900B23" w:rsidRDefault="00FC5881">
            <w:pPr>
              <w:ind w:firstLine="22"/>
              <w:jc w:val="center"/>
              <w:rPr>
                <w:sz w:val="24"/>
                <w:szCs w:val="24"/>
              </w:rPr>
            </w:pPr>
            <w:r>
              <w:rPr>
                <w:sz w:val="24"/>
                <w:szCs w:val="24"/>
              </w:rPr>
              <w:t>Значение показателя</w:t>
            </w:r>
          </w:p>
        </w:tc>
      </w:tr>
      <w:tr w:rsidR="00900B23" w14:paraId="2AD5CE8C" w14:textId="77777777">
        <w:trPr>
          <w:jc w:val="center"/>
        </w:trPr>
        <w:tc>
          <w:tcPr>
            <w:tcW w:w="5240" w:type="dxa"/>
            <w:vMerge/>
            <w:tcBorders>
              <w:bottom w:val="single" w:sz="4" w:space="0" w:color="auto"/>
            </w:tcBorders>
            <w:shd w:val="clear" w:color="BFBFBF" w:fill="BFBFBF" w:themeFill="background1" w:themeFillShade="BF"/>
          </w:tcPr>
          <w:p w14:paraId="168C3A35" w14:textId="77777777" w:rsidR="00900B23" w:rsidRDefault="00900B23">
            <w:pPr>
              <w:ind w:firstLine="22"/>
              <w:jc w:val="center"/>
              <w:rPr>
                <w:sz w:val="24"/>
                <w:szCs w:val="24"/>
              </w:rPr>
            </w:pPr>
          </w:p>
        </w:tc>
        <w:tc>
          <w:tcPr>
            <w:tcW w:w="945" w:type="dxa"/>
            <w:shd w:val="clear" w:color="BFBFBF" w:fill="BFBFBF" w:themeFill="background1" w:themeFillShade="BF"/>
          </w:tcPr>
          <w:p w14:paraId="1CA1AE57" w14:textId="77777777" w:rsidR="00900B23" w:rsidRDefault="00FC5881">
            <w:pPr>
              <w:ind w:firstLine="22"/>
              <w:jc w:val="center"/>
              <w:rPr>
                <w:sz w:val="24"/>
                <w:szCs w:val="24"/>
              </w:rPr>
            </w:pPr>
            <w:r>
              <w:rPr>
                <w:sz w:val="24"/>
                <w:szCs w:val="24"/>
              </w:rPr>
              <w:t>III категория</w:t>
            </w:r>
          </w:p>
        </w:tc>
        <w:tc>
          <w:tcPr>
            <w:tcW w:w="1843" w:type="dxa"/>
            <w:shd w:val="clear" w:color="BFBFBF" w:fill="BFBFBF" w:themeFill="background1" w:themeFillShade="BF"/>
          </w:tcPr>
          <w:p w14:paraId="01AA0418" w14:textId="77777777" w:rsidR="00900B23" w:rsidRDefault="00FC5881">
            <w:pPr>
              <w:ind w:firstLine="22"/>
              <w:jc w:val="center"/>
              <w:rPr>
                <w:sz w:val="24"/>
                <w:szCs w:val="24"/>
              </w:rPr>
            </w:pPr>
            <w:r>
              <w:rPr>
                <w:sz w:val="24"/>
                <w:szCs w:val="24"/>
              </w:rPr>
              <w:t>II категория</w:t>
            </w:r>
          </w:p>
        </w:tc>
        <w:tc>
          <w:tcPr>
            <w:tcW w:w="1950" w:type="dxa"/>
            <w:shd w:val="clear" w:color="BFBFBF" w:fill="BFBFBF" w:themeFill="background1" w:themeFillShade="BF"/>
          </w:tcPr>
          <w:p w14:paraId="726BC0F1" w14:textId="77777777" w:rsidR="00900B23" w:rsidRDefault="00FC5881">
            <w:pPr>
              <w:ind w:firstLine="22"/>
              <w:jc w:val="center"/>
              <w:rPr>
                <w:sz w:val="24"/>
                <w:szCs w:val="24"/>
              </w:rPr>
            </w:pPr>
            <w:r>
              <w:rPr>
                <w:sz w:val="24"/>
                <w:szCs w:val="24"/>
              </w:rPr>
              <w:t>I категория</w:t>
            </w:r>
          </w:p>
        </w:tc>
      </w:tr>
      <w:tr w:rsidR="00900B23" w14:paraId="620C7D7F" w14:textId="77777777">
        <w:trPr>
          <w:jc w:val="center"/>
        </w:trPr>
        <w:tc>
          <w:tcPr>
            <w:tcW w:w="5240" w:type="dxa"/>
            <w:tcBorders>
              <w:top w:val="single" w:sz="4" w:space="0" w:color="auto"/>
              <w:left w:val="single" w:sz="4" w:space="0" w:color="000000"/>
              <w:bottom w:val="single" w:sz="4" w:space="0" w:color="auto"/>
              <w:right w:val="single" w:sz="4" w:space="0" w:color="auto"/>
            </w:tcBorders>
            <w:shd w:val="clear" w:color="auto" w:fill="auto"/>
          </w:tcPr>
          <w:p w14:paraId="67618C93" w14:textId="4B8DE0DE" w:rsidR="00900B23" w:rsidRDefault="00FC5881">
            <w:pPr>
              <w:ind w:firstLine="22"/>
              <w:jc w:val="left"/>
              <w:rPr>
                <w:color w:val="000000"/>
                <w:sz w:val="24"/>
                <w:szCs w:val="24"/>
              </w:rPr>
            </w:pPr>
            <w:r>
              <w:rPr>
                <w:sz w:val="24"/>
                <w:szCs w:val="24"/>
              </w:rPr>
              <w:t xml:space="preserve">Возникновение ущерба бюджету Российской Федерации, оцениваемого в снижении выплат (отчислений) в бюджет, осуществляемых субъектом </w:t>
            </w:r>
            <w:r w:rsidR="007A3D8E">
              <w:rPr>
                <w:sz w:val="24"/>
                <w:szCs w:val="24"/>
              </w:rPr>
              <w:t>КИИ</w:t>
            </w:r>
            <w:r>
              <w:rPr>
                <w:sz w:val="24"/>
                <w:szCs w:val="24"/>
              </w:rPr>
              <w:t xml:space="preserve"> (процентов прогнозируемого годового дохода федерального бюджета, усредненного за планируемый 3-летний период)</w:t>
            </w:r>
          </w:p>
        </w:tc>
        <w:tc>
          <w:tcPr>
            <w:tcW w:w="945" w:type="dxa"/>
            <w:tcBorders>
              <w:top w:val="single" w:sz="4" w:space="0" w:color="000000"/>
              <w:left w:val="single" w:sz="4" w:space="0" w:color="auto"/>
              <w:bottom w:val="single" w:sz="4" w:space="0" w:color="000000"/>
              <w:right w:val="single" w:sz="4" w:space="0" w:color="000000"/>
            </w:tcBorders>
            <w:shd w:val="clear" w:color="auto" w:fill="auto"/>
          </w:tcPr>
          <w:p w14:paraId="245ADAB1" w14:textId="77777777" w:rsidR="00900B23" w:rsidRDefault="00FC5881">
            <w:pPr>
              <w:ind w:firstLine="22"/>
              <w:jc w:val="left"/>
              <w:rPr>
                <w:sz w:val="24"/>
                <w:szCs w:val="24"/>
              </w:rPr>
            </w:pPr>
            <w:r>
              <w:rPr>
                <w:sz w:val="24"/>
                <w:szCs w:val="24"/>
              </w:rPr>
              <w:t>более 0,0003, но менее или равно 0,0006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84725F" w14:textId="77777777" w:rsidR="00900B23" w:rsidRDefault="00FC5881">
            <w:pPr>
              <w:ind w:firstLine="22"/>
              <w:jc w:val="left"/>
              <w:rPr>
                <w:sz w:val="24"/>
                <w:szCs w:val="24"/>
              </w:rPr>
            </w:pPr>
            <w:r>
              <w:rPr>
                <w:sz w:val="24"/>
                <w:szCs w:val="24"/>
              </w:rPr>
              <w:t>более 0,0006, но менее или равно 0,001</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14:paraId="10247796" w14:textId="77777777" w:rsidR="00900B23" w:rsidRDefault="00FC5881">
            <w:pPr>
              <w:ind w:firstLine="22"/>
              <w:jc w:val="left"/>
              <w:rPr>
                <w:sz w:val="24"/>
                <w:szCs w:val="24"/>
              </w:rPr>
            </w:pPr>
            <w:r>
              <w:rPr>
                <w:sz w:val="24"/>
                <w:szCs w:val="24"/>
              </w:rPr>
              <w:t>более 0,001</w:t>
            </w:r>
          </w:p>
        </w:tc>
      </w:tr>
    </w:tbl>
    <w:p w14:paraId="14376055" w14:textId="77777777" w:rsidR="00900B23" w:rsidRDefault="00900B23">
      <w:pPr>
        <w:rPr>
          <w:lang w:bidi="ru-RU"/>
        </w:rPr>
      </w:pPr>
    </w:p>
    <w:p w14:paraId="2B7765A3" w14:textId="729F27A8" w:rsidR="00900B23" w:rsidRDefault="00FC5881">
      <w:pPr>
        <w:ind w:firstLine="709"/>
        <w:rPr>
          <w:lang w:bidi="ru-RU"/>
        </w:rPr>
      </w:pPr>
      <w:r>
        <w:rPr>
          <w:lang w:bidi="ru-RU"/>
        </w:rPr>
        <w:t xml:space="preserve">С учетом положений Федерального закона от </w:t>
      </w:r>
      <w:r w:rsidR="00C87AF3">
        <w:rPr>
          <w:lang w:bidi="ru-RU"/>
        </w:rPr>
        <w:t>30</w:t>
      </w:r>
      <w:r>
        <w:rPr>
          <w:lang w:bidi="ru-RU"/>
        </w:rPr>
        <w:t>.11.</w:t>
      </w:r>
      <w:r w:rsidR="00C87AF3">
        <w:rPr>
          <w:lang w:bidi="ru-RU"/>
        </w:rPr>
        <w:t xml:space="preserve">2024 </w:t>
      </w:r>
      <w:r>
        <w:rPr>
          <w:lang w:bidi="ru-RU"/>
        </w:rPr>
        <w:t xml:space="preserve">№ </w:t>
      </w:r>
      <w:r w:rsidR="00C87AF3">
        <w:rPr>
          <w:lang w:bidi="ru-RU"/>
        </w:rPr>
        <w:t>419</w:t>
      </w:r>
      <w:r>
        <w:rPr>
          <w:lang w:bidi="ru-RU"/>
        </w:rPr>
        <w:t xml:space="preserve">-ФЗ </w:t>
      </w:r>
      <w:r>
        <w:rPr>
          <w:lang w:bidi="ru-RU"/>
        </w:rPr>
        <w:br/>
        <w:t xml:space="preserve">«О федеральном бюджете на </w:t>
      </w:r>
      <w:r w:rsidR="00C87AF3">
        <w:rPr>
          <w:lang w:bidi="ru-RU"/>
        </w:rPr>
        <w:t xml:space="preserve">2025 </w:t>
      </w:r>
      <w:r>
        <w:rPr>
          <w:lang w:bidi="ru-RU"/>
        </w:rPr>
        <w:t xml:space="preserve">год и на плановый период </w:t>
      </w:r>
      <w:r w:rsidR="00C87AF3">
        <w:rPr>
          <w:lang w:bidi="ru-RU"/>
        </w:rPr>
        <w:t xml:space="preserve">2026 </w:t>
      </w:r>
      <w:r>
        <w:rPr>
          <w:lang w:bidi="ru-RU"/>
        </w:rPr>
        <w:t xml:space="preserve">и </w:t>
      </w:r>
      <w:r w:rsidR="00C87AF3">
        <w:rPr>
          <w:lang w:bidi="ru-RU"/>
        </w:rPr>
        <w:t xml:space="preserve">2027 </w:t>
      </w:r>
      <w:r>
        <w:rPr>
          <w:lang w:bidi="ru-RU"/>
        </w:rPr>
        <w:t>годов» пороговые значения</w:t>
      </w:r>
      <w:r w:rsidR="00D341D0">
        <w:rPr>
          <w:lang w:bidi="ru-RU"/>
        </w:rPr>
        <w:t xml:space="preserve"> потенциально возможного уще</w:t>
      </w:r>
      <w:r w:rsidR="004A539A">
        <w:rPr>
          <w:lang w:bidi="ru-RU"/>
        </w:rPr>
        <w:t>р</w:t>
      </w:r>
      <w:r w:rsidR="00D341D0">
        <w:rPr>
          <w:lang w:bidi="ru-RU"/>
        </w:rPr>
        <w:t>ба</w:t>
      </w:r>
      <w:r>
        <w:rPr>
          <w:lang w:bidi="ru-RU"/>
        </w:rPr>
        <w:t xml:space="preserve"> для федерального бюджета Российской Федерации,</w:t>
      </w:r>
      <w:r w:rsidR="00D341D0">
        <w:rPr>
          <w:lang w:bidi="ru-RU"/>
        </w:rPr>
        <w:t xml:space="preserve"> </w:t>
      </w:r>
      <w:r>
        <w:rPr>
          <w:lang w:bidi="ru-RU"/>
        </w:rPr>
        <w:t xml:space="preserve">оцененные в тысячах рублей, приведены в таблице ниже (Таблица № </w:t>
      </w:r>
      <w:r w:rsidR="0004252D">
        <w:rPr>
          <w:lang w:bidi="ru-RU"/>
        </w:rPr>
        <w:t>6</w:t>
      </w:r>
      <w:r>
        <w:rPr>
          <w:lang w:bidi="ru-RU"/>
        </w:rPr>
        <w:t>).</w:t>
      </w:r>
    </w:p>
    <w:p w14:paraId="1E82E001" w14:textId="77777777" w:rsidR="00900B23" w:rsidRDefault="00900B23">
      <w:pPr>
        <w:jc w:val="right"/>
        <w:rPr>
          <w:b/>
          <w:i/>
          <w:lang w:bidi="ru-RU"/>
        </w:rPr>
      </w:pPr>
    </w:p>
    <w:p w14:paraId="1DD84C46" w14:textId="50ED47C3" w:rsidR="00900B23" w:rsidRDefault="00FC5881">
      <w:pPr>
        <w:jc w:val="right"/>
        <w:rPr>
          <w:b/>
          <w:i/>
          <w:lang w:bidi="ru-RU"/>
        </w:rPr>
      </w:pPr>
      <w:r>
        <w:rPr>
          <w:b/>
          <w:i/>
          <w:lang w:bidi="ru-RU"/>
        </w:rPr>
        <w:t xml:space="preserve">Таблица № </w:t>
      </w:r>
      <w:r w:rsidR="0004252D">
        <w:rPr>
          <w:b/>
          <w:i/>
          <w:lang w:bidi="ru-RU"/>
        </w:rPr>
        <w:t>6</w:t>
      </w:r>
      <w:r>
        <w:rPr>
          <w:b/>
          <w:i/>
          <w:lang w:bidi="ru-RU"/>
        </w:rPr>
        <w:t xml:space="preserve"> </w:t>
      </w:r>
    </w:p>
    <w:p w14:paraId="0DF2DEF7" w14:textId="5EC141E7" w:rsidR="00900B23" w:rsidRDefault="00FC5881">
      <w:pPr>
        <w:jc w:val="right"/>
        <w:rPr>
          <w:b/>
          <w:i/>
          <w:lang w:bidi="ru-RU"/>
        </w:rPr>
      </w:pPr>
      <w:r>
        <w:rPr>
          <w:b/>
          <w:i/>
          <w:lang w:bidi="ru-RU"/>
        </w:rPr>
        <w:t xml:space="preserve">Пороговые </w:t>
      </w:r>
      <w:r w:rsidR="00FB10E4">
        <w:rPr>
          <w:b/>
          <w:i/>
          <w:lang w:bidi="ru-RU"/>
        </w:rPr>
        <w:t xml:space="preserve">значения </w:t>
      </w:r>
      <w:r>
        <w:rPr>
          <w:b/>
          <w:i/>
          <w:lang w:bidi="ru-RU"/>
        </w:rPr>
        <w:t>для федерального бюджета</w:t>
      </w:r>
    </w:p>
    <w:p w14:paraId="396072C9" w14:textId="77777777" w:rsidR="00900B23" w:rsidRDefault="00900B23">
      <w:pPr>
        <w:jc w:val="right"/>
        <w:rPr>
          <w:b/>
          <w:i/>
          <w:lang w:bidi="ru-RU"/>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3"/>
        <w:gridCol w:w="1982"/>
        <w:gridCol w:w="2272"/>
        <w:gridCol w:w="1279"/>
        <w:gridCol w:w="1413"/>
        <w:gridCol w:w="1415"/>
      </w:tblGrid>
      <w:tr w:rsidR="005B1821" w:rsidRPr="00103244" w14:paraId="54C3775A" w14:textId="77777777" w:rsidTr="00A446F6">
        <w:trPr>
          <w:trHeight w:hRule="exact" w:val="1184"/>
          <w:jc w:val="center"/>
        </w:trPr>
        <w:tc>
          <w:tcPr>
            <w:tcW w:w="959" w:type="pct"/>
            <w:shd w:val="clear" w:color="BFBFBF" w:fill="BFBFBF" w:themeFill="background1" w:themeFillShade="BF"/>
          </w:tcPr>
          <w:p w14:paraId="442066AE" w14:textId="5DC7E23D" w:rsidR="00900B23" w:rsidRPr="000F3839" w:rsidRDefault="002F7B94" w:rsidP="005B1821">
            <w:pPr>
              <w:ind w:firstLine="0"/>
              <w:jc w:val="center"/>
              <w:rPr>
                <w:sz w:val="22"/>
                <w:szCs w:val="22"/>
                <w:lang w:bidi="ru-RU"/>
              </w:rPr>
            </w:pPr>
            <w:r w:rsidRPr="000F3839">
              <w:rPr>
                <w:sz w:val="22"/>
                <w:szCs w:val="22"/>
                <w:lang w:bidi="ru-RU"/>
              </w:rPr>
              <w:t>Прогнозируемый</w:t>
            </w:r>
            <w:r w:rsidR="00FC5881" w:rsidRPr="000F3839">
              <w:rPr>
                <w:sz w:val="22"/>
                <w:szCs w:val="22"/>
                <w:lang w:bidi="ru-RU"/>
              </w:rPr>
              <w:t xml:space="preserve"> общий объем дохода за 202</w:t>
            </w:r>
            <w:r w:rsidR="002B20DB" w:rsidRPr="000F3839">
              <w:rPr>
                <w:sz w:val="22"/>
                <w:szCs w:val="22"/>
                <w:lang w:bidi="ru-RU"/>
              </w:rPr>
              <w:t>5</w:t>
            </w:r>
            <w:r w:rsidR="00FC5881" w:rsidRPr="000F3839">
              <w:rPr>
                <w:sz w:val="22"/>
                <w:szCs w:val="22"/>
                <w:lang w:bidi="ru-RU"/>
              </w:rPr>
              <w:t>г., тыс. руб.</w:t>
            </w:r>
          </w:p>
        </w:tc>
        <w:tc>
          <w:tcPr>
            <w:tcW w:w="958" w:type="pct"/>
            <w:shd w:val="clear" w:color="BFBFBF" w:fill="BFBFBF" w:themeFill="background1" w:themeFillShade="BF"/>
          </w:tcPr>
          <w:p w14:paraId="2A0FFD00" w14:textId="0785A9CE" w:rsidR="00900B23" w:rsidRPr="000F3839" w:rsidRDefault="002F7B94" w:rsidP="005B1821">
            <w:pPr>
              <w:ind w:firstLine="0"/>
              <w:jc w:val="center"/>
              <w:rPr>
                <w:sz w:val="22"/>
                <w:szCs w:val="22"/>
                <w:lang w:bidi="ru-RU"/>
              </w:rPr>
            </w:pPr>
            <w:r w:rsidRPr="000F3839">
              <w:rPr>
                <w:sz w:val="22"/>
                <w:szCs w:val="22"/>
                <w:lang w:bidi="ru-RU"/>
              </w:rPr>
              <w:t>Прогнозируемый</w:t>
            </w:r>
            <w:r w:rsidR="00FC5881" w:rsidRPr="000F3839">
              <w:rPr>
                <w:sz w:val="22"/>
                <w:szCs w:val="22"/>
                <w:lang w:bidi="ru-RU"/>
              </w:rPr>
              <w:t xml:space="preserve"> общий объем дохода за 202</w:t>
            </w:r>
            <w:r w:rsidR="002B20DB" w:rsidRPr="000F3839">
              <w:rPr>
                <w:sz w:val="22"/>
                <w:szCs w:val="22"/>
                <w:lang w:bidi="ru-RU"/>
              </w:rPr>
              <w:t>6</w:t>
            </w:r>
            <w:r w:rsidR="00FC5881" w:rsidRPr="000F3839">
              <w:rPr>
                <w:sz w:val="22"/>
                <w:szCs w:val="22"/>
                <w:lang w:bidi="ru-RU"/>
              </w:rPr>
              <w:t>г., тыс. руб.</w:t>
            </w:r>
          </w:p>
        </w:tc>
        <w:tc>
          <w:tcPr>
            <w:tcW w:w="1098" w:type="pct"/>
            <w:shd w:val="clear" w:color="BFBFBF" w:fill="BFBFBF" w:themeFill="background1" w:themeFillShade="BF"/>
          </w:tcPr>
          <w:p w14:paraId="4269B008" w14:textId="1EDC6366" w:rsidR="00900B23" w:rsidRPr="000F3839" w:rsidRDefault="002F7B94" w:rsidP="005B1821">
            <w:pPr>
              <w:ind w:firstLine="0"/>
              <w:jc w:val="center"/>
              <w:rPr>
                <w:sz w:val="22"/>
                <w:szCs w:val="22"/>
                <w:lang w:bidi="ru-RU"/>
              </w:rPr>
            </w:pPr>
            <w:r w:rsidRPr="000F3839">
              <w:rPr>
                <w:sz w:val="22"/>
                <w:szCs w:val="22"/>
                <w:lang w:bidi="ru-RU"/>
              </w:rPr>
              <w:t>Прогнозируемый</w:t>
            </w:r>
            <w:r w:rsidR="00FC5881" w:rsidRPr="000F3839">
              <w:rPr>
                <w:sz w:val="22"/>
                <w:szCs w:val="22"/>
                <w:lang w:bidi="ru-RU"/>
              </w:rPr>
              <w:t xml:space="preserve"> общий объем дохода за </w:t>
            </w:r>
            <w:r w:rsidR="002B20DB" w:rsidRPr="000F3839">
              <w:rPr>
                <w:sz w:val="22"/>
                <w:szCs w:val="22"/>
                <w:lang w:bidi="ru-RU"/>
              </w:rPr>
              <w:t>2027г</w:t>
            </w:r>
            <w:r w:rsidR="00FC5881" w:rsidRPr="000F3839">
              <w:rPr>
                <w:sz w:val="22"/>
                <w:szCs w:val="22"/>
                <w:lang w:bidi="ru-RU"/>
              </w:rPr>
              <w:t>., тыс. руб.</w:t>
            </w:r>
          </w:p>
        </w:tc>
        <w:tc>
          <w:tcPr>
            <w:tcW w:w="618" w:type="pct"/>
            <w:shd w:val="clear" w:color="BFBFBF" w:fill="BFBFBF" w:themeFill="background1" w:themeFillShade="BF"/>
          </w:tcPr>
          <w:p w14:paraId="59E177B4" w14:textId="71A47180" w:rsidR="00BA1855" w:rsidRDefault="00BA1855" w:rsidP="005B1821">
            <w:pPr>
              <w:ind w:firstLine="0"/>
              <w:jc w:val="center"/>
              <w:rPr>
                <w:sz w:val="22"/>
                <w:szCs w:val="22"/>
                <w:lang w:bidi="ru-RU"/>
              </w:rPr>
            </w:pPr>
            <w:r>
              <w:rPr>
                <w:sz w:val="22"/>
                <w:szCs w:val="22"/>
                <w:lang w:bidi="ru-RU"/>
              </w:rPr>
              <w:t>Пороговое</w:t>
            </w:r>
          </w:p>
          <w:p w14:paraId="708F3B00" w14:textId="36855E54" w:rsidR="00BA1855" w:rsidRPr="007B22B9" w:rsidRDefault="005B1821" w:rsidP="005B1821">
            <w:pPr>
              <w:ind w:firstLine="0"/>
              <w:jc w:val="center"/>
              <w:rPr>
                <w:sz w:val="24"/>
                <w:szCs w:val="24"/>
              </w:rPr>
            </w:pPr>
            <w:r>
              <w:rPr>
                <w:sz w:val="22"/>
                <w:szCs w:val="22"/>
                <w:lang w:bidi="ru-RU"/>
              </w:rPr>
              <w:t>з</w:t>
            </w:r>
            <w:r w:rsidR="00BA1855">
              <w:rPr>
                <w:sz w:val="22"/>
                <w:szCs w:val="22"/>
                <w:lang w:bidi="ru-RU"/>
              </w:rPr>
              <w:t xml:space="preserve">начение </w:t>
            </w:r>
            <w:r w:rsidR="00BA1855">
              <w:rPr>
                <w:sz w:val="24"/>
                <w:szCs w:val="24"/>
              </w:rPr>
              <w:t>III категории</w:t>
            </w:r>
            <w:r>
              <w:rPr>
                <w:sz w:val="24"/>
                <w:szCs w:val="24"/>
              </w:rPr>
              <w:t>,</w:t>
            </w:r>
          </w:p>
          <w:p w14:paraId="6B93043C" w14:textId="1F514034" w:rsidR="00900B23" w:rsidRPr="000F3839" w:rsidRDefault="00FC5881" w:rsidP="005B1821">
            <w:pPr>
              <w:ind w:firstLine="0"/>
              <w:jc w:val="center"/>
              <w:rPr>
                <w:sz w:val="22"/>
                <w:szCs w:val="22"/>
                <w:lang w:bidi="ru-RU"/>
              </w:rPr>
            </w:pPr>
            <w:r w:rsidRPr="000F3839">
              <w:rPr>
                <w:sz w:val="22"/>
                <w:szCs w:val="22"/>
                <w:lang w:bidi="ru-RU"/>
              </w:rPr>
              <w:t>тыс. руб.</w:t>
            </w:r>
          </w:p>
        </w:tc>
        <w:tc>
          <w:tcPr>
            <w:tcW w:w="683" w:type="pct"/>
            <w:shd w:val="clear" w:color="BFBFBF" w:fill="BFBFBF" w:themeFill="background1" w:themeFillShade="BF"/>
          </w:tcPr>
          <w:p w14:paraId="404C9E4C" w14:textId="77777777" w:rsidR="00BA1855" w:rsidRDefault="00BA1855" w:rsidP="005B1821">
            <w:pPr>
              <w:ind w:firstLine="0"/>
              <w:jc w:val="center"/>
              <w:rPr>
                <w:sz w:val="22"/>
                <w:szCs w:val="22"/>
                <w:lang w:bidi="ru-RU"/>
              </w:rPr>
            </w:pPr>
            <w:r>
              <w:rPr>
                <w:sz w:val="22"/>
                <w:szCs w:val="22"/>
                <w:lang w:bidi="ru-RU"/>
              </w:rPr>
              <w:t>Пороговое</w:t>
            </w:r>
          </w:p>
          <w:p w14:paraId="137B1FC7" w14:textId="2A785276" w:rsidR="00BF74B4" w:rsidRDefault="005B1821" w:rsidP="005B1821">
            <w:pPr>
              <w:ind w:firstLine="0"/>
              <w:jc w:val="center"/>
              <w:rPr>
                <w:sz w:val="22"/>
                <w:szCs w:val="22"/>
                <w:lang w:bidi="ru-RU"/>
              </w:rPr>
            </w:pPr>
            <w:r>
              <w:rPr>
                <w:sz w:val="22"/>
                <w:szCs w:val="22"/>
                <w:lang w:bidi="ru-RU"/>
              </w:rPr>
              <w:t>з</w:t>
            </w:r>
            <w:r w:rsidR="00BA1855">
              <w:rPr>
                <w:sz w:val="22"/>
                <w:szCs w:val="22"/>
                <w:lang w:bidi="ru-RU"/>
              </w:rPr>
              <w:t xml:space="preserve">начение </w:t>
            </w:r>
            <w:r w:rsidR="00BA1855">
              <w:rPr>
                <w:sz w:val="24"/>
                <w:szCs w:val="24"/>
              </w:rPr>
              <w:t>II категории</w:t>
            </w:r>
            <w:r w:rsidR="00FC5881" w:rsidRPr="000E3FA6">
              <w:rPr>
                <w:sz w:val="22"/>
                <w:szCs w:val="22"/>
                <w:lang w:bidi="ru-RU"/>
              </w:rPr>
              <w:t>,</w:t>
            </w:r>
          </w:p>
          <w:p w14:paraId="02167021" w14:textId="650042E5" w:rsidR="00900B23" w:rsidRPr="005B1821" w:rsidRDefault="00FC5881" w:rsidP="005B1821">
            <w:pPr>
              <w:ind w:firstLine="0"/>
              <w:jc w:val="center"/>
              <w:rPr>
                <w:sz w:val="24"/>
                <w:szCs w:val="24"/>
              </w:rPr>
            </w:pPr>
            <w:r w:rsidRPr="00A446F6">
              <w:rPr>
                <w:sz w:val="22"/>
                <w:szCs w:val="22"/>
                <w:lang w:bidi="ru-RU"/>
              </w:rPr>
              <w:t>тыс. руб.</w:t>
            </w:r>
          </w:p>
        </w:tc>
        <w:tc>
          <w:tcPr>
            <w:tcW w:w="685" w:type="pct"/>
            <w:shd w:val="clear" w:color="BFBFBF" w:fill="BFBFBF" w:themeFill="background1" w:themeFillShade="BF"/>
          </w:tcPr>
          <w:p w14:paraId="3064DAD4" w14:textId="77777777" w:rsidR="00BA1855" w:rsidRDefault="00BA1855" w:rsidP="005B1821">
            <w:pPr>
              <w:ind w:firstLine="0"/>
              <w:jc w:val="center"/>
              <w:rPr>
                <w:sz w:val="22"/>
                <w:szCs w:val="22"/>
                <w:lang w:bidi="ru-RU"/>
              </w:rPr>
            </w:pPr>
            <w:r>
              <w:rPr>
                <w:sz w:val="22"/>
                <w:szCs w:val="22"/>
                <w:lang w:bidi="ru-RU"/>
              </w:rPr>
              <w:t>Пороговое</w:t>
            </w:r>
          </w:p>
          <w:p w14:paraId="279879D7" w14:textId="1B224D51" w:rsidR="00BF74B4" w:rsidRDefault="005B1821" w:rsidP="005B1821">
            <w:pPr>
              <w:ind w:firstLine="0"/>
              <w:jc w:val="center"/>
              <w:rPr>
                <w:sz w:val="22"/>
                <w:szCs w:val="22"/>
                <w:lang w:bidi="ru-RU"/>
              </w:rPr>
            </w:pPr>
            <w:r>
              <w:rPr>
                <w:sz w:val="22"/>
                <w:szCs w:val="22"/>
                <w:lang w:bidi="ru-RU"/>
              </w:rPr>
              <w:t>з</w:t>
            </w:r>
            <w:r w:rsidR="00BA1855">
              <w:rPr>
                <w:sz w:val="22"/>
                <w:szCs w:val="22"/>
                <w:lang w:bidi="ru-RU"/>
              </w:rPr>
              <w:t xml:space="preserve">начение </w:t>
            </w:r>
            <w:r w:rsidR="00BA1855">
              <w:rPr>
                <w:sz w:val="24"/>
                <w:szCs w:val="24"/>
              </w:rPr>
              <w:t>I категории</w:t>
            </w:r>
            <w:r w:rsidR="00FC5881" w:rsidRPr="000E3FA6">
              <w:rPr>
                <w:sz w:val="22"/>
                <w:szCs w:val="22"/>
                <w:lang w:bidi="ru-RU"/>
              </w:rPr>
              <w:t>,</w:t>
            </w:r>
          </w:p>
          <w:p w14:paraId="31D85F0E" w14:textId="0DFCCB56" w:rsidR="00900B23" w:rsidRPr="005B1821" w:rsidRDefault="00FC5881" w:rsidP="005B1821">
            <w:pPr>
              <w:ind w:firstLine="0"/>
              <w:jc w:val="center"/>
              <w:rPr>
                <w:sz w:val="24"/>
                <w:szCs w:val="24"/>
              </w:rPr>
            </w:pPr>
            <w:r w:rsidRPr="00A446F6">
              <w:rPr>
                <w:sz w:val="22"/>
                <w:szCs w:val="22"/>
                <w:lang w:bidi="ru-RU"/>
              </w:rPr>
              <w:t>тыс. руб.</w:t>
            </w:r>
          </w:p>
        </w:tc>
      </w:tr>
      <w:tr w:rsidR="005B1821" w:rsidRPr="00103244" w14:paraId="7B8B5EDB" w14:textId="77777777" w:rsidTr="000F3839">
        <w:trPr>
          <w:trHeight w:hRule="exact" w:val="565"/>
          <w:jc w:val="center"/>
        </w:trPr>
        <w:tc>
          <w:tcPr>
            <w:tcW w:w="959" w:type="pct"/>
          </w:tcPr>
          <w:p w14:paraId="69C68B50" w14:textId="04BFA6BF" w:rsidR="00900B23" w:rsidRPr="000F3839" w:rsidRDefault="002B20DB" w:rsidP="000F3839">
            <w:pPr>
              <w:ind w:firstLine="0"/>
              <w:jc w:val="center"/>
              <w:rPr>
                <w:sz w:val="22"/>
                <w:szCs w:val="22"/>
                <w:lang w:bidi="ru-RU"/>
              </w:rPr>
            </w:pPr>
            <w:r w:rsidRPr="000F3839">
              <w:rPr>
                <w:sz w:val="22"/>
                <w:szCs w:val="22"/>
                <w:lang w:bidi="ru-RU"/>
              </w:rPr>
              <w:t>40 296 099 832, 3</w:t>
            </w:r>
          </w:p>
        </w:tc>
        <w:tc>
          <w:tcPr>
            <w:tcW w:w="958" w:type="pct"/>
          </w:tcPr>
          <w:p w14:paraId="00DB712E" w14:textId="35803C62" w:rsidR="00900B23" w:rsidRPr="000F3839" w:rsidRDefault="002B20DB" w:rsidP="000F3839">
            <w:pPr>
              <w:tabs>
                <w:tab w:val="clear" w:pos="1134"/>
              </w:tabs>
              <w:ind w:firstLine="0"/>
              <w:jc w:val="center"/>
              <w:rPr>
                <w:sz w:val="22"/>
                <w:szCs w:val="22"/>
                <w:lang w:bidi="ru-RU"/>
              </w:rPr>
            </w:pPr>
            <w:r w:rsidRPr="000F3839">
              <w:rPr>
                <w:sz w:val="22"/>
                <w:szCs w:val="22"/>
                <w:lang w:bidi="ru-RU"/>
              </w:rPr>
              <w:t>41 840 936 841, 2</w:t>
            </w:r>
          </w:p>
        </w:tc>
        <w:tc>
          <w:tcPr>
            <w:tcW w:w="1098" w:type="pct"/>
            <w:shd w:val="clear" w:color="auto" w:fill="auto"/>
          </w:tcPr>
          <w:p w14:paraId="7D91A183" w14:textId="7BA0AB08" w:rsidR="00900B23" w:rsidRPr="000F3839" w:rsidRDefault="00D66884" w:rsidP="000F3839">
            <w:pPr>
              <w:tabs>
                <w:tab w:val="clear" w:pos="1134"/>
              </w:tabs>
              <w:ind w:firstLine="0"/>
              <w:jc w:val="center"/>
              <w:rPr>
                <w:sz w:val="22"/>
                <w:szCs w:val="22"/>
                <w:lang w:bidi="ru-RU"/>
              </w:rPr>
            </w:pPr>
            <w:r w:rsidRPr="000F3839">
              <w:rPr>
                <w:sz w:val="22"/>
                <w:szCs w:val="22"/>
                <w:lang w:bidi="ru-RU"/>
              </w:rPr>
              <w:t>43 154 174 184, 1</w:t>
            </w:r>
          </w:p>
        </w:tc>
        <w:tc>
          <w:tcPr>
            <w:tcW w:w="618" w:type="pct"/>
            <w:shd w:val="clear" w:color="auto" w:fill="auto"/>
          </w:tcPr>
          <w:p w14:paraId="56EE1A72" w14:textId="5DCE4778" w:rsidR="00900B23" w:rsidRPr="000F3839" w:rsidRDefault="00BF37DA" w:rsidP="000F67A5">
            <w:pPr>
              <w:ind w:firstLine="0"/>
              <w:jc w:val="center"/>
              <w:rPr>
                <w:sz w:val="22"/>
                <w:szCs w:val="22"/>
                <w:lang w:bidi="ru-RU"/>
              </w:rPr>
            </w:pPr>
            <w:r>
              <w:rPr>
                <w:sz w:val="22"/>
                <w:szCs w:val="22"/>
                <w:lang w:bidi="ru-RU"/>
              </w:rPr>
              <w:t>более</w:t>
            </w:r>
            <w:r w:rsidR="005B1821" w:rsidRPr="000F67A5">
              <w:rPr>
                <w:sz w:val="22"/>
                <w:szCs w:val="22"/>
                <w:lang w:bidi="ru-RU"/>
              </w:rPr>
              <w:t xml:space="preserve"> </w:t>
            </w:r>
            <w:r w:rsidR="00060304" w:rsidRPr="000F3839">
              <w:rPr>
                <w:sz w:val="22"/>
                <w:szCs w:val="22"/>
                <w:lang w:bidi="ru-RU"/>
              </w:rPr>
              <w:t>125 291,2</w:t>
            </w:r>
          </w:p>
        </w:tc>
        <w:tc>
          <w:tcPr>
            <w:tcW w:w="683" w:type="pct"/>
            <w:shd w:val="clear" w:color="auto" w:fill="auto"/>
          </w:tcPr>
          <w:p w14:paraId="07797689" w14:textId="4D98A048" w:rsidR="00900B23" w:rsidRPr="000F3839" w:rsidRDefault="00BF37DA" w:rsidP="000F3839">
            <w:pPr>
              <w:ind w:firstLine="0"/>
              <w:jc w:val="center"/>
              <w:rPr>
                <w:sz w:val="22"/>
                <w:szCs w:val="22"/>
                <w:lang w:bidi="ru-RU"/>
              </w:rPr>
            </w:pPr>
            <w:r>
              <w:rPr>
                <w:sz w:val="22"/>
                <w:szCs w:val="22"/>
                <w:lang w:bidi="ru-RU"/>
              </w:rPr>
              <w:t xml:space="preserve">более </w:t>
            </w:r>
            <w:r w:rsidR="00060304" w:rsidRPr="000F3839">
              <w:rPr>
                <w:sz w:val="22"/>
                <w:szCs w:val="22"/>
                <w:lang w:bidi="ru-RU"/>
              </w:rPr>
              <w:t>250 582,4</w:t>
            </w:r>
          </w:p>
        </w:tc>
        <w:tc>
          <w:tcPr>
            <w:tcW w:w="685" w:type="pct"/>
            <w:shd w:val="clear" w:color="auto" w:fill="auto"/>
          </w:tcPr>
          <w:p w14:paraId="59C5278E" w14:textId="7349D440" w:rsidR="00900B23" w:rsidRPr="000F3839" w:rsidRDefault="00BF37DA" w:rsidP="000F3839">
            <w:pPr>
              <w:ind w:firstLine="0"/>
              <w:jc w:val="center"/>
              <w:rPr>
                <w:sz w:val="22"/>
                <w:szCs w:val="22"/>
                <w:lang w:bidi="ru-RU"/>
              </w:rPr>
            </w:pPr>
            <w:r>
              <w:rPr>
                <w:sz w:val="22"/>
                <w:szCs w:val="22"/>
                <w:lang w:bidi="ru-RU"/>
              </w:rPr>
              <w:t xml:space="preserve">более </w:t>
            </w:r>
            <w:r w:rsidR="00060304" w:rsidRPr="000F3839">
              <w:rPr>
                <w:sz w:val="22"/>
                <w:szCs w:val="22"/>
                <w:lang w:bidi="ru-RU"/>
              </w:rPr>
              <w:t>417 637,4</w:t>
            </w:r>
          </w:p>
        </w:tc>
      </w:tr>
    </w:tbl>
    <w:p w14:paraId="2CC2E375" w14:textId="77777777" w:rsidR="00900B23" w:rsidRDefault="00900B23">
      <w:pPr>
        <w:rPr>
          <w:highlight w:val="yellow"/>
          <w:lang w:bidi="ru-RU"/>
        </w:rPr>
      </w:pPr>
    </w:p>
    <w:p w14:paraId="4B9CC88F" w14:textId="77777777" w:rsidR="00900B23" w:rsidRDefault="00FC5881">
      <w:pPr>
        <w:tabs>
          <w:tab w:val="clear" w:pos="1134"/>
        </w:tabs>
        <w:ind w:firstLine="709"/>
        <w:rPr>
          <w:lang w:bidi="ru-RU"/>
        </w:rPr>
      </w:pPr>
      <w:r>
        <w:rPr>
          <w:lang w:bidi="ru-RU"/>
        </w:rPr>
        <w:t>При проведении расчетов, дополнительно необходимо оценивать сопутствующий экономический ущерб субъекта КИИ, вызванный простоем и/или деградацией технологического процесса, включающий:</w:t>
      </w:r>
    </w:p>
    <w:p w14:paraId="58C6F39C" w14:textId="7ADCFBD8" w:rsidR="00900B23" w:rsidRDefault="00FC5881">
      <w:pPr>
        <w:numPr>
          <w:ilvl w:val="0"/>
          <w:numId w:val="9"/>
        </w:numPr>
        <w:tabs>
          <w:tab w:val="clear" w:pos="1134"/>
          <w:tab w:val="left" w:pos="709"/>
        </w:tabs>
        <w:ind w:left="0" w:firstLine="709"/>
        <w:rPr>
          <w:lang w:bidi="ru-RU"/>
        </w:rPr>
      </w:pPr>
      <w:r>
        <w:rPr>
          <w:lang w:bidi="ru-RU"/>
        </w:rPr>
        <w:t xml:space="preserve">затраты на ликвидацию и устранение последствий </w:t>
      </w:r>
      <w:r w:rsidR="001304B6">
        <w:rPr>
          <w:lang w:bidi="ru-RU"/>
        </w:rPr>
        <w:t>КА</w:t>
      </w:r>
      <w:r>
        <w:rPr>
          <w:lang w:bidi="ru-RU"/>
        </w:rPr>
        <w:t>;</w:t>
      </w:r>
    </w:p>
    <w:p w14:paraId="637C8375" w14:textId="77777777" w:rsidR="00900B23" w:rsidRDefault="00FC5881">
      <w:pPr>
        <w:numPr>
          <w:ilvl w:val="0"/>
          <w:numId w:val="9"/>
        </w:numPr>
        <w:tabs>
          <w:tab w:val="clear" w:pos="1134"/>
          <w:tab w:val="left" w:pos="709"/>
        </w:tabs>
        <w:ind w:left="0" w:firstLine="709"/>
        <w:rPr>
          <w:lang w:bidi="ru-RU"/>
        </w:rPr>
      </w:pPr>
      <w:r>
        <w:rPr>
          <w:lang w:bidi="ru-RU"/>
        </w:rPr>
        <w:t xml:space="preserve">затраты на оплату труда персоналу и условно-постоянные расходы </w:t>
      </w:r>
      <w:r>
        <w:rPr>
          <w:lang w:bidi="ru-RU"/>
        </w:rPr>
        <w:br/>
        <w:t>за время простоя и/или деградации технологического процесса;</w:t>
      </w:r>
    </w:p>
    <w:p w14:paraId="3ACC0CE6" w14:textId="77777777" w:rsidR="00900B23" w:rsidRDefault="00FC5881">
      <w:pPr>
        <w:numPr>
          <w:ilvl w:val="0"/>
          <w:numId w:val="9"/>
        </w:numPr>
        <w:tabs>
          <w:tab w:val="clear" w:pos="1134"/>
          <w:tab w:val="left" w:pos="709"/>
        </w:tabs>
        <w:ind w:left="0" w:firstLine="709"/>
        <w:rPr>
          <w:lang w:bidi="ru-RU"/>
        </w:rPr>
      </w:pPr>
      <w:r>
        <w:rPr>
          <w:lang w:bidi="ru-RU"/>
        </w:rPr>
        <w:t xml:space="preserve">затраты на оплату труда персонала, привлекаемого сверхурочно, </w:t>
      </w:r>
      <w:r>
        <w:rPr>
          <w:lang w:bidi="ru-RU"/>
        </w:rPr>
        <w:br/>
        <w:t>для ликвидации последствий нарушений, вызванных простоем и/или деградацией технологического процесса;</w:t>
      </w:r>
    </w:p>
    <w:p w14:paraId="4117B4E3" w14:textId="77777777" w:rsidR="00900B23" w:rsidRDefault="00FC5881">
      <w:pPr>
        <w:numPr>
          <w:ilvl w:val="0"/>
          <w:numId w:val="9"/>
        </w:numPr>
        <w:tabs>
          <w:tab w:val="clear" w:pos="1134"/>
          <w:tab w:val="left" w:pos="709"/>
        </w:tabs>
        <w:ind w:left="0" w:firstLine="709"/>
        <w:rPr>
          <w:lang w:bidi="ru-RU"/>
        </w:rPr>
      </w:pPr>
      <w:r>
        <w:rPr>
          <w:lang w:bidi="ru-RU"/>
        </w:rPr>
        <w:t>потери от выплаты неустоек, штрафов, пени и прочее за невыполнение условий договоров в результате простоя и/или деградации технологического процесса;</w:t>
      </w:r>
    </w:p>
    <w:p w14:paraId="4583406E" w14:textId="77777777" w:rsidR="00900B23" w:rsidRDefault="00FC5881">
      <w:pPr>
        <w:numPr>
          <w:ilvl w:val="0"/>
          <w:numId w:val="9"/>
        </w:numPr>
        <w:tabs>
          <w:tab w:val="clear" w:pos="1134"/>
          <w:tab w:val="left" w:pos="709"/>
        </w:tabs>
        <w:ind w:left="0" w:firstLine="709"/>
        <w:rPr>
          <w:lang w:bidi="ru-RU"/>
        </w:rPr>
      </w:pPr>
      <w:r>
        <w:rPr>
          <w:lang w:bidi="ru-RU"/>
        </w:rPr>
        <w:t>иные финансовые потери.</w:t>
      </w:r>
    </w:p>
    <w:p w14:paraId="574B9F3D" w14:textId="6FAB2A63" w:rsidR="00900B23" w:rsidRDefault="00FC5881" w:rsidP="001304B6">
      <w:pPr>
        <w:tabs>
          <w:tab w:val="clear" w:pos="1134"/>
        </w:tabs>
        <w:ind w:firstLine="709"/>
        <w:rPr>
          <w:lang w:bidi="ru-RU"/>
        </w:rPr>
      </w:pPr>
      <w:r>
        <w:rPr>
          <w:lang w:bidi="ru-RU"/>
        </w:rPr>
        <w:lastRenderedPageBreak/>
        <w:t xml:space="preserve">При условии наличия действующего государственного контракта </w:t>
      </w:r>
      <w:r>
        <w:rPr>
          <w:lang w:bidi="ru-RU"/>
        </w:rPr>
        <w:br/>
        <w:t>на оказание услуг связи органу государственной власти проверяется наличие в зоне обслуживания конкретным объектом КИИ данного органа государственной власти. Только в случае, если орган государственной власти попадает в зону обслуживания конкретным объектом КИИ, возможные последствия сопоставляется со значениями, приведенными в таблице ниже для показателя «Прекращение или нарушение функционирования государственного органа в</w:t>
      </w:r>
      <w:r w:rsidR="006D70CF">
        <w:rPr>
          <w:lang w:bidi="ru-RU"/>
        </w:rPr>
        <w:t xml:space="preserve"> части невыполнения возложенной</w:t>
      </w:r>
      <w:r w:rsidR="006D70CF">
        <w:rPr>
          <w:lang w:bidi="ru-RU"/>
        </w:rPr>
        <w:br/>
      </w:r>
      <w:r>
        <w:rPr>
          <w:lang w:bidi="ru-RU"/>
        </w:rPr>
        <w:t>на него функции (полномочия)» (Таблица № </w:t>
      </w:r>
      <w:r w:rsidR="0004252D">
        <w:rPr>
          <w:lang w:bidi="ru-RU"/>
        </w:rPr>
        <w:t>7</w:t>
      </w:r>
      <w:r>
        <w:rPr>
          <w:lang w:bidi="ru-RU"/>
        </w:rPr>
        <w:t>).</w:t>
      </w:r>
    </w:p>
    <w:p w14:paraId="0C66DCC9" w14:textId="77777777" w:rsidR="00BA2848" w:rsidRDefault="00BA2848" w:rsidP="00061AE4">
      <w:pPr>
        <w:tabs>
          <w:tab w:val="clear" w:pos="1134"/>
        </w:tabs>
        <w:rPr>
          <w:lang w:bidi="ru-RU"/>
        </w:rPr>
      </w:pPr>
    </w:p>
    <w:p w14:paraId="3960A20E" w14:textId="6035D035" w:rsidR="00900B23" w:rsidRDefault="00FC5881">
      <w:pPr>
        <w:jc w:val="right"/>
        <w:rPr>
          <w:b/>
          <w:i/>
          <w:lang w:bidi="ru-RU"/>
        </w:rPr>
      </w:pPr>
      <w:r>
        <w:rPr>
          <w:b/>
          <w:i/>
          <w:lang w:bidi="ru-RU"/>
        </w:rPr>
        <w:t xml:space="preserve">Таблица № </w:t>
      </w:r>
      <w:r w:rsidR="0004252D">
        <w:rPr>
          <w:b/>
          <w:i/>
          <w:lang w:bidi="ru-RU"/>
        </w:rPr>
        <w:t>7</w:t>
      </w:r>
      <w:r>
        <w:rPr>
          <w:b/>
          <w:i/>
          <w:lang w:bidi="ru-RU"/>
        </w:rPr>
        <w:t xml:space="preserve"> </w:t>
      </w:r>
    </w:p>
    <w:p w14:paraId="4B35CA27" w14:textId="77777777" w:rsidR="00900B23" w:rsidRDefault="00FC5881">
      <w:pPr>
        <w:jc w:val="right"/>
        <w:rPr>
          <w:b/>
          <w:i/>
          <w:lang w:bidi="ru-RU"/>
        </w:rPr>
      </w:pPr>
      <w:r>
        <w:rPr>
          <w:b/>
          <w:i/>
          <w:lang w:bidi="ru-RU"/>
        </w:rPr>
        <w:t>Значения показателя «Прекращение или нарушение функционирования государственного органа в части невыполнения возложенной на него функции (полномочия)»</w:t>
      </w:r>
    </w:p>
    <w:p w14:paraId="6999168D" w14:textId="77777777" w:rsidR="00900B23" w:rsidRDefault="00900B23">
      <w:pPr>
        <w:jc w:val="right"/>
        <w:rPr>
          <w:b/>
          <w:i/>
          <w:lang w:bidi="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326"/>
        <w:gridCol w:w="2198"/>
        <w:gridCol w:w="3450"/>
      </w:tblGrid>
      <w:tr w:rsidR="00900B23" w14:paraId="0394D68A" w14:textId="77777777">
        <w:trPr>
          <w:jc w:val="center"/>
        </w:trPr>
        <w:tc>
          <w:tcPr>
            <w:tcW w:w="2235" w:type="dxa"/>
            <w:vMerge w:val="restart"/>
            <w:shd w:val="clear" w:color="BFBFBF" w:fill="BFBFBF" w:themeFill="background1" w:themeFillShade="BF"/>
          </w:tcPr>
          <w:p w14:paraId="31031E01" w14:textId="77777777" w:rsidR="00900B23" w:rsidRDefault="00FC5881">
            <w:pPr>
              <w:ind w:firstLine="22"/>
              <w:jc w:val="center"/>
              <w:rPr>
                <w:sz w:val="24"/>
                <w:szCs w:val="24"/>
              </w:rPr>
            </w:pPr>
            <w:r>
              <w:rPr>
                <w:sz w:val="24"/>
                <w:szCs w:val="24"/>
              </w:rPr>
              <w:t xml:space="preserve">Наименование </w:t>
            </w:r>
            <w:r>
              <w:rPr>
                <w:sz w:val="24"/>
                <w:szCs w:val="24"/>
              </w:rPr>
              <w:br/>
              <w:t>показателя</w:t>
            </w:r>
          </w:p>
        </w:tc>
        <w:tc>
          <w:tcPr>
            <w:tcW w:w="7690" w:type="dxa"/>
            <w:gridSpan w:val="3"/>
            <w:shd w:val="clear" w:color="BFBFBF" w:fill="BFBFBF" w:themeFill="background1" w:themeFillShade="BF"/>
          </w:tcPr>
          <w:p w14:paraId="5FA2CCBA" w14:textId="77777777" w:rsidR="00900B23" w:rsidRDefault="00FC5881">
            <w:pPr>
              <w:ind w:firstLine="22"/>
              <w:jc w:val="center"/>
              <w:rPr>
                <w:sz w:val="24"/>
                <w:szCs w:val="24"/>
              </w:rPr>
            </w:pPr>
            <w:r>
              <w:rPr>
                <w:sz w:val="24"/>
                <w:szCs w:val="24"/>
              </w:rPr>
              <w:t>Значение показателя</w:t>
            </w:r>
          </w:p>
        </w:tc>
      </w:tr>
      <w:tr w:rsidR="00900B23" w14:paraId="6F3A8ECE" w14:textId="77777777">
        <w:trPr>
          <w:jc w:val="center"/>
        </w:trPr>
        <w:tc>
          <w:tcPr>
            <w:tcW w:w="2235" w:type="dxa"/>
            <w:vMerge/>
            <w:tcBorders>
              <w:bottom w:val="single" w:sz="4" w:space="0" w:color="auto"/>
            </w:tcBorders>
            <w:shd w:val="clear" w:color="BFBFBF" w:fill="BFBFBF" w:themeFill="background1" w:themeFillShade="BF"/>
          </w:tcPr>
          <w:p w14:paraId="7FF70CDF" w14:textId="77777777" w:rsidR="00900B23" w:rsidRDefault="00900B23">
            <w:pPr>
              <w:ind w:firstLine="22"/>
              <w:jc w:val="center"/>
              <w:rPr>
                <w:sz w:val="24"/>
                <w:szCs w:val="24"/>
              </w:rPr>
            </w:pPr>
          </w:p>
        </w:tc>
        <w:tc>
          <w:tcPr>
            <w:tcW w:w="2409" w:type="dxa"/>
            <w:shd w:val="clear" w:color="BFBFBF" w:fill="BFBFBF" w:themeFill="background1" w:themeFillShade="BF"/>
          </w:tcPr>
          <w:p w14:paraId="43B5D5AD" w14:textId="77777777" w:rsidR="00900B23" w:rsidRDefault="00FC5881">
            <w:pPr>
              <w:ind w:firstLine="22"/>
              <w:jc w:val="center"/>
              <w:rPr>
                <w:sz w:val="24"/>
                <w:szCs w:val="24"/>
              </w:rPr>
            </w:pPr>
            <w:r>
              <w:rPr>
                <w:sz w:val="24"/>
                <w:szCs w:val="24"/>
              </w:rPr>
              <w:t>III категория</w:t>
            </w:r>
          </w:p>
        </w:tc>
        <w:tc>
          <w:tcPr>
            <w:tcW w:w="1021" w:type="dxa"/>
            <w:shd w:val="clear" w:color="BFBFBF" w:fill="BFBFBF" w:themeFill="background1" w:themeFillShade="BF"/>
          </w:tcPr>
          <w:p w14:paraId="31D321B2" w14:textId="77777777" w:rsidR="00900B23" w:rsidRDefault="00FC5881">
            <w:pPr>
              <w:ind w:firstLine="22"/>
              <w:jc w:val="center"/>
              <w:rPr>
                <w:sz w:val="24"/>
                <w:szCs w:val="24"/>
              </w:rPr>
            </w:pPr>
            <w:r>
              <w:rPr>
                <w:sz w:val="24"/>
                <w:szCs w:val="24"/>
              </w:rPr>
              <w:t>II категория</w:t>
            </w:r>
          </w:p>
        </w:tc>
        <w:tc>
          <w:tcPr>
            <w:tcW w:w="4260" w:type="dxa"/>
            <w:shd w:val="clear" w:color="BFBFBF" w:fill="BFBFBF" w:themeFill="background1" w:themeFillShade="BF"/>
          </w:tcPr>
          <w:p w14:paraId="0BC066F5" w14:textId="77777777" w:rsidR="00900B23" w:rsidRDefault="00FC5881">
            <w:pPr>
              <w:ind w:firstLine="22"/>
              <w:jc w:val="center"/>
              <w:rPr>
                <w:sz w:val="24"/>
                <w:szCs w:val="24"/>
              </w:rPr>
            </w:pPr>
            <w:r>
              <w:rPr>
                <w:sz w:val="24"/>
                <w:szCs w:val="24"/>
              </w:rPr>
              <w:t>I категория</w:t>
            </w:r>
          </w:p>
        </w:tc>
      </w:tr>
      <w:tr w:rsidR="00900B23" w14:paraId="2CA174BD" w14:textId="77777777">
        <w:trPr>
          <w:jc w:val="center"/>
        </w:trPr>
        <w:tc>
          <w:tcPr>
            <w:tcW w:w="2235" w:type="dxa"/>
            <w:tcBorders>
              <w:top w:val="single" w:sz="4" w:space="0" w:color="auto"/>
              <w:left w:val="single" w:sz="4" w:space="0" w:color="000000"/>
              <w:bottom w:val="single" w:sz="4" w:space="0" w:color="auto"/>
              <w:right w:val="single" w:sz="4" w:space="0" w:color="auto"/>
            </w:tcBorders>
            <w:shd w:val="clear" w:color="auto" w:fill="auto"/>
            <w:vAlign w:val="center"/>
          </w:tcPr>
          <w:p w14:paraId="348571D1" w14:textId="77777777" w:rsidR="00900B23" w:rsidRDefault="00FC5881">
            <w:pPr>
              <w:ind w:firstLine="22"/>
              <w:jc w:val="left"/>
              <w:rPr>
                <w:sz w:val="24"/>
                <w:szCs w:val="24"/>
              </w:rPr>
            </w:pPr>
            <w:r>
              <w:rPr>
                <w:sz w:val="24"/>
                <w:szCs w:val="24"/>
                <w:lang w:bidi="ru-RU"/>
              </w:rPr>
              <w:t>Прекращение или нарушение функционирования государственного органа в части невыполнения возложенной на него функции (полномочия)</w:t>
            </w:r>
          </w:p>
        </w:tc>
        <w:tc>
          <w:tcPr>
            <w:tcW w:w="2409" w:type="dxa"/>
            <w:tcBorders>
              <w:top w:val="single" w:sz="4" w:space="0" w:color="000000"/>
              <w:left w:val="single" w:sz="4" w:space="0" w:color="auto"/>
              <w:bottom w:val="single" w:sz="4" w:space="0" w:color="000000"/>
              <w:right w:val="single" w:sz="4" w:space="0" w:color="000000"/>
            </w:tcBorders>
            <w:shd w:val="clear" w:color="auto" w:fill="auto"/>
            <w:vAlign w:val="center"/>
          </w:tcPr>
          <w:p w14:paraId="7E6C37DD" w14:textId="77777777" w:rsidR="00900B23" w:rsidRDefault="00FC5881">
            <w:pPr>
              <w:ind w:firstLine="22"/>
              <w:jc w:val="left"/>
              <w:rPr>
                <w:sz w:val="24"/>
                <w:szCs w:val="24"/>
              </w:rPr>
            </w:pPr>
            <w:r>
              <w:rPr>
                <w:sz w:val="24"/>
                <w:szCs w:val="24"/>
                <w:lang w:bidi="ru-RU"/>
              </w:rPr>
              <w:t>Прекращение или нарушение функционирования органа государственной власти субъекта Российской Федерации или города федерального значения</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0A6E" w14:textId="77777777" w:rsidR="00900B23" w:rsidRDefault="00FC5881">
            <w:pPr>
              <w:ind w:firstLine="22"/>
              <w:jc w:val="left"/>
              <w:rPr>
                <w:sz w:val="24"/>
                <w:szCs w:val="24"/>
              </w:rPr>
            </w:pPr>
            <w:r>
              <w:rPr>
                <w:sz w:val="24"/>
                <w:szCs w:val="24"/>
                <w:lang w:bidi="ru-RU"/>
              </w:rPr>
              <w:t>Прекращение или нарушение функционирования федерального органа государственной власти</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14:paraId="01A4DC3B" w14:textId="77777777" w:rsidR="00900B23" w:rsidRDefault="00FC5881">
            <w:pPr>
              <w:ind w:firstLine="22"/>
              <w:jc w:val="left"/>
              <w:rPr>
                <w:sz w:val="24"/>
                <w:szCs w:val="24"/>
              </w:rPr>
            </w:pPr>
            <w:r>
              <w:rPr>
                <w:sz w:val="24"/>
                <w:szCs w:val="24"/>
                <w:lang w:bidi="ru-RU"/>
              </w:rPr>
              <w:t>Прекращение или нарушение функционирования Администрации Президента Российской Федерации, Правительства Российской Федерации, Федерального Собрания Российской Федерации, Совета Безопасности Российской Федерации, Верховного Суда Российской Федерации, Конституционного Суда Российской Федерации</w:t>
            </w:r>
          </w:p>
        </w:tc>
      </w:tr>
    </w:tbl>
    <w:p w14:paraId="49083E11" w14:textId="77777777" w:rsidR="00900B23" w:rsidRDefault="00900B23">
      <w:pPr>
        <w:pStyle w:val="a4"/>
        <w:rPr>
          <w:sz w:val="28"/>
          <w:szCs w:val="22"/>
          <w:vertAlign w:val="superscript"/>
          <w:lang w:bidi="ru-RU"/>
        </w:rPr>
      </w:pPr>
    </w:p>
    <w:p w14:paraId="5AF797FA" w14:textId="758FC223" w:rsidR="007B36E1" w:rsidRPr="00380F4A" w:rsidRDefault="007B36E1" w:rsidP="00FE337A">
      <w:pPr>
        <w:pStyle w:val="a4"/>
        <w:ind w:firstLine="709"/>
        <w:rPr>
          <w:sz w:val="28"/>
          <w:szCs w:val="28"/>
          <w:lang w:bidi="ru-RU"/>
        </w:rPr>
      </w:pPr>
      <w:r w:rsidRPr="00380F4A">
        <w:rPr>
          <w:sz w:val="28"/>
          <w:szCs w:val="28"/>
          <w:lang w:bidi="ru-RU"/>
        </w:rPr>
        <w:t>Показателями, применимыми для оценки к</w:t>
      </w:r>
      <w:r w:rsidR="007551F2">
        <w:rPr>
          <w:sz w:val="28"/>
          <w:szCs w:val="28"/>
          <w:lang w:bidi="ru-RU"/>
        </w:rPr>
        <w:t>атегории значимости объекта КИИ</w:t>
      </w:r>
      <w:r w:rsidR="007551F2">
        <w:rPr>
          <w:sz w:val="28"/>
          <w:szCs w:val="28"/>
          <w:lang w:bidi="ru-RU"/>
        </w:rPr>
        <w:br/>
      </w:r>
      <w:r w:rsidRPr="00380F4A">
        <w:rPr>
          <w:sz w:val="28"/>
          <w:szCs w:val="28"/>
          <w:lang w:bidi="ru-RU"/>
        </w:rPr>
        <w:t>в отрасли связи также выступают:</w:t>
      </w:r>
    </w:p>
    <w:p w14:paraId="045BC969" w14:textId="5E6B41CF" w:rsidR="007B36E1" w:rsidRPr="00380F4A" w:rsidRDefault="007551F2" w:rsidP="00C469A1">
      <w:pPr>
        <w:pStyle w:val="a4"/>
        <w:numPr>
          <w:ilvl w:val="0"/>
          <w:numId w:val="30"/>
        </w:numPr>
        <w:ind w:left="0" w:firstLine="709"/>
        <w:rPr>
          <w:sz w:val="28"/>
          <w:szCs w:val="28"/>
          <w:lang w:bidi="ru-RU"/>
        </w:rPr>
      </w:pPr>
      <w:r>
        <w:rPr>
          <w:sz w:val="28"/>
          <w:szCs w:val="28"/>
          <w:lang w:bidi="ru-RU"/>
        </w:rPr>
        <w:t>п</w:t>
      </w:r>
      <w:r w:rsidR="00FC5881" w:rsidRPr="00380F4A">
        <w:rPr>
          <w:sz w:val="28"/>
          <w:szCs w:val="28"/>
          <w:lang w:bidi="ru-RU"/>
        </w:rPr>
        <w:t xml:space="preserve">оказатель социальной значимости «отсутствие доступа к государственной услуге» (Таблица № </w:t>
      </w:r>
      <w:r w:rsidR="0004252D" w:rsidRPr="00380F4A">
        <w:rPr>
          <w:sz w:val="28"/>
          <w:szCs w:val="28"/>
          <w:lang w:bidi="ru-RU"/>
        </w:rPr>
        <w:t>8</w:t>
      </w:r>
      <w:r w:rsidR="00FC5881" w:rsidRPr="00380F4A">
        <w:rPr>
          <w:sz w:val="28"/>
          <w:szCs w:val="28"/>
          <w:lang w:bidi="ru-RU"/>
        </w:rPr>
        <w:t>)</w:t>
      </w:r>
      <w:r>
        <w:rPr>
          <w:sz w:val="28"/>
          <w:szCs w:val="28"/>
          <w:lang w:bidi="ru-RU"/>
        </w:rPr>
        <w:t>;</w:t>
      </w:r>
    </w:p>
    <w:p w14:paraId="6A59BC61" w14:textId="77777777" w:rsidR="00900B23" w:rsidRDefault="00900B23">
      <w:pPr>
        <w:pStyle w:val="a4"/>
        <w:ind w:firstLine="709"/>
        <w:rPr>
          <w:sz w:val="28"/>
          <w:szCs w:val="28"/>
          <w:lang w:bidi="ru-RU"/>
        </w:rPr>
      </w:pPr>
    </w:p>
    <w:p w14:paraId="0F9CCA81" w14:textId="7E95E21C" w:rsidR="00900B23" w:rsidRPr="00380F4A" w:rsidRDefault="00FC5881">
      <w:pPr>
        <w:jc w:val="right"/>
        <w:rPr>
          <w:b/>
          <w:i/>
          <w:lang w:bidi="ru-RU"/>
        </w:rPr>
      </w:pPr>
      <w:r w:rsidRPr="00380F4A">
        <w:rPr>
          <w:b/>
          <w:i/>
          <w:lang w:bidi="ru-RU"/>
        </w:rPr>
        <w:t xml:space="preserve">Таблица № </w:t>
      </w:r>
      <w:r w:rsidR="0004252D" w:rsidRPr="00380F4A">
        <w:rPr>
          <w:b/>
          <w:i/>
          <w:lang w:bidi="ru-RU"/>
        </w:rPr>
        <w:t>8</w:t>
      </w:r>
    </w:p>
    <w:p w14:paraId="0D11749C" w14:textId="2DC52DB1" w:rsidR="00900B23" w:rsidRPr="00380F4A" w:rsidRDefault="00FC5881">
      <w:pPr>
        <w:pStyle w:val="a4"/>
        <w:ind w:firstLine="709"/>
        <w:jc w:val="right"/>
        <w:rPr>
          <w:sz w:val="28"/>
          <w:szCs w:val="28"/>
          <w:lang w:bidi="ru-RU"/>
        </w:rPr>
      </w:pPr>
      <w:r w:rsidRPr="00380F4A">
        <w:rPr>
          <w:b/>
          <w:i/>
          <w:sz w:val="28"/>
          <w:szCs w:val="28"/>
          <w:lang w:bidi="ru-RU"/>
        </w:rPr>
        <w:t>Значения показател</w:t>
      </w:r>
      <w:r w:rsidRPr="00380F4A">
        <w:rPr>
          <w:b/>
          <w:i/>
          <w:lang w:bidi="ru-RU"/>
        </w:rPr>
        <w:t>я</w:t>
      </w:r>
      <w:r w:rsidRPr="00380F4A">
        <w:rPr>
          <w:b/>
          <w:i/>
          <w:sz w:val="28"/>
          <w:szCs w:val="28"/>
          <w:lang w:bidi="ru-RU"/>
        </w:rPr>
        <w:t xml:space="preserve"> «</w:t>
      </w:r>
      <w:r w:rsidR="00C61320">
        <w:rPr>
          <w:b/>
          <w:i/>
          <w:sz w:val="28"/>
          <w:szCs w:val="28"/>
          <w:lang w:bidi="ru-RU"/>
        </w:rPr>
        <w:t>Отсутствие доступа к государственной услуге</w:t>
      </w:r>
      <w:r w:rsidRPr="00380F4A">
        <w:rPr>
          <w:b/>
          <w:i/>
          <w:sz w:val="28"/>
          <w:szCs w:val="28"/>
          <w:lang w:bidi="ru-RU"/>
        </w:rPr>
        <w:t>»</w:t>
      </w:r>
    </w:p>
    <w:p w14:paraId="71B32B8F" w14:textId="77777777" w:rsidR="00900B23" w:rsidRDefault="00900B23">
      <w:pPr>
        <w:pStyle w:val="a4"/>
        <w:ind w:firstLine="709"/>
        <w:rPr>
          <w:sz w:val="28"/>
          <w:szCs w:val="28"/>
          <w:highlight w:val="yellow"/>
          <w:lang w:bidi="ru-RU"/>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979"/>
        <w:gridCol w:w="2415"/>
        <w:gridCol w:w="1985"/>
      </w:tblGrid>
      <w:tr w:rsidR="00900B23" w14:paraId="77CE2204" w14:textId="77777777" w:rsidTr="00621EDA">
        <w:trPr>
          <w:trHeight w:val="20"/>
          <w:jc w:val="center"/>
        </w:trPr>
        <w:tc>
          <w:tcPr>
            <w:tcW w:w="3828" w:type="dxa"/>
            <w:vMerge w:val="restart"/>
            <w:shd w:val="clear" w:color="BFBFBF" w:fill="BFBFBF" w:themeFill="background1" w:themeFillShade="BF"/>
          </w:tcPr>
          <w:p w14:paraId="019AF135" w14:textId="77777777" w:rsidR="00900B23" w:rsidRPr="00380F4A" w:rsidRDefault="00FC5881">
            <w:pPr>
              <w:ind w:firstLine="22"/>
              <w:jc w:val="center"/>
              <w:rPr>
                <w:sz w:val="24"/>
                <w:szCs w:val="24"/>
              </w:rPr>
            </w:pPr>
            <w:r w:rsidRPr="00380F4A">
              <w:rPr>
                <w:sz w:val="24"/>
                <w:szCs w:val="24"/>
              </w:rPr>
              <w:t xml:space="preserve">Наименование </w:t>
            </w:r>
            <w:r w:rsidRPr="00380F4A">
              <w:rPr>
                <w:sz w:val="24"/>
                <w:szCs w:val="24"/>
              </w:rPr>
              <w:br/>
              <w:t>показателя</w:t>
            </w:r>
          </w:p>
        </w:tc>
        <w:tc>
          <w:tcPr>
            <w:tcW w:w="6379" w:type="dxa"/>
            <w:gridSpan w:val="3"/>
            <w:shd w:val="clear" w:color="BFBFBF" w:fill="BFBFBF" w:themeFill="background1" w:themeFillShade="BF"/>
          </w:tcPr>
          <w:p w14:paraId="3024333B" w14:textId="77777777" w:rsidR="00900B23" w:rsidRPr="00380F4A" w:rsidRDefault="00FC5881">
            <w:pPr>
              <w:ind w:firstLine="22"/>
              <w:jc w:val="center"/>
              <w:rPr>
                <w:sz w:val="24"/>
                <w:szCs w:val="24"/>
              </w:rPr>
            </w:pPr>
            <w:r w:rsidRPr="00380F4A">
              <w:rPr>
                <w:sz w:val="24"/>
                <w:szCs w:val="24"/>
              </w:rPr>
              <w:t>Значение показателя</w:t>
            </w:r>
          </w:p>
        </w:tc>
      </w:tr>
      <w:tr w:rsidR="00900B23" w14:paraId="7DED720A" w14:textId="77777777" w:rsidTr="00621EDA">
        <w:trPr>
          <w:trHeight w:val="20"/>
          <w:jc w:val="center"/>
        </w:trPr>
        <w:tc>
          <w:tcPr>
            <w:tcW w:w="3828" w:type="dxa"/>
            <w:vMerge/>
            <w:tcBorders>
              <w:bottom w:val="single" w:sz="4" w:space="0" w:color="auto"/>
            </w:tcBorders>
            <w:shd w:val="clear" w:color="BFBFBF" w:fill="BFBFBF" w:themeFill="background1" w:themeFillShade="BF"/>
          </w:tcPr>
          <w:p w14:paraId="39FBF903" w14:textId="77777777" w:rsidR="00900B23" w:rsidRPr="00380F4A" w:rsidRDefault="00900B23">
            <w:pPr>
              <w:ind w:firstLine="22"/>
              <w:jc w:val="center"/>
              <w:rPr>
                <w:sz w:val="24"/>
                <w:szCs w:val="24"/>
              </w:rPr>
            </w:pPr>
          </w:p>
        </w:tc>
        <w:tc>
          <w:tcPr>
            <w:tcW w:w="1979" w:type="dxa"/>
            <w:tcBorders>
              <w:bottom w:val="single" w:sz="4" w:space="0" w:color="auto"/>
            </w:tcBorders>
            <w:shd w:val="clear" w:color="BFBFBF" w:fill="BFBFBF" w:themeFill="background1" w:themeFillShade="BF"/>
          </w:tcPr>
          <w:p w14:paraId="128CCC92" w14:textId="77777777" w:rsidR="00900B23" w:rsidRPr="00380F4A" w:rsidRDefault="00FC5881">
            <w:pPr>
              <w:ind w:firstLine="22"/>
              <w:jc w:val="center"/>
              <w:rPr>
                <w:sz w:val="24"/>
                <w:szCs w:val="24"/>
              </w:rPr>
            </w:pPr>
            <w:r w:rsidRPr="00380F4A">
              <w:rPr>
                <w:sz w:val="24"/>
                <w:szCs w:val="24"/>
              </w:rPr>
              <w:t>III категория</w:t>
            </w:r>
          </w:p>
        </w:tc>
        <w:tc>
          <w:tcPr>
            <w:tcW w:w="2415" w:type="dxa"/>
            <w:tcBorders>
              <w:bottom w:val="single" w:sz="4" w:space="0" w:color="auto"/>
            </w:tcBorders>
            <w:shd w:val="clear" w:color="BFBFBF" w:fill="BFBFBF" w:themeFill="background1" w:themeFillShade="BF"/>
          </w:tcPr>
          <w:p w14:paraId="3E90C6C5" w14:textId="77777777" w:rsidR="00900B23" w:rsidRPr="00380F4A" w:rsidRDefault="00FC5881">
            <w:pPr>
              <w:ind w:firstLine="22"/>
              <w:jc w:val="center"/>
              <w:rPr>
                <w:sz w:val="24"/>
                <w:szCs w:val="24"/>
              </w:rPr>
            </w:pPr>
            <w:r w:rsidRPr="00380F4A">
              <w:rPr>
                <w:sz w:val="24"/>
                <w:szCs w:val="24"/>
              </w:rPr>
              <w:t>II категория</w:t>
            </w:r>
          </w:p>
        </w:tc>
        <w:tc>
          <w:tcPr>
            <w:tcW w:w="1985" w:type="dxa"/>
            <w:tcBorders>
              <w:bottom w:val="single" w:sz="4" w:space="0" w:color="auto"/>
            </w:tcBorders>
            <w:shd w:val="clear" w:color="BFBFBF" w:fill="BFBFBF" w:themeFill="background1" w:themeFillShade="BF"/>
          </w:tcPr>
          <w:p w14:paraId="53264337" w14:textId="77777777" w:rsidR="00900B23" w:rsidRPr="00380F4A" w:rsidRDefault="00FC5881">
            <w:pPr>
              <w:ind w:firstLine="22"/>
              <w:jc w:val="center"/>
              <w:rPr>
                <w:sz w:val="24"/>
                <w:szCs w:val="24"/>
              </w:rPr>
            </w:pPr>
            <w:r w:rsidRPr="00380F4A">
              <w:rPr>
                <w:sz w:val="24"/>
                <w:szCs w:val="24"/>
              </w:rPr>
              <w:t>I категория</w:t>
            </w:r>
          </w:p>
        </w:tc>
      </w:tr>
      <w:tr w:rsidR="00900B23" w14:paraId="004498EB" w14:textId="77777777" w:rsidTr="00621EDA">
        <w:trPr>
          <w:trHeight w:val="20"/>
          <w:jc w:val="center"/>
        </w:trPr>
        <w:tc>
          <w:tcPr>
            <w:tcW w:w="3828" w:type="dxa"/>
            <w:tcBorders>
              <w:top w:val="single" w:sz="4" w:space="0" w:color="auto"/>
              <w:left w:val="single" w:sz="4" w:space="0" w:color="auto"/>
              <w:bottom w:val="none" w:sz="4" w:space="0" w:color="000000"/>
              <w:right w:val="single" w:sz="4" w:space="0" w:color="auto"/>
            </w:tcBorders>
            <w:shd w:val="clear" w:color="auto" w:fill="auto"/>
          </w:tcPr>
          <w:p w14:paraId="193CDA67" w14:textId="77777777" w:rsidR="00900B23" w:rsidRPr="00380F4A" w:rsidRDefault="00FC5881">
            <w:pPr>
              <w:ind w:firstLine="22"/>
              <w:jc w:val="left"/>
              <w:rPr>
                <w:sz w:val="24"/>
                <w:szCs w:val="24"/>
                <w:lang w:bidi="ru-RU"/>
              </w:rPr>
            </w:pPr>
            <w:r w:rsidRPr="00380F4A">
              <w:rPr>
                <w:sz w:val="24"/>
                <w:szCs w:val="24"/>
                <w:lang w:bidi="ru-RU"/>
              </w:rPr>
              <w:t>Отсутствие доступа к государственной услуге, оцениваемое:</w:t>
            </w:r>
          </w:p>
          <w:p w14:paraId="4E936321" w14:textId="77777777" w:rsidR="00900B23" w:rsidRPr="00380F4A" w:rsidRDefault="00900B23">
            <w:pPr>
              <w:ind w:firstLine="22"/>
              <w:jc w:val="left"/>
              <w:rPr>
                <w:sz w:val="24"/>
                <w:szCs w:val="24"/>
                <w:lang w:bidi="ru-RU"/>
              </w:rPr>
            </w:pPr>
          </w:p>
        </w:tc>
        <w:tc>
          <w:tcPr>
            <w:tcW w:w="1979" w:type="dxa"/>
            <w:tcBorders>
              <w:top w:val="single" w:sz="4" w:space="0" w:color="auto"/>
              <w:left w:val="single" w:sz="4" w:space="0" w:color="auto"/>
              <w:bottom w:val="none" w:sz="4" w:space="0" w:color="000000"/>
              <w:right w:val="single" w:sz="4" w:space="0" w:color="auto"/>
            </w:tcBorders>
            <w:shd w:val="clear" w:color="auto" w:fill="auto"/>
          </w:tcPr>
          <w:p w14:paraId="074ECE4C" w14:textId="77777777" w:rsidR="00900B23" w:rsidRPr="00380F4A" w:rsidRDefault="00900B23">
            <w:pPr>
              <w:ind w:firstLine="0"/>
              <w:jc w:val="center"/>
              <w:rPr>
                <w:sz w:val="24"/>
                <w:szCs w:val="24"/>
                <w:lang w:bidi="ru-RU"/>
              </w:rPr>
            </w:pPr>
          </w:p>
        </w:tc>
        <w:tc>
          <w:tcPr>
            <w:tcW w:w="2415" w:type="dxa"/>
            <w:tcBorders>
              <w:top w:val="single" w:sz="4" w:space="0" w:color="auto"/>
              <w:left w:val="single" w:sz="4" w:space="0" w:color="auto"/>
              <w:bottom w:val="none" w:sz="4" w:space="0" w:color="000000"/>
              <w:right w:val="single" w:sz="4" w:space="0" w:color="auto"/>
            </w:tcBorders>
            <w:shd w:val="clear" w:color="auto" w:fill="auto"/>
          </w:tcPr>
          <w:p w14:paraId="754CDCE6" w14:textId="77777777" w:rsidR="00900B23" w:rsidRPr="00380F4A" w:rsidRDefault="00900B23">
            <w:pPr>
              <w:ind w:firstLine="22"/>
              <w:jc w:val="center"/>
              <w:rPr>
                <w:sz w:val="24"/>
                <w:szCs w:val="24"/>
              </w:rPr>
            </w:pPr>
          </w:p>
        </w:tc>
        <w:tc>
          <w:tcPr>
            <w:tcW w:w="1985" w:type="dxa"/>
            <w:tcBorders>
              <w:top w:val="single" w:sz="4" w:space="0" w:color="auto"/>
              <w:left w:val="single" w:sz="4" w:space="0" w:color="auto"/>
              <w:bottom w:val="none" w:sz="4" w:space="0" w:color="000000"/>
              <w:right w:val="single" w:sz="4" w:space="0" w:color="auto"/>
            </w:tcBorders>
            <w:shd w:val="clear" w:color="auto" w:fill="auto"/>
          </w:tcPr>
          <w:p w14:paraId="20C3529A" w14:textId="77777777" w:rsidR="00900B23" w:rsidRPr="00380F4A" w:rsidRDefault="00900B23">
            <w:pPr>
              <w:ind w:firstLine="0"/>
              <w:jc w:val="center"/>
              <w:rPr>
                <w:sz w:val="24"/>
                <w:szCs w:val="24"/>
              </w:rPr>
            </w:pPr>
          </w:p>
        </w:tc>
      </w:tr>
      <w:tr w:rsidR="00900B23" w14:paraId="1320322C" w14:textId="77777777" w:rsidTr="00621EDA">
        <w:trPr>
          <w:trHeight w:val="20"/>
          <w:jc w:val="center"/>
        </w:trPr>
        <w:tc>
          <w:tcPr>
            <w:tcW w:w="3828" w:type="dxa"/>
            <w:tcBorders>
              <w:top w:val="none" w:sz="4" w:space="0" w:color="000000"/>
              <w:left w:val="single" w:sz="4" w:space="0" w:color="auto"/>
              <w:bottom w:val="none" w:sz="4" w:space="0" w:color="000000"/>
              <w:right w:val="single" w:sz="4" w:space="0" w:color="auto"/>
            </w:tcBorders>
            <w:shd w:val="clear" w:color="auto" w:fill="auto"/>
          </w:tcPr>
          <w:p w14:paraId="62AB20F9" w14:textId="77777777" w:rsidR="00900B23" w:rsidRPr="00380F4A" w:rsidRDefault="00FC5881">
            <w:pPr>
              <w:ind w:firstLine="0"/>
              <w:jc w:val="left"/>
              <w:rPr>
                <w:sz w:val="24"/>
                <w:szCs w:val="24"/>
              </w:rPr>
            </w:pPr>
            <w:r w:rsidRPr="00380F4A">
              <w:rPr>
                <w:sz w:val="24"/>
                <w:szCs w:val="24"/>
              </w:rPr>
              <w:t>а) в максимальном допустимом времени, в течение которого государственная услуга может быть недоступна для получателей такой услуги</w:t>
            </w:r>
          </w:p>
          <w:p w14:paraId="5A1CD3BD" w14:textId="77777777" w:rsidR="00900B23" w:rsidRPr="00380F4A" w:rsidRDefault="00900B23">
            <w:pPr>
              <w:ind w:firstLine="0"/>
              <w:jc w:val="left"/>
              <w:rPr>
                <w:sz w:val="24"/>
                <w:szCs w:val="24"/>
              </w:rPr>
            </w:pPr>
          </w:p>
        </w:tc>
        <w:tc>
          <w:tcPr>
            <w:tcW w:w="1979" w:type="dxa"/>
            <w:tcBorders>
              <w:top w:val="none" w:sz="4" w:space="0" w:color="000000"/>
              <w:left w:val="single" w:sz="4" w:space="0" w:color="auto"/>
              <w:bottom w:val="none" w:sz="4" w:space="0" w:color="000000"/>
              <w:right w:val="single" w:sz="4" w:space="0" w:color="auto"/>
            </w:tcBorders>
            <w:shd w:val="clear" w:color="auto" w:fill="auto"/>
          </w:tcPr>
          <w:p w14:paraId="1EF3D560" w14:textId="77777777" w:rsidR="00900B23" w:rsidRPr="00380F4A" w:rsidRDefault="00FC5881">
            <w:pPr>
              <w:ind w:firstLine="22"/>
              <w:jc w:val="center"/>
              <w:rPr>
                <w:sz w:val="24"/>
                <w:szCs w:val="24"/>
                <w:lang w:bidi="ru-RU"/>
              </w:rPr>
            </w:pPr>
            <w:r w:rsidRPr="00380F4A">
              <w:rPr>
                <w:sz w:val="24"/>
                <w:szCs w:val="24"/>
                <w:lang w:bidi="ru-RU"/>
              </w:rPr>
              <w:t xml:space="preserve">менее </w:t>
            </w:r>
            <w:r w:rsidRPr="00380F4A">
              <w:rPr>
                <w:sz w:val="24"/>
                <w:szCs w:val="24"/>
                <w:lang w:bidi="ru-RU"/>
              </w:rPr>
              <w:br/>
              <w:t xml:space="preserve">или равно 24 часам, </w:t>
            </w:r>
            <w:r w:rsidRPr="00380F4A">
              <w:rPr>
                <w:sz w:val="24"/>
                <w:szCs w:val="24"/>
                <w:lang w:bidi="ru-RU"/>
              </w:rPr>
              <w:br/>
              <w:t>но более 12 часов</w:t>
            </w:r>
          </w:p>
        </w:tc>
        <w:tc>
          <w:tcPr>
            <w:tcW w:w="2415" w:type="dxa"/>
            <w:tcBorders>
              <w:top w:val="none" w:sz="4" w:space="0" w:color="000000"/>
              <w:left w:val="single" w:sz="4" w:space="0" w:color="auto"/>
              <w:bottom w:val="none" w:sz="4" w:space="0" w:color="000000"/>
              <w:right w:val="single" w:sz="4" w:space="0" w:color="auto"/>
            </w:tcBorders>
            <w:shd w:val="clear" w:color="auto" w:fill="auto"/>
          </w:tcPr>
          <w:p w14:paraId="0B4D83F1" w14:textId="2CF261F5" w:rsidR="00900B23" w:rsidRPr="00380F4A" w:rsidRDefault="00FC5881">
            <w:pPr>
              <w:ind w:firstLine="0"/>
              <w:jc w:val="center"/>
              <w:rPr>
                <w:sz w:val="24"/>
                <w:szCs w:val="24"/>
                <w:lang w:bidi="ru-RU"/>
              </w:rPr>
            </w:pPr>
            <w:r w:rsidRPr="00380F4A">
              <w:rPr>
                <w:sz w:val="24"/>
                <w:szCs w:val="24"/>
                <w:lang w:bidi="ru-RU"/>
              </w:rPr>
              <w:t xml:space="preserve">менее или равно </w:t>
            </w:r>
            <w:r w:rsidRPr="00380F4A">
              <w:rPr>
                <w:sz w:val="24"/>
                <w:szCs w:val="24"/>
                <w:lang w:bidi="ru-RU"/>
              </w:rPr>
              <w:br/>
              <w:t xml:space="preserve">12 часам, </w:t>
            </w:r>
            <w:r w:rsidRPr="00380F4A">
              <w:rPr>
                <w:sz w:val="24"/>
                <w:szCs w:val="24"/>
                <w:lang w:bidi="ru-RU"/>
              </w:rPr>
              <w:br/>
              <w:t>но более 6 часов</w:t>
            </w:r>
          </w:p>
        </w:tc>
        <w:tc>
          <w:tcPr>
            <w:tcW w:w="1985" w:type="dxa"/>
            <w:tcBorders>
              <w:top w:val="none" w:sz="4" w:space="0" w:color="000000"/>
              <w:left w:val="single" w:sz="4" w:space="0" w:color="auto"/>
              <w:bottom w:val="none" w:sz="4" w:space="0" w:color="000000"/>
              <w:right w:val="single" w:sz="4" w:space="0" w:color="auto"/>
            </w:tcBorders>
            <w:shd w:val="clear" w:color="auto" w:fill="auto"/>
          </w:tcPr>
          <w:p w14:paraId="37CB73A4" w14:textId="77777777" w:rsidR="00900B23" w:rsidRPr="00380F4A" w:rsidRDefault="00FC5881">
            <w:pPr>
              <w:ind w:firstLine="22"/>
              <w:jc w:val="center"/>
              <w:rPr>
                <w:sz w:val="24"/>
                <w:szCs w:val="24"/>
                <w:lang w:bidi="ru-RU"/>
              </w:rPr>
            </w:pPr>
            <w:r w:rsidRPr="00380F4A">
              <w:rPr>
                <w:sz w:val="24"/>
                <w:szCs w:val="24"/>
                <w:lang w:bidi="ru-RU"/>
              </w:rPr>
              <w:t xml:space="preserve">менее </w:t>
            </w:r>
            <w:r w:rsidRPr="00380F4A">
              <w:rPr>
                <w:sz w:val="24"/>
                <w:szCs w:val="24"/>
                <w:lang w:bidi="ru-RU"/>
              </w:rPr>
              <w:br/>
              <w:t xml:space="preserve">или равно </w:t>
            </w:r>
            <w:r w:rsidRPr="00380F4A">
              <w:rPr>
                <w:sz w:val="24"/>
                <w:szCs w:val="24"/>
                <w:lang w:bidi="ru-RU"/>
              </w:rPr>
              <w:br/>
              <w:t>6 часам</w:t>
            </w:r>
          </w:p>
        </w:tc>
      </w:tr>
      <w:tr w:rsidR="00900B23" w14:paraId="086938E0" w14:textId="77777777" w:rsidTr="00621EDA">
        <w:trPr>
          <w:trHeight w:val="20"/>
          <w:jc w:val="center"/>
        </w:trPr>
        <w:tc>
          <w:tcPr>
            <w:tcW w:w="3828" w:type="dxa"/>
            <w:tcBorders>
              <w:top w:val="none" w:sz="4" w:space="0" w:color="000000"/>
              <w:left w:val="single" w:sz="4" w:space="0" w:color="auto"/>
              <w:bottom w:val="single" w:sz="4" w:space="0" w:color="auto"/>
              <w:right w:val="single" w:sz="4" w:space="0" w:color="auto"/>
            </w:tcBorders>
            <w:shd w:val="clear" w:color="auto" w:fill="auto"/>
          </w:tcPr>
          <w:p w14:paraId="5531826C" w14:textId="77777777" w:rsidR="00900B23" w:rsidRPr="00380F4A" w:rsidRDefault="00FC5881">
            <w:pPr>
              <w:ind w:firstLine="22"/>
              <w:jc w:val="left"/>
              <w:rPr>
                <w:sz w:val="24"/>
                <w:szCs w:val="24"/>
                <w:lang w:bidi="ru-RU"/>
              </w:rPr>
            </w:pPr>
            <w:r w:rsidRPr="00380F4A">
              <w:rPr>
                <w:sz w:val="24"/>
                <w:szCs w:val="24"/>
              </w:rPr>
              <w:lastRenderedPageBreak/>
              <w:t xml:space="preserve">б) во времени с момента приема запроса о предоставлении государственной услуги органом, предоставляющим государственную услугу, или подведомственной государственному органу организацией, участвующей в предоставлении государственной услуги, в течение которого государственная услуга не может быть оказана </w:t>
            </w:r>
          </w:p>
        </w:tc>
        <w:tc>
          <w:tcPr>
            <w:tcW w:w="1979" w:type="dxa"/>
            <w:tcBorders>
              <w:top w:val="none" w:sz="4" w:space="0" w:color="000000"/>
              <w:left w:val="single" w:sz="4" w:space="0" w:color="auto"/>
              <w:bottom w:val="single" w:sz="4" w:space="0" w:color="auto"/>
              <w:right w:val="single" w:sz="4" w:space="0" w:color="auto"/>
            </w:tcBorders>
            <w:shd w:val="clear" w:color="auto" w:fill="auto"/>
          </w:tcPr>
          <w:p w14:paraId="67654B2A" w14:textId="77777777" w:rsidR="00900B23" w:rsidRPr="00380F4A" w:rsidRDefault="00FC5881">
            <w:pPr>
              <w:ind w:firstLine="0"/>
              <w:jc w:val="center"/>
              <w:rPr>
                <w:sz w:val="24"/>
                <w:szCs w:val="24"/>
                <w:lang w:bidi="ru-RU"/>
              </w:rPr>
            </w:pPr>
            <w:r w:rsidRPr="00380F4A">
              <w:rPr>
                <w:sz w:val="24"/>
                <w:szCs w:val="24"/>
                <w:lang w:bidi="ru-RU"/>
              </w:rPr>
              <w:t xml:space="preserve">менее или равно </w:t>
            </w:r>
            <w:r w:rsidRPr="00380F4A">
              <w:rPr>
                <w:sz w:val="24"/>
                <w:szCs w:val="24"/>
                <w:lang w:bidi="ru-RU"/>
              </w:rPr>
              <w:br/>
              <w:t>30%</w:t>
            </w:r>
            <w:r w:rsidRPr="00380F4A">
              <w:t xml:space="preserve"> </w:t>
            </w:r>
            <w:r w:rsidRPr="00380F4A">
              <w:rPr>
                <w:sz w:val="24"/>
                <w:szCs w:val="24"/>
                <w:lang w:bidi="ru-RU"/>
              </w:rPr>
              <w:t>времени предоставления услуги, предусмотренного административным регламентом</w:t>
            </w:r>
          </w:p>
        </w:tc>
        <w:tc>
          <w:tcPr>
            <w:tcW w:w="2415" w:type="dxa"/>
            <w:tcBorders>
              <w:top w:val="none" w:sz="4" w:space="0" w:color="000000"/>
              <w:left w:val="single" w:sz="4" w:space="0" w:color="auto"/>
              <w:bottom w:val="single" w:sz="4" w:space="0" w:color="auto"/>
              <w:right w:val="single" w:sz="4" w:space="0" w:color="auto"/>
            </w:tcBorders>
            <w:shd w:val="clear" w:color="auto" w:fill="auto"/>
          </w:tcPr>
          <w:p w14:paraId="3401739C" w14:textId="77777777" w:rsidR="00900B23" w:rsidRPr="00380F4A" w:rsidRDefault="00FC5881">
            <w:pPr>
              <w:ind w:firstLine="22"/>
              <w:jc w:val="center"/>
              <w:rPr>
                <w:sz w:val="24"/>
                <w:szCs w:val="24"/>
                <w:lang w:bidi="ru-RU"/>
              </w:rPr>
            </w:pPr>
            <w:r w:rsidRPr="00380F4A">
              <w:rPr>
                <w:sz w:val="24"/>
                <w:szCs w:val="24"/>
                <w:lang w:bidi="ru-RU"/>
              </w:rPr>
              <w:t xml:space="preserve">более 30% </w:t>
            </w:r>
            <w:r w:rsidRPr="00380F4A">
              <w:rPr>
                <w:sz w:val="24"/>
                <w:szCs w:val="24"/>
              </w:rPr>
              <w:t>времени предоставления услуги, предусмотренного административным регламентом</w:t>
            </w:r>
            <w:r w:rsidRPr="00380F4A">
              <w:rPr>
                <w:sz w:val="24"/>
                <w:szCs w:val="24"/>
                <w:lang w:bidi="ru-RU"/>
              </w:rPr>
              <w:t xml:space="preserve">, </w:t>
            </w:r>
            <w:r w:rsidRPr="00380F4A">
              <w:rPr>
                <w:sz w:val="24"/>
                <w:szCs w:val="24"/>
                <w:lang w:bidi="ru-RU"/>
              </w:rPr>
              <w:br/>
              <w:t xml:space="preserve">но менее или равно 70% </w:t>
            </w:r>
            <w:r w:rsidRPr="00380F4A">
              <w:rPr>
                <w:sz w:val="24"/>
                <w:szCs w:val="24"/>
              </w:rPr>
              <w:t>времени предоставления услуги, предусмотренного административным регламентом</w:t>
            </w:r>
          </w:p>
        </w:tc>
        <w:tc>
          <w:tcPr>
            <w:tcW w:w="1985" w:type="dxa"/>
            <w:tcBorders>
              <w:top w:val="none" w:sz="4" w:space="0" w:color="000000"/>
              <w:left w:val="single" w:sz="4" w:space="0" w:color="auto"/>
              <w:bottom w:val="single" w:sz="4" w:space="0" w:color="auto"/>
              <w:right w:val="single" w:sz="4" w:space="0" w:color="auto"/>
            </w:tcBorders>
            <w:shd w:val="clear" w:color="auto" w:fill="auto"/>
          </w:tcPr>
          <w:p w14:paraId="36BCE9FC" w14:textId="77777777" w:rsidR="00900B23" w:rsidRPr="00380F4A" w:rsidRDefault="00FC5881">
            <w:pPr>
              <w:ind w:firstLine="0"/>
              <w:jc w:val="center"/>
              <w:rPr>
                <w:sz w:val="24"/>
                <w:szCs w:val="24"/>
                <w:lang w:bidi="ru-RU"/>
              </w:rPr>
            </w:pPr>
            <w:r w:rsidRPr="00380F4A">
              <w:rPr>
                <w:sz w:val="24"/>
                <w:szCs w:val="24"/>
                <w:lang w:bidi="ru-RU"/>
              </w:rPr>
              <w:t xml:space="preserve">более 70% </w:t>
            </w:r>
            <w:r w:rsidRPr="00380F4A">
              <w:rPr>
                <w:sz w:val="24"/>
                <w:szCs w:val="24"/>
              </w:rPr>
              <w:t>времени предоставления услуги, предусмотренного административным регламентом</w:t>
            </w:r>
          </w:p>
        </w:tc>
      </w:tr>
    </w:tbl>
    <w:p w14:paraId="47B79210" w14:textId="77777777" w:rsidR="00900B23" w:rsidRPr="00380F4A" w:rsidRDefault="00900B23">
      <w:pPr>
        <w:pStyle w:val="a4"/>
        <w:ind w:firstLine="709"/>
        <w:rPr>
          <w:sz w:val="28"/>
          <w:szCs w:val="28"/>
          <w:lang w:bidi="ru-RU"/>
        </w:rPr>
      </w:pPr>
    </w:p>
    <w:p w14:paraId="3F7BCD20" w14:textId="2E701CBB" w:rsidR="002D6C15" w:rsidRPr="00380F4A" w:rsidRDefault="00F958F9" w:rsidP="00440A3C">
      <w:pPr>
        <w:pStyle w:val="a4"/>
        <w:numPr>
          <w:ilvl w:val="0"/>
          <w:numId w:val="30"/>
        </w:numPr>
        <w:ind w:left="0" w:firstLine="709"/>
        <w:rPr>
          <w:sz w:val="28"/>
          <w:szCs w:val="28"/>
          <w:lang w:bidi="ru-RU"/>
        </w:rPr>
      </w:pPr>
      <w:r>
        <w:rPr>
          <w:sz w:val="28"/>
          <w:szCs w:val="28"/>
          <w:lang w:bidi="ru-RU"/>
        </w:rPr>
        <w:t>п</w:t>
      </w:r>
      <w:r w:rsidR="002D6C15" w:rsidRPr="00380F4A">
        <w:rPr>
          <w:sz w:val="28"/>
          <w:szCs w:val="28"/>
          <w:lang w:bidi="ru-RU"/>
        </w:rPr>
        <w:t xml:space="preserve">оказатель экономической значимости «прекращение или нарушение выполнения функций по переводу денежных средств, осуществляемых субъектом </w:t>
      </w:r>
      <w:r w:rsidR="007A3D8E">
        <w:rPr>
          <w:sz w:val="28"/>
          <w:szCs w:val="28"/>
          <w:lang w:bidi="ru-RU"/>
        </w:rPr>
        <w:t>КИИ</w:t>
      </w:r>
      <w:r w:rsidR="002D6C15" w:rsidRPr="00380F4A">
        <w:rPr>
          <w:sz w:val="28"/>
          <w:szCs w:val="28"/>
          <w:lang w:bidi="ru-RU"/>
        </w:rPr>
        <w:t xml:space="preserve">, являющимся оператором услуг информационного обмена» (Таблица № </w:t>
      </w:r>
      <w:r w:rsidR="0004252D" w:rsidRPr="00380F4A">
        <w:rPr>
          <w:sz w:val="28"/>
          <w:szCs w:val="28"/>
          <w:lang w:bidi="ru-RU"/>
        </w:rPr>
        <w:t>9</w:t>
      </w:r>
      <w:r w:rsidR="002D6C15" w:rsidRPr="00380F4A">
        <w:rPr>
          <w:sz w:val="28"/>
          <w:szCs w:val="28"/>
          <w:lang w:bidi="ru-RU"/>
        </w:rPr>
        <w:t>)</w:t>
      </w:r>
      <w:r>
        <w:rPr>
          <w:sz w:val="28"/>
          <w:szCs w:val="28"/>
          <w:lang w:bidi="ru-RU"/>
        </w:rPr>
        <w:t>;</w:t>
      </w:r>
    </w:p>
    <w:p w14:paraId="690F8E8D" w14:textId="77777777" w:rsidR="00C469A1" w:rsidRPr="00380F4A" w:rsidRDefault="00C469A1">
      <w:pPr>
        <w:pStyle w:val="a4"/>
        <w:ind w:firstLine="709"/>
        <w:rPr>
          <w:sz w:val="28"/>
          <w:szCs w:val="28"/>
          <w:highlight w:val="yellow"/>
          <w:lang w:bidi="ru-RU"/>
        </w:rPr>
      </w:pPr>
    </w:p>
    <w:p w14:paraId="686B3B7D" w14:textId="254F27A5" w:rsidR="00900B23" w:rsidRPr="00380F4A" w:rsidRDefault="00FC5881">
      <w:pPr>
        <w:jc w:val="right"/>
        <w:rPr>
          <w:b/>
          <w:i/>
          <w:lang w:bidi="ru-RU"/>
        </w:rPr>
      </w:pPr>
      <w:r w:rsidRPr="00380F4A">
        <w:rPr>
          <w:b/>
          <w:i/>
          <w:lang w:bidi="ru-RU"/>
        </w:rPr>
        <w:t xml:space="preserve">Таблица № </w:t>
      </w:r>
      <w:r w:rsidR="0004252D" w:rsidRPr="00380F4A">
        <w:rPr>
          <w:b/>
          <w:i/>
          <w:lang w:bidi="ru-RU"/>
        </w:rPr>
        <w:t>9</w:t>
      </w:r>
    </w:p>
    <w:p w14:paraId="74D615C8" w14:textId="539332CD" w:rsidR="00900B23" w:rsidRPr="00380F4A" w:rsidRDefault="00FC5881">
      <w:pPr>
        <w:pStyle w:val="a4"/>
        <w:ind w:firstLine="709"/>
        <w:jc w:val="right"/>
        <w:rPr>
          <w:sz w:val="28"/>
          <w:szCs w:val="28"/>
          <w:lang w:bidi="ru-RU"/>
        </w:rPr>
      </w:pPr>
      <w:r w:rsidRPr="00380F4A">
        <w:rPr>
          <w:b/>
          <w:i/>
          <w:sz w:val="28"/>
          <w:szCs w:val="28"/>
          <w:lang w:bidi="ru-RU"/>
        </w:rPr>
        <w:t>Значения показател</w:t>
      </w:r>
      <w:r w:rsidRPr="00380F4A">
        <w:rPr>
          <w:b/>
          <w:i/>
          <w:lang w:bidi="ru-RU"/>
        </w:rPr>
        <w:t>я</w:t>
      </w:r>
      <w:r w:rsidRPr="00380F4A">
        <w:rPr>
          <w:b/>
          <w:i/>
          <w:sz w:val="28"/>
          <w:szCs w:val="28"/>
          <w:lang w:bidi="ru-RU"/>
        </w:rPr>
        <w:t xml:space="preserve"> «</w:t>
      </w:r>
      <w:r w:rsidRPr="00380F4A">
        <w:rPr>
          <w:b/>
          <w:bCs/>
          <w:i/>
          <w:iCs/>
        </w:rPr>
        <w:t>П</w:t>
      </w:r>
      <w:r w:rsidRPr="00380F4A">
        <w:rPr>
          <w:b/>
          <w:i/>
          <w:sz w:val="28"/>
          <w:szCs w:val="28"/>
          <w:lang w:bidi="ru-RU"/>
        </w:rPr>
        <w:t xml:space="preserve">рекращение или нарушение выполнения функций по переводу денежных средств, осуществляемых субъектом </w:t>
      </w:r>
      <w:r w:rsidR="00550868">
        <w:rPr>
          <w:b/>
          <w:i/>
          <w:sz w:val="28"/>
          <w:szCs w:val="28"/>
          <w:lang w:bidi="ru-RU"/>
        </w:rPr>
        <w:t>КИИ</w:t>
      </w:r>
      <w:r w:rsidRPr="00380F4A">
        <w:rPr>
          <w:b/>
          <w:i/>
          <w:sz w:val="28"/>
          <w:szCs w:val="28"/>
          <w:lang w:bidi="ru-RU"/>
        </w:rPr>
        <w:t>, являющимся оператором услуг информационного обмена»</w:t>
      </w:r>
    </w:p>
    <w:p w14:paraId="540E7EA9" w14:textId="77777777" w:rsidR="00900B23" w:rsidRPr="00380F4A" w:rsidRDefault="00900B23">
      <w:pPr>
        <w:pStyle w:val="a4"/>
        <w:ind w:firstLine="0"/>
        <w:rPr>
          <w:sz w:val="28"/>
          <w:szCs w:val="28"/>
          <w:lang w:bidi="ru-RU"/>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245"/>
        <w:gridCol w:w="2208"/>
        <w:gridCol w:w="2208"/>
      </w:tblGrid>
      <w:tr w:rsidR="00900B23" w:rsidRPr="00380F4A" w14:paraId="55C8634B" w14:textId="77777777" w:rsidTr="00621EDA">
        <w:trPr>
          <w:trHeight w:val="20"/>
          <w:jc w:val="center"/>
        </w:trPr>
        <w:tc>
          <w:tcPr>
            <w:tcW w:w="3263" w:type="dxa"/>
            <w:vMerge w:val="restart"/>
            <w:shd w:val="clear" w:color="BFBFBF" w:fill="BFBFBF" w:themeFill="background1" w:themeFillShade="BF"/>
            <w:vAlign w:val="center"/>
          </w:tcPr>
          <w:p w14:paraId="4B1DED8A" w14:textId="77777777" w:rsidR="00900B23" w:rsidRPr="00380F4A" w:rsidRDefault="00FC5881">
            <w:pPr>
              <w:ind w:firstLine="22"/>
              <w:jc w:val="center"/>
              <w:rPr>
                <w:sz w:val="24"/>
                <w:szCs w:val="24"/>
              </w:rPr>
            </w:pPr>
            <w:r w:rsidRPr="00380F4A">
              <w:rPr>
                <w:sz w:val="24"/>
                <w:szCs w:val="24"/>
              </w:rPr>
              <w:t xml:space="preserve">Наименование </w:t>
            </w:r>
            <w:r w:rsidRPr="00380F4A">
              <w:rPr>
                <w:sz w:val="24"/>
                <w:szCs w:val="24"/>
              </w:rPr>
              <w:br/>
              <w:t>показателя</w:t>
            </w:r>
          </w:p>
        </w:tc>
        <w:tc>
          <w:tcPr>
            <w:tcW w:w="6661" w:type="dxa"/>
            <w:gridSpan w:val="3"/>
            <w:shd w:val="clear" w:color="BFBFBF" w:fill="BFBFBF" w:themeFill="background1" w:themeFillShade="BF"/>
            <w:vAlign w:val="center"/>
          </w:tcPr>
          <w:p w14:paraId="562EA04C" w14:textId="77777777" w:rsidR="00900B23" w:rsidRPr="00380F4A" w:rsidRDefault="00FC5881">
            <w:pPr>
              <w:ind w:firstLine="22"/>
              <w:jc w:val="center"/>
              <w:rPr>
                <w:sz w:val="24"/>
                <w:szCs w:val="24"/>
              </w:rPr>
            </w:pPr>
            <w:r w:rsidRPr="00380F4A">
              <w:rPr>
                <w:sz w:val="24"/>
                <w:szCs w:val="24"/>
              </w:rPr>
              <w:t>Значение показателя</w:t>
            </w:r>
          </w:p>
        </w:tc>
      </w:tr>
      <w:tr w:rsidR="00900B23" w:rsidRPr="00380F4A" w14:paraId="32CD4F3F" w14:textId="77777777" w:rsidTr="00621EDA">
        <w:trPr>
          <w:trHeight w:val="20"/>
          <w:jc w:val="center"/>
        </w:trPr>
        <w:tc>
          <w:tcPr>
            <w:tcW w:w="3263" w:type="dxa"/>
            <w:vMerge/>
            <w:tcBorders>
              <w:bottom w:val="single" w:sz="4" w:space="0" w:color="auto"/>
            </w:tcBorders>
            <w:shd w:val="clear" w:color="BFBFBF" w:fill="BFBFBF" w:themeFill="background1" w:themeFillShade="BF"/>
            <w:vAlign w:val="center"/>
          </w:tcPr>
          <w:p w14:paraId="03960C5E" w14:textId="77777777" w:rsidR="00900B23" w:rsidRPr="00380F4A" w:rsidRDefault="00900B23">
            <w:pPr>
              <w:ind w:firstLine="22"/>
              <w:jc w:val="center"/>
              <w:rPr>
                <w:sz w:val="24"/>
                <w:szCs w:val="24"/>
              </w:rPr>
            </w:pPr>
          </w:p>
        </w:tc>
        <w:tc>
          <w:tcPr>
            <w:tcW w:w="2245" w:type="dxa"/>
            <w:tcBorders>
              <w:bottom w:val="single" w:sz="4" w:space="0" w:color="auto"/>
            </w:tcBorders>
            <w:shd w:val="clear" w:color="BFBFBF" w:fill="BFBFBF" w:themeFill="background1" w:themeFillShade="BF"/>
            <w:vAlign w:val="center"/>
          </w:tcPr>
          <w:p w14:paraId="2E6516A4" w14:textId="77777777" w:rsidR="00900B23" w:rsidRPr="00380F4A" w:rsidRDefault="00FC5881">
            <w:pPr>
              <w:ind w:firstLine="22"/>
              <w:jc w:val="center"/>
              <w:rPr>
                <w:sz w:val="24"/>
                <w:szCs w:val="24"/>
              </w:rPr>
            </w:pPr>
            <w:r w:rsidRPr="00380F4A">
              <w:rPr>
                <w:sz w:val="24"/>
                <w:szCs w:val="24"/>
              </w:rPr>
              <w:t>III категория</w:t>
            </w:r>
          </w:p>
        </w:tc>
        <w:tc>
          <w:tcPr>
            <w:tcW w:w="2208" w:type="dxa"/>
            <w:tcBorders>
              <w:bottom w:val="single" w:sz="4" w:space="0" w:color="auto"/>
            </w:tcBorders>
            <w:shd w:val="clear" w:color="BFBFBF" w:fill="BFBFBF" w:themeFill="background1" w:themeFillShade="BF"/>
            <w:vAlign w:val="center"/>
          </w:tcPr>
          <w:p w14:paraId="772256A9" w14:textId="77777777" w:rsidR="00900B23" w:rsidRPr="00380F4A" w:rsidRDefault="00FC5881">
            <w:pPr>
              <w:ind w:firstLine="22"/>
              <w:jc w:val="center"/>
              <w:rPr>
                <w:sz w:val="24"/>
                <w:szCs w:val="24"/>
              </w:rPr>
            </w:pPr>
            <w:r w:rsidRPr="00380F4A">
              <w:rPr>
                <w:sz w:val="24"/>
                <w:szCs w:val="24"/>
              </w:rPr>
              <w:t>II категория</w:t>
            </w:r>
          </w:p>
        </w:tc>
        <w:tc>
          <w:tcPr>
            <w:tcW w:w="2208" w:type="dxa"/>
            <w:tcBorders>
              <w:bottom w:val="single" w:sz="4" w:space="0" w:color="auto"/>
            </w:tcBorders>
            <w:shd w:val="clear" w:color="BFBFBF" w:fill="BFBFBF" w:themeFill="background1" w:themeFillShade="BF"/>
            <w:vAlign w:val="center"/>
          </w:tcPr>
          <w:p w14:paraId="7B637D5D" w14:textId="77777777" w:rsidR="00900B23" w:rsidRPr="00380F4A" w:rsidRDefault="00FC5881">
            <w:pPr>
              <w:ind w:firstLine="22"/>
              <w:jc w:val="center"/>
              <w:rPr>
                <w:sz w:val="24"/>
                <w:szCs w:val="24"/>
              </w:rPr>
            </w:pPr>
            <w:r w:rsidRPr="00380F4A">
              <w:rPr>
                <w:sz w:val="24"/>
                <w:szCs w:val="24"/>
              </w:rPr>
              <w:t>I категория</w:t>
            </w:r>
          </w:p>
        </w:tc>
      </w:tr>
      <w:tr w:rsidR="00900B23" w:rsidRPr="00380F4A" w14:paraId="2E7A00C3" w14:textId="77777777" w:rsidTr="00621EDA">
        <w:trPr>
          <w:trHeight w:val="20"/>
          <w:jc w:val="center"/>
        </w:trPr>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9660479" w14:textId="2139FA2A" w:rsidR="00900B23" w:rsidRPr="00380F4A" w:rsidRDefault="00FC5881" w:rsidP="00201B40">
            <w:pPr>
              <w:ind w:firstLine="0"/>
              <w:jc w:val="left"/>
              <w:rPr>
                <w:sz w:val="24"/>
                <w:szCs w:val="24"/>
              </w:rPr>
            </w:pPr>
            <w:r w:rsidRPr="00380F4A">
              <w:rPr>
                <w:sz w:val="24"/>
                <w:szCs w:val="24"/>
              </w:rPr>
              <w:t xml:space="preserve">Прекращение или нарушение выполнения функций по переводу денежных средств, осуществляемых субъектом </w:t>
            </w:r>
            <w:r w:rsidR="00201B40">
              <w:rPr>
                <w:sz w:val="24"/>
                <w:szCs w:val="24"/>
              </w:rPr>
              <w:t>КИИ</w:t>
            </w:r>
            <w:r w:rsidRPr="00380F4A">
              <w:rPr>
                <w:sz w:val="24"/>
                <w:szCs w:val="24"/>
              </w:rPr>
              <w:t xml:space="preserve">, являющимся оператором услуг информационного обмена </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29C64E9B" w14:textId="77777777" w:rsidR="00900B23" w:rsidRPr="00380F4A" w:rsidRDefault="00FC5881">
            <w:pPr>
              <w:ind w:firstLine="22"/>
              <w:jc w:val="center"/>
              <w:rPr>
                <w:sz w:val="24"/>
                <w:szCs w:val="24"/>
                <w:lang w:bidi="ru-RU"/>
              </w:rPr>
            </w:pPr>
            <w:r w:rsidRPr="00380F4A">
              <w:rPr>
                <w:sz w:val="24"/>
                <w:szCs w:val="24"/>
                <w:lang w:bidi="ru-RU"/>
              </w:rPr>
              <w:t>количество заключенных договоров с кредитными организациями более или равно 25, но менее 100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37C25013" w14:textId="77777777" w:rsidR="00900B23" w:rsidRPr="00380F4A" w:rsidRDefault="00FC5881">
            <w:pPr>
              <w:ind w:firstLine="0"/>
              <w:jc w:val="center"/>
              <w:rPr>
                <w:sz w:val="24"/>
                <w:szCs w:val="24"/>
                <w:lang w:bidi="ru-RU"/>
              </w:rPr>
            </w:pPr>
            <w:r w:rsidRPr="00380F4A">
              <w:rPr>
                <w:sz w:val="24"/>
                <w:szCs w:val="24"/>
                <w:lang w:bidi="ru-RU"/>
              </w:rPr>
              <w:t>количество заключенных договоров с кредитными организациями более или равно 100, но менее 150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14:paraId="3486B27C" w14:textId="77777777" w:rsidR="00900B23" w:rsidRPr="00380F4A" w:rsidRDefault="00FC5881">
            <w:pPr>
              <w:ind w:firstLine="22"/>
              <w:jc w:val="center"/>
              <w:rPr>
                <w:sz w:val="24"/>
                <w:szCs w:val="24"/>
                <w:lang w:bidi="ru-RU"/>
              </w:rPr>
            </w:pPr>
            <w:r w:rsidRPr="00380F4A">
              <w:rPr>
                <w:sz w:val="24"/>
                <w:szCs w:val="24"/>
                <w:lang w:bidi="ru-RU"/>
              </w:rPr>
              <w:t>количество заключенных договоров с кредитными организациями более или равно 150</w:t>
            </w:r>
          </w:p>
        </w:tc>
      </w:tr>
    </w:tbl>
    <w:p w14:paraId="197BF7C8" w14:textId="77777777" w:rsidR="00900B23" w:rsidRPr="00380F4A" w:rsidRDefault="00900B23">
      <w:pPr>
        <w:pStyle w:val="a4"/>
        <w:ind w:firstLine="0"/>
        <w:rPr>
          <w:sz w:val="28"/>
          <w:szCs w:val="28"/>
          <w:lang w:bidi="ru-RU"/>
        </w:rPr>
      </w:pPr>
    </w:p>
    <w:p w14:paraId="43DD7D50" w14:textId="3077058C" w:rsidR="00900B23" w:rsidRPr="00380F4A" w:rsidRDefault="00E847F5">
      <w:pPr>
        <w:pStyle w:val="afff7"/>
        <w:numPr>
          <w:ilvl w:val="0"/>
          <w:numId w:val="7"/>
        </w:numPr>
        <w:ind w:left="0" w:firstLine="709"/>
        <w:rPr>
          <w:lang w:bidi="ru-RU"/>
        </w:rPr>
      </w:pPr>
      <w:r>
        <w:rPr>
          <w:lang w:bidi="ru-RU"/>
        </w:rPr>
        <w:t>п</w:t>
      </w:r>
      <w:r w:rsidR="00FC5881" w:rsidRPr="00380F4A">
        <w:rPr>
          <w:lang w:bidi="ru-RU"/>
        </w:rPr>
        <w:t xml:space="preserve">оказатель «Нарушение условий международного договора Российской Федерации, срыв переговоров или подписания планируемого к заключению международного договора Российской Федерации, оцениваемые по уровню международного договора Российской Федерации» рассматривается субъектом КИИ в сфере связи в случае наличия заключенных договоров с международными обязательствами (Таблица № </w:t>
      </w:r>
      <w:r w:rsidR="0004252D" w:rsidRPr="00380F4A">
        <w:rPr>
          <w:lang w:bidi="ru-RU"/>
        </w:rPr>
        <w:t>10</w:t>
      </w:r>
      <w:r w:rsidR="00993ACC">
        <w:rPr>
          <w:lang w:bidi="ru-RU"/>
        </w:rPr>
        <w:t>);</w:t>
      </w:r>
    </w:p>
    <w:p w14:paraId="480F2A30" w14:textId="77777777" w:rsidR="007A3D8E" w:rsidRDefault="007A3D8E" w:rsidP="007B36E1">
      <w:pPr>
        <w:rPr>
          <w:lang w:bidi="ru-RU"/>
        </w:rPr>
      </w:pPr>
    </w:p>
    <w:p w14:paraId="75A4F2F6" w14:textId="66D3D998" w:rsidR="007B36E1" w:rsidRPr="00380F4A" w:rsidRDefault="007B36E1" w:rsidP="007A3D8E">
      <w:pPr>
        <w:keepNext/>
        <w:jc w:val="right"/>
        <w:rPr>
          <w:b/>
          <w:i/>
          <w:lang w:bidi="ru-RU"/>
        </w:rPr>
      </w:pPr>
      <w:r w:rsidRPr="00380F4A">
        <w:rPr>
          <w:b/>
          <w:i/>
          <w:lang w:bidi="ru-RU"/>
        </w:rPr>
        <w:t xml:space="preserve">Таблица № </w:t>
      </w:r>
      <w:r w:rsidR="0004252D" w:rsidRPr="00380F4A">
        <w:rPr>
          <w:b/>
          <w:i/>
          <w:lang w:bidi="ru-RU"/>
        </w:rPr>
        <w:t>10</w:t>
      </w:r>
    </w:p>
    <w:p w14:paraId="5409B609" w14:textId="455B7D1B" w:rsidR="007B36E1" w:rsidRPr="00380F4A" w:rsidRDefault="007B36E1" w:rsidP="007A3D8E">
      <w:pPr>
        <w:pStyle w:val="a4"/>
        <w:keepNext/>
        <w:ind w:firstLine="709"/>
        <w:jc w:val="right"/>
        <w:rPr>
          <w:sz w:val="28"/>
          <w:szCs w:val="28"/>
          <w:lang w:bidi="ru-RU"/>
        </w:rPr>
      </w:pPr>
      <w:r w:rsidRPr="00380F4A">
        <w:rPr>
          <w:b/>
          <w:i/>
          <w:sz w:val="28"/>
          <w:szCs w:val="28"/>
          <w:lang w:bidi="ru-RU"/>
        </w:rPr>
        <w:t>Значения показател</w:t>
      </w:r>
      <w:r w:rsidRPr="00380F4A">
        <w:rPr>
          <w:b/>
          <w:i/>
          <w:lang w:bidi="ru-RU"/>
        </w:rPr>
        <w:t>я</w:t>
      </w:r>
      <w:r w:rsidRPr="00380F4A">
        <w:rPr>
          <w:b/>
          <w:i/>
          <w:sz w:val="28"/>
          <w:szCs w:val="28"/>
          <w:lang w:bidi="ru-RU"/>
        </w:rPr>
        <w:t xml:space="preserve"> «Нарушение условий международного договора Российской Федерации, срыв переговоров или подписания планируемого к заключению международного договора Российской Федерации, оцениваемые </w:t>
      </w:r>
      <w:r w:rsidR="007A3D8E">
        <w:rPr>
          <w:b/>
          <w:i/>
          <w:sz w:val="28"/>
          <w:szCs w:val="28"/>
          <w:lang w:bidi="ru-RU"/>
        </w:rPr>
        <w:br/>
      </w:r>
      <w:r w:rsidRPr="00380F4A">
        <w:rPr>
          <w:b/>
          <w:i/>
          <w:sz w:val="28"/>
          <w:szCs w:val="28"/>
          <w:lang w:bidi="ru-RU"/>
        </w:rPr>
        <w:t>по уровню международного договора Российской Федерации»</w:t>
      </w:r>
    </w:p>
    <w:p w14:paraId="13995C0D" w14:textId="77777777" w:rsidR="007B36E1" w:rsidRPr="00380F4A" w:rsidRDefault="007B36E1" w:rsidP="007B36E1">
      <w:pPr>
        <w:pStyle w:val="a4"/>
        <w:ind w:firstLine="709"/>
        <w:rPr>
          <w:sz w:val="28"/>
          <w:szCs w:val="28"/>
          <w:lang w:bidi="ru-RU"/>
        </w:rPr>
      </w:pP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281"/>
        <w:gridCol w:w="2705"/>
        <w:gridCol w:w="2461"/>
      </w:tblGrid>
      <w:tr w:rsidR="007B36E1" w:rsidRPr="00380F4A" w14:paraId="0B236ED4" w14:textId="77777777" w:rsidTr="005C3072">
        <w:trPr>
          <w:jc w:val="center"/>
        </w:trPr>
        <w:tc>
          <w:tcPr>
            <w:tcW w:w="3000" w:type="dxa"/>
            <w:vMerge w:val="restart"/>
            <w:shd w:val="clear" w:color="BFBFBF" w:fill="BFBFBF" w:themeFill="background1" w:themeFillShade="BF"/>
            <w:vAlign w:val="center"/>
          </w:tcPr>
          <w:p w14:paraId="7D6D1DF5" w14:textId="77777777" w:rsidR="007B36E1" w:rsidRPr="00380F4A" w:rsidRDefault="007B36E1" w:rsidP="005C3072">
            <w:pPr>
              <w:ind w:firstLine="22"/>
              <w:jc w:val="center"/>
              <w:rPr>
                <w:sz w:val="24"/>
                <w:szCs w:val="24"/>
              </w:rPr>
            </w:pPr>
            <w:r w:rsidRPr="00380F4A">
              <w:rPr>
                <w:sz w:val="24"/>
                <w:szCs w:val="24"/>
              </w:rPr>
              <w:t xml:space="preserve">Наименование </w:t>
            </w:r>
            <w:r w:rsidRPr="00380F4A">
              <w:rPr>
                <w:sz w:val="24"/>
                <w:szCs w:val="24"/>
              </w:rPr>
              <w:br/>
              <w:t>показателя</w:t>
            </w:r>
          </w:p>
        </w:tc>
        <w:tc>
          <w:tcPr>
            <w:tcW w:w="7447" w:type="dxa"/>
            <w:gridSpan w:val="3"/>
            <w:shd w:val="clear" w:color="BFBFBF" w:fill="BFBFBF" w:themeFill="background1" w:themeFillShade="BF"/>
            <w:vAlign w:val="center"/>
          </w:tcPr>
          <w:p w14:paraId="5E234BE5" w14:textId="77777777" w:rsidR="007B36E1" w:rsidRPr="00380F4A" w:rsidRDefault="007B36E1" w:rsidP="005C3072">
            <w:pPr>
              <w:ind w:right="1084" w:firstLine="22"/>
              <w:jc w:val="center"/>
              <w:rPr>
                <w:sz w:val="24"/>
                <w:szCs w:val="24"/>
              </w:rPr>
            </w:pPr>
            <w:r w:rsidRPr="00380F4A">
              <w:rPr>
                <w:sz w:val="24"/>
                <w:szCs w:val="24"/>
              </w:rPr>
              <w:t>Значение показателя</w:t>
            </w:r>
          </w:p>
        </w:tc>
      </w:tr>
      <w:tr w:rsidR="007B36E1" w:rsidRPr="00380F4A" w14:paraId="6203B86C" w14:textId="77777777" w:rsidTr="005C3072">
        <w:trPr>
          <w:jc w:val="center"/>
        </w:trPr>
        <w:tc>
          <w:tcPr>
            <w:tcW w:w="3000" w:type="dxa"/>
            <w:vMerge/>
            <w:tcBorders>
              <w:bottom w:val="single" w:sz="4" w:space="0" w:color="auto"/>
            </w:tcBorders>
            <w:shd w:val="clear" w:color="BFBFBF" w:fill="BFBFBF" w:themeFill="background1" w:themeFillShade="BF"/>
            <w:vAlign w:val="center"/>
          </w:tcPr>
          <w:p w14:paraId="695F7E4D" w14:textId="77777777" w:rsidR="007B36E1" w:rsidRPr="00380F4A" w:rsidRDefault="007B36E1" w:rsidP="005C3072">
            <w:pPr>
              <w:ind w:firstLine="22"/>
              <w:jc w:val="center"/>
              <w:rPr>
                <w:sz w:val="24"/>
                <w:szCs w:val="24"/>
              </w:rPr>
            </w:pPr>
          </w:p>
        </w:tc>
        <w:tc>
          <w:tcPr>
            <w:tcW w:w="2281" w:type="dxa"/>
            <w:shd w:val="clear" w:color="BFBFBF" w:fill="BFBFBF" w:themeFill="background1" w:themeFillShade="BF"/>
            <w:vAlign w:val="center"/>
          </w:tcPr>
          <w:p w14:paraId="0F7D2E29" w14:textId="77777777" w:rsidR="007B36E1" w:rsidRPr="00380F4A" w:rsidRDefault="007B36E1" w:rsidP="005C3072">
            <w:pPr>
              <w:ind w:firstLine="22"/>
              <w:jc w:val="center"/>
              <w:rPr>
                <w:sz w:val="24"/>
                <w:szCs w:val="24"/>
              </w:rPr>
            </w:pPr>
            <w:r w:rsidRPr="00380F4A">
              <w:rPr>
                <w:sz w:val="24"/>
                <w:szCs w:val="24"/>
              </w:rPr>
              <w:t>III категория</w:t>
            </w:r>
          </w:p>
        </w:tc>
        <w:tc>
          <w:tcPr>
            <w:tcW w:w="2705" w:type="dxa"/>
            <w:shd w:val="clear" w:color="BFBFBF" w:fill="BFBFBF" w:themeFill="background1" w:themeFillShade="BF"/>
            <w:vAlign w:val="center"/>
          </w:tcPr>
          <w:p w14:paraId="50609ABC" w14:textId="77777777" w:rsidR="007B36E1" w:rsidRPr="00380F4A" w:rsidRDefault="007B36E1" w:rsidP="005C3072">
            <w:pPr>
              <w:ind w:firstLine="22"/>
              <w:jc w:val="center"/>
              <w:rPr>
                <w:sz w:val="24"/>
                <w:szCs w:val="24"/>
              </w:rPr>
            </w:pPr>
            <w:r w:rsidRPr="00380F4A">
              <w:rPr>
                <w:sz w:val="24"/>
                <w:szCs w:val="24"/>
              </w:rPr>
              <w:t>II категория</w:t>
            </w:r>
          </w:p>
        </w:tc>
        <w:tc>
          <w:tcPr>
            <w:tcW w:w="2461" w:type="dxa"/>
            <w:shd w:val="clear" w:color="BFBFBF" w:fill="BFBFBF" w:themeFill="background1" w:themeFillShade="BF"/>
            <w:vAlign w:val="center"/>
          </w:tcPr>
          <w:p w14:paraId="251CEED9" w14:textId="77777777" w:rsidR="007B36E1" w:rsidRPr="00380F4A" w:rsidRDefault="007B36E1" w:rsidP="005C3072">
            <w:pPr>
              <w:ind w:firstLine="22"/>
              <w:jc w:val="center"/>
              <w:rPr>
                <w:sz w:val="24"/>
                <w:szCs w:val="24"/>
              </w:rPr>
            </w:pPr>
            <w:r w:rsidRPr="00380F4A">
              <w:rPr>
                <w:sz w:val="24"/>
                <w:szCs w:val="24"/>
              </w:rPr>
              <w:t>I категория</w:t>
            </w:r>
          </w:p>
        </w:tc>
      </w:tr>
      <w:tr w:rsidR="007B36E1" w:rsidRPr="00380F4A" w14:paraId="0565A084" w14:textId="77777777" w:rsidTr="005C3072">
        <w:trPr>
          <w:jc w:val="center"/>
        </w:trPr>
        <w:tc>
          <w:tcPr>
            <w:tcW w:w="3000" w:type="dxa"/>
            <w:tcBorders>
              <w:top w:val="single" w:sz="4" w:space="0" w:color="auto"/>
              <w:left w:val="single" w:sz="4" w:space="0" w:color="000000"/>
              <w:bottom w:val="single" w:sz="4" w:space="0" w:color="auto"/>
              <w:right w:val="single" w:sz="4" w:space="0" w:color="auto"/>
            </w:tcBorders>
            <w:shd w:val="clear" w:color="auto" w:fill="auto"/>
            <w:vAlign w:val="center"/>
          </w:tcPr>
          <w:p w14:paraId="43C6ECEA" w14:textId="77777777" w:rsidR="007B36E1" w:rsidRPr="00380F4A" w:rsidRDefault="007B36E1" w:rsidP="005C3072">
            <w:pPr>
              <w:ind w:firstLine="0"/>
              <w:jc w:val="left"/>
              <w:rPr>
                <w:sz w:val="24"/>
                <w:szCs w:val="24"/>
              </w:rPr>
            </w:pPr>
            <w:r w:rsidRPr="00380F4A">
              <w:rPr>
                <w:sz w:val="24"/>
                <w:szCs w:val="24"/>
              </w:rPr>
              <w:t xml:space="preserve">Нарушение условий международного договора Российской Федерации, </w:t>
            </w:r>
            <w:r w:rsidRPr="00380F4A">
              <w:rPr>
                <w:sz w:val="24"/>
                <w:szCs w:val="24"/>
              </w:rPr>
              <w:lastRenderedPageBreak/>
              <w:t>срыв переговоров или подписания планируемого к заключению международного договора Российской Федерации, оцениваемые по уровню международного договора Российской Федерации</w:t>
            </w:r>
          </w:p>
        </w:tc>
        <w:tc>
          <w:tcPr>
            <w:tcW w:w="2281" w:type="dxa"/>
            <w:tcBorders>
              <w:top w:val="single" w:sz="4" w:space="0" w:color="000000"/>
              <w:left w:val="single" w:sz="4" w:space="0" w:color="auto"/>
              <w:bottom w:val="single" w:sz="4" w:space="0" w:color="000000"/>
              <w:right w:val="single" w:sz="4" w:space="0" w:color="000000"/>
            </w:tcBorders>
            <w:shd w:val="clear" w:color="auto" w:fill="auto"/>
            <w:vAlign w:val="center"/>
          </w:tcPr>
          <w:p w14:paraId="417B9324" w14:textId="77777777" w:rsidR="007B36E1" w:rsidRPr="00380F4A" w:rsidRDefault="007B36E1" w:rsidP="005C3072">
            <w:pPr>
              <w:ind w:firstLine="0"/>
              <w:jc w:val="center"/>
              <w:rPr>
                <w:sz w:val="24"/>
                <w:szCs w:val="24"/>
              </w:rPr>
            </w:pPr>
            <w:r w:rsidRPr="00380F4A">
              <w:rPr>
                <w:sz w:val="24"/>
                <w:szCs w:val="24"/>
              </w:rPr>
              <w:lastRenderedPageBreak/>
              <w:t xml:space="preserve">нарушение условий договора межведомственного </w:t>
            </w:r>
            <w:r w:rsidRPr="00380F4A">
              <w:rPr>
                <w:sz w:val="24"/>
                <w:szCs w:val="24"/>
              </w:rPr>
              <w:lastRenderedPageBreak/>
              <w:t>характера (срыв переговоров или подписания)</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8A684" w14:textId="77777777" w:rsidR="007B36E1" w:rsidRPr="00380F4A" w:rsidRDefault="007B36E1" w:rsidP="005C3072">
            <w:pPr>
              <w:ind w:firstLine="22"/>
              <w:jc w:val="center"/>
              <w:rPr>
                <w:sz w:val="24"/>
                <w:szCs w:val="24"/>
              </w:rPr>
            </w:pPr>
            <w:r w:rsidRPr="00380F4A">
              <w:rPr>
                <w:sz w:val="24"/>
                <w:szCs w:val="24"/>
              </w:rPr>
              <w:lastRenderedPageBreak/>
              <w:t xml:space="preserve">нарушение условий межправительственного договора (срыв </w:t>
            </w:r>
            <w:r w:rsidRPr="00380F4A">
              <w:rPr>
                <w:sz w:val="24"/>
                <w:szCs w:val="24"/>
              </w:rPr>
              <w:lastRenderedPageBreak/>
              <w:t>переговоров или подписания)</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F901" w14:textId="77777777" w:rsidR="007B36E1" w:rsidRPr="00380F4A" w:rsidRDefault="007B36E1" w:rsidP="005C3072">
            <w:pPr>
              <w:ind w:firstLine="22"/>
              <w:jc w:val="center"/>
              <w:rPr>
                <w:sz w:val="24"/>
                <w:szCs w:val="24"/>
              </w:rPr>
            </w:pPr>
            <w:r w:rsidRPr="00380F4A">
              <w:rPr>
                <w:sz w:val="24"/>
                <w:szCs w:val="24"/>
              </w:rPr>
              <w:lastRenderedPageBreak/>
              <w:t xml:space="preserve">нарушение условий межгосударственного договора (срыв </w:t>
            </w:r>
            <w:r w:rsidRPr="00380F4A">
              <w:rPr>
                <w:sz w:val="24"/>
                <w:szCs w:val="24"/>
              </w:rPr>
              <w:lastRenderedPageBreak/>
              <w:t>переговоров или подписания)</w:t>
            </w:r>
          </w:p>
        </w:tc>
      </w:tr>
    </w:tbl>
    <w:p w14:paraId="26CB92E4" w14:textId="77777777" w:rsidR="007B36E1" w:rsidRPr="00380F4A" w:rsidRDefault="007B36E1" w:rsidP="007B36E1">
      <w:pPr>
        <w:pStyle w:val="a4"/>
        <w:ind w:firstLine="709"/>
        <w:rPr>
          <w:sz w:val="28"/>
          <w:szCs w:val="28"/>
          <w:lang w:bidi="ru-RU"/>
        </w:rPr>
      </w:pPr>
    </w:p>
    <w:p w14:paraId="2A94E1A6" w14:textId="1960EB12" w:rsidR="007B36E1" w:rsidRPr="00380F4A" w:rsidRDefault="00993ACC" w:rsidP="00440A3C">
      <w:pPr>
        <w:pStyle w:val="a4"/>
        <w:numPr>
          <w:ilvl w:val="0"/>
          <w:numId w:val="31"/>
        </w:numPr>
        <w:ind w:left="0" w:firstLine="709"/>
        <w:rPr>
          <w:sz w:val="28"/>
          <w:szCs w:val="28"/>
          <w:lang w:bidi="ru-RU"/>
        </w:rPr>
      </w:pPr>
      <w:r>
        <w:rPr>
          <w:sz w:val="28"/>
          <w:szCs w:val="28"/>
          <w:lang w:bidi="ru-RU"/>
        </w:rPr>
        <w:t>п</w:t>
      </w:r>
      <w:r w:rsidR="007B36E1" w:rsidRPr="00380F4A">
        <w:rPr>
          <w:sz w:val="28"/>
          <w:szCs w:val="28"/>
          <w:lang w:bidi="ru-RU"/>
        </w:rPr>
        <w:t xml:space="preserve">оказатель «снижение показателей государственного оборонного заказа, выполняемого (обеспечиваемого) </w:t>
      </w:r>
      <w:r>
        <w:rPr>
          <w:sz w:val="28"/>
          <w:szCs w:val="28"/>
          <w:lang w:bidi="ru-RU"/>
        </w:rPr>
        <w:t>С</w:t>
      </w:r>
      <w:r w:rsidR="007B36E1" w:rsidRPr="00380F4A">
        <w:rPr>
          <w:sz w:val="28"/>
          <w:szCs w:val="28"/>
          <w:lang w:bidi="ru-RU"/>
        </w:rPr>
        <w:t xml:space="preserve">убъектом КИИ, оцениваемое в снижении объемов продукции (работ, услуг) в заданный период времени (процентов заданного объема продукции) или в увеличении времени изготовления единицы продукции с заданным объемом (процентов установленного времени на изготовление единицы продукции)» рассматривается для </w:t>
      </w:r>
      <w:r>
        <w:rPr>
          <w:sz w:val="28"/>
          <w:szCs w:val="28"/>
          <w:lang w:bidi="ru-RU"/>
        </w:rPr>
        <w:t>С</w:t>
      </w:r>
      <w:r w:rsidR="007B36E1" w:rsidRPr="00380F4A">
        <w:rPr>
          <w:sz w:val="28"/>
          <w:szCs w:val="28"/>
          <w:lang w:bidi="ru-RU"/>
        </w:rPr>
        <w:t>убъектов КИИ в сфере связи в случае выполнения государственного оборонного заказа (Таблица №</w:t>
      </w:r>
      <w:r w:rsidR="00073802">
        <w:rPr>
          <w:sz w:val="28"/>
          <w:szCs w:val="28"/>
          <w:lang w:bidi="ru-RU"/>
        </w:rPr>
        <w:t xml:space="preserve"> </w:t>
      </w:r>
      <w:r w:rsidR="007B36E1" w:rsidRPr="00380F4A">
        <w:rPr>
          <w:sz w:val="28"/>
          <w:szCs w:val="28"/>
          <w:lang w:bidi="ru-RU"/>
        </w:rPr>
        <w:t>1</w:t>
      </w:r>
      <w:r w:rsidR="0004252D" w:rsidRPr="00380F4A">
        <w:rPr>
          <w:sz w:val="28"/>
          <w:szCs w:val="28"/>
          <w:lang w:bidi="ru-RU"/>
        </w:rPr>
        <w:t>1</w:t>
      </w:r>
      <w:r w:rsidR="005303A8">
        <w:rPr>
          <w:sz w:val="28"/>
          <w:szCs w:val="28"/>
          <w:lang w:bidi="ru-RU"/>
        </w:rPr>
        <w:t>);</w:t>
      </w:r>
    </w:p>
    <w:p w14:paraId="3A8785EC" w14:textId="77777777" w:rsidR="007B36E1" w:rsidRPr="00380F4A" w:rsidRDefault="007B36E1" w:rsidP="007B36E1">
      <w:pPr>
        <w:pStyle w:val="a4"/>
        <w:rPr>
          <w:sz w:val="28"/>
          <w:szCs w:val="28"/>
          <w:lang w:bidi="ru-RU"/>
        </w:rPr>
      </w:pPr>
    </w:p>
    <w:p w14:paraId="0F66C571" w14:textId="4C512509" w:rsidR="007B36E1" w:rsidRPr="00380F4A" w:rsidRDefault="007B36E1" w:rsidP="007B36E1">
      <w:pPr>
        <w:jc w:val="right"/>
        <w:rPr>
          <w:b/>
          <w:i/>
          <w:lang w:bidi="ru-RU"/>
        </w:rPr>
      </w:pPr>
      <w:r w:rsidRPr="00380F4A">
        <w:rPr>
          <w:b/>
          <w:i/>
          <w:lang w:bidi="ru-RU"/>
        </w:rPr>
        <w:t>Таблица № 1</w:t>
      </w:r>
      <w:r w:rsidR="0004252D" w:rsidRPr="00380F4A">
        <w:rPr>
          <w:b/>
          <w:i/>
          <w:lang w:bidi="ru-RU"/>
        </w:rPr>
        <w:t>1</w:t>
      </w:r>
    </w:p>
    <w:p w14:paraId="74B1382B" w14:textId="2B51C461" w:rsidR="007B36E1" w:rsidRPr="00380F4A" w:rsidRDefault="007B36E1" w:rsidP="007B36E1">
      <w:pPr>
        <w:pStyle w:val="a4"/>
        <w:ind w:firstLine="709"/>
        <w:jc w:val="right"/>
        <w:rPr>
          <w:b/>
          <w:i/>
          <w:sz w:val="28"/>
          <w:szCs w:val="28"/>
          <w:lang w:bidi="ru-RU"/>
        </w:rPr>
      </w:pPr>
      <w:r w:rsidRPr="00380F4A">
        <w:rPr>
          <w:b/>
          <w:i/>
          <w:sz w:val="28"/>
          <w:szCs w:val="28"/>
          <w:lang w:bidi="ru-RU"/>
        </w:rPr>
        <w:t>Значения</w:t>
      </w:r>
      <w:r w:rsidR="002D6C15" w:rsidRPr="00380F4A">
        <w:rPr>
          <w:b/>
          <w:i/>
          <w:sz w:val="28"/>
          <w:szCs w:val="28"/>
          <w:lang w:bidi="ru-RU"/>
        </w:rPr>
        <w:t xml:space="preserve"> показателя «Снижение показателей государственного оборонного заказа, выполняемого (обеспечиваемого) субъектом КИИ»</w:t>
      </w:r>
    </w:p>
    <w:p w14:paraId="4DC4CBB2" w14:textId="77777777" w:rsidR="007B36E1" w:rsidRPr="00380F4A" w:rsidRDefault="007B36E1" w:rsidP="007B36E1">
      <w:pPr>
        <w:pStyle w:val="a4"/>
        <w:ind w:firstLine="709"/>
        <w:rPr>
          <w:i/>
          <w:sz w:val="28"/>
          <w:szCs w:val="28"/>
          <w:lang w:bidi="ru-RU"/>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245"/>
        <w:gridCol w:w="2208"/>
        <w:gridCol w:w="2208"/>
      </w:tblGrid>
      <w:tr w:rsidR="007B36E1" w:rsidRPr="00380F4A" w14:paraId="280ED9CB" w14:textId="77777777" w:rsidTr="00580B04">
        <w:trPr>
          <w:trHeight w:val="20"/>
          <w:jc w:val="center"/>
        </w:trPr>
        <w:tc>
          <w:tcPr>
            <w:tcW w:w="3263" w:type="dxa"/>
            <w:vMerge w:val="restart"/>
            <w:shd w:val="clear" w:color="BFBFBF" w:fill="BFBFBF" w:themeFill="background1" w:themeFillShade="BF"/>
          </w:tcPr>
          <w:p w14:paraId="11C75218" w14:textId="77777777" w:rsidR="007B36E1" w:rsidRPr="00380F4A" w:rsidRDefault="007B36E1" w:rsidP="005C3072">
            <w:pPr>
              <w:ind w:firstLine="22"/>
              <w:jc w:val="center"/>
              <w:rPr>
                <w:sz w:val="24"/>
                <w:szCs w:val="24"/>
              </w:rPr>
            </w:pPr>
            <w:r w:rsidRPr="00380F4A">
              <w:rPr>
                <w:sz w:val="24"/>
                <w:szCs w:val="24"/>
              </w:rPr>
              <w:t xml:space="preserve">Наименование </w:t>
            </w:r>
            <w:r w:rsidRPr="00380F4A">
              <w:rPr>
                <w:sz w:val="24"/>
                <w:szCs w:val="24"/>
              </w:rPr>
              <w:br/>
              <w:t>показателя</w:t>
            </w:r>
          </w:p>
        </w:tc>
        <w:tc>
          <w:tcPr>
            <w:tcW w:w="6661" w:type="dxa"/>
            <w:gridSpan w:val="3"/>
            <w:shd w:val="clear" w:color="BFBFBF" w:fill="BFBFBF" w:themeFill="background1" w:themeFillShade="BF"/>
          </w:tcPr>
          <w:p w14:paraId="26A521CF" w14:textId="77777777" w:rsidR="007B36E1" w:rsidRPr="00380F4A" w:rsidRDefault="007B36E1" w:rsidP="005C3072">
            <w:pPr>
              <w:ind w:firstLine="22"/>
              <w:jc w:val="center"/>
              <w:rPr>
                <w:sz w:val="24"/>
                <w:szCs w:val="24"/>
              </w:rPr>
            </w:pPr>
            <w:r w:rsidRPr="00380F4A">
              <w:rPr>
                <w:sz w:val="24"/>
                <w:szCs w:val="24"/>
              </w:rPr>
              <w:t>Значение показателя</w:t>
            </w:r>
          </w:p>
        </w:tc>
      </w:tr>
      <w:tr w:rsidR="007B36E1" w:rsidRPr="00380F4A" w14:paraId="79852B11" w14:textId="77777777" w:rsidTr="00580B04">
        <w:trPr>
          <w:trHeight w:val="20"/>
          <w:jc w:val="center"/>
        </w:trPr>
        <w:tc>
          <w:tcPr>
            <w:tcW w:w="3263" w:type="dxa"/>
            <w:vMerge/>
            <w:tcBorders>
              <w:bottom w:val="single" w:sz="4" w:space="0" w:color="auto"/>
            </w:tcBorders>
            <w:shd w:val="clear" w:color="BFBFBF" w:fill="BFBFBF" w:themeFill="background1" w:themeFillShade="BF"/>
          </w:tcPr>
          <w:p w14:paraId="5CC6012F" w14:textId="77777777" w:rsidR="007B36E1" w:rsidRPr="00380F4A" w:rsidRDefault="007B36E1" w:rsidP="005C3072">
            <w:pPr>
              <w:ind w:firstLine="22"/>
              <w:jc w:val="center"/>
              <w:rPr>
                <w:sz w:val="24"/>
                <w:szCs w:val="24"/>
              </w:rPr>
            </w:pPr>
          </w:p>
        </w:tc>
        <w:tc>
          <w:tcPr>
            <w:tcW w:w="2245" w:type="dxa"/>
            <w:tcBorders>
              <w:bottom w:val="single" w:sz="4" w:space="0" w:color="auto"/>
            </w:tcBorders>
            <w:shd w:val="clear" w:color="BFBFBF" w:fill="BFBFBF" w:themeFill="background1" w:themeFillShade="BF"/>
          </w:tcPr>
          <w:p w14:paraId="33284A02" w14:textId="77777777" w:rsidR="007B36E1" w:rsidRPr="00380F4A" w:rsidRDefault="007B36E1" w:rsidP="005C3072">
            <w:pPr>
              <w:ind w:firstLine="22"/>
              <w:jc w:val="center"/>
              <w:rPr>
                <w:sz w:val="24"/>
                <w:szCs w:val="24"/>
              </w:rPr>
            </w:pPr>
            <w:r w:rsidRPr="00380F4A">
              <w:rPr>
                <w:sz w:val="24"/>
                <w:szCs w:val="24"/>
              </w:rPr>
              <w:t>III категория</w:t>
            </w:r>
          </w:p>
        </w:tc>
        <w:tc>
          <w:tcPr>
            <w:tcW w:w="2208" w:type="dxa"/>
            <w:tcBorders>
              <w:bottom w:val="single" w:sz="4" w:space="0" w:color="auto"/>
            </w:tcBorders>
            <w:shd w:val="clear" w:color="BFBFBF" w:fill="BFBFBF" w:themeFill="background1" w:themeFillShade="BF"/>
          </w:tcPr>
          <w:p w14:paraId="2BABF1B7" w14:textId="77777777" w:rsidR="007B36E1" w:rsidRPr="00380F4A" w:rsidRDefault="007B36E1" w:rsidP="005C3072">
            <w:pPr>
              <w:ind w:firstLine="22"/>
              <w:jc w:val="center"/>
              <w:rPr>
                <w:sz w:val="24"/>
                <w:szCs w:val="24"/>
              </w:rPr>
            </w:pPr>
            <w:r w:rsidRPr="00380F4A">
              <w:rPr>
                <w:sz w:val="24"/>
                <w:szCs w:val="24"/>
              </w:rPr>
              <w:t>II категория</w:t>
            </w:r>
          </w:p>
        </w:tc>
        <w:tc>
          <w:tcPr>
            <w:tcW w:w="2208" w:type="dxa"/>
            <w:tcBorders>
              <w:bottom w:val="single" w:sz="4" w:space="0" w:color="auto"/>
            </w:tcBorders>
            <w:shd w:val="clear" w:color="BFBFBF" w:fill="BFBFBF" w:themeFill="background1" w:themeFillShade="BF"/>
          </w:tcPr>
          <w:p w14:paraId="7E64BBCA" w14:textId="77777777" w:rsidR="007B36E1" w:rsidRPr="00380F4A" w:rsidRDefault="007B36E1" w:rsidP="005C3072">
            <w:pPr>
              <w:ind w:firstLine="22"/>
              <w:jc w:val="center"/>
              <w:rPr>
                <w:sz w:val="24"/>
                <w:szCs w:val="24"/>
              </w:rPr>
            </w:pPr>
            <w:r w:rsidRPr="00380F4A">
              <w:rPr>
                <w:sz w:val="24"/>
                <w:szCs w:val="24"/>
              </w:rPr>
              <w:t>I категория</w:t>
            </w:r>
          </w:p>
        </w:tc>
      </w:tr>
      <w:tr w:rsidR="007B36E1" w:rsidRPr="00380F4A" w14:paraId="15D28EA7" w14:textId="77777777" w:rsidTr="00580B04">
        <w:trPr>
          <w:trHeight w:val="20"/>
          <w:jc w:val="center"/>
        </w:trPr>
        <w:tc>
          <w:tcPr>
            <w:tcW w:w="3263" w:type="dxa"/>
            <w:tcBorders>
              <w:top w:val="single" w:sz="4" w:space="0" w:color="auto"/>
              <w:left w:val="single" w:sz="4" w:space="0" w:color="auto"/>
              <w:bottom w:val="none" w:sz="4" w:space="0" w:color="000000"/>
              <w:right w:val="single" w:sz="4" w:space="0" w:color="auto"/>
            </w:tcBorders>
            <w:shd w:val="clear" w:color="auto" w:fill="auto"/>
          </w:tcPr>
          <w:p w14:paraId="04D22098" w14:textId="0E763C57" w:rsidR="007B36E1" w:rsidRPr="00380F4A" w:rsidRDefault="007B36E1" w:rsidP="005C3072">
            <w:pPr>
              <w:ind w:firstLine="22"/>
              <w:jc w:val="left"/>
              <w:rPr>
                <w:sz w:val="24"/>
                <w:szCs w:val="24"/>
                <w:lang w:bidi="ru-RU"/>
              </w:rPr>
            </w:pPr>
            <w:r w:rsidRPr="00380F4A">
              <w:rPr>
                <w:sz w:val="24"/>
                <w:szCs w:val="24"/>
                <w:lang w:bidi="ru-RU"/>
              </w:rPr>
              <w:t xml:space="preserve">Снижение показателей государственного оборонного заказа, выполняемого (обеспечиваемого) субъектом </w:t>
            </w:r>
            <w:r w:rsidR="00201B40">
              <w:rPr>
                <w:sz w:val="24"/>
                <w:szCs w:val="24"/>
                <w:lang w:bidi="ru-RU"/>
              </w:rPr>
              <w:t>КИИ</w:t>
            </w:r>
            <w:r w:rsidRPr="00380F4A">
              <w:rPr>
                <w:sz w:val="24"/>
                <w:szCs w:val="24"/>
                <w:lang w:bidi="ru-RU"/>
              </w:rPr>
              <w:t>, оцениваемое:</w:t>
            </w:r>
          </w:p>
          <w:p w14:paraId="0C390C9D" w14:textId="77777777" w:rsidR="007B36E1" w:rsidRPr="00380F4A" w:rsidRDefault="007B36E1" w:rsidP="005C3072">
            <w:pPr>
              <w:ind w:firstLine="22"/>
              <w:jc w:val="left"/>
              <w:rPr>
                <w:sz w:val="24"/>
                <w:szCs w:val="24"/>
                <w:lang w:bidi="ru-RU"/>
              </w:rPr>
            </w:pPr>
          </w:p>
        </w:tc>
        <w:tc>
          <w:tcPr>
            <w:tcW w:w="2245" w:type="dxa"/>
            <w:tcBorders>
              <w:top w:val="single" w:sz="4" w:space="0" w:color="auto"/>
              <w:left w:val="single" w:sz="4" w:space="0" w:color="auto"/>
              <w:bottom w:val="none" w:sz="4" w:space="0" w:color="000000"/>
              <w:right w:val="single" w:sz="4" w:space="0" w:color="auto"/>
            </w:tcBorders>
            <w:shd w:val="clear" w:color="auto" w:fill="auto"/>
          </w:tcPr>
          <w:p w14:paraId="03A588A7" w14:textId="77777777" w:rsidR="007B36E1" w:rsidRPr="00380F4A" w:rsidRDefault="007B36E1" w:rsidP="005C3072">
            <w:pPr>
              <w:ind w:firstLine="0"/>
              <w:jc w:val="center"/>
              <w:rPr>
                <w:sz w:val="24"/>
                <w:szCs w:val="24"/>
                <w:lang w:bidi="ru-RU"/>
              </w:rPr>
            </w:pPr>
          </w:p>
        </w:tc>
        <w:tc>
          <w:tcPr>
            <w:tcW w:w="2208" w:type="dxa"/>
            <w:tcBorders>
              <w:top w:val="single" w:sz="4" w:space="0" w:color="auto"/>
              <w:left w:val="single" w:sz="4" w:space="0" w:color="auto"/>
              <w:bottom w:val="none" w:sz="4" w:space="0" w:color="000000"/>
              <w:right w:val="single" w:sz="4" w:space="0" w:color="auto"/>
            </w:tcBorders>
            <w:shd w:val="clear" w:color="auto" w:fill="auto"/>
          </w:tcPr>
          <w:p w14:paraId="00782931" w14:textId="77777777" w:rsidR="007B36E1" w:rsidRPr="00380F4A" w:rsidRDefault="007B36E1" w:rsidP="005C3072">
            <w:pPr>
              <w:ind w:firstLine="22"/>
              <w:jc w:val="center"/>
              <w:rPr>
                <w:sz w:val="24"/>
                <w:szCs w:val="24"/>
              </w:rPr>
            </w:pPr>
          </w:p>
        </w:tc>
        <w:tc>
          <w:tcPr>
            <w:tcW w:w="2208" w:type="dxa"/>
            <w:tcBorders>
              <w:top w:val="single" w:sz="4" w:space="0" w:color="auto"/>
              <w:left w:val="single" w:sz="4" w:space="0" w:color="auto"/>
              <w:bottom w:val="none" w:sz="4" w:space="0" w:color="000000"/>
              <w:right w:val="single" w:sz="4" w:space="0" w:color="auto"/>
            </w:tcBorders>
            <w:shd w:val="clear" w:color="auto" w:fill="auto"/>
          </w:tcPr>
          <w:p w14:paraId="1CD0EAF6" w14:textId="77777777" w:rsidR="007B36E1" w:rsidRPr="00380F4A" w:rsidRDefault="007B36E1" w:rsidP="005C3072">
            <w:pPr>
              <w:ind w:firstLine="0"/>
              <w:jc w:val="center"/>
              <w:rPr>
                <w:sz w:val="24"/>
                <w:szCs w:val="24"/>
              </w:rPr>
            </w:pPr>
          </w:p>
        </w:tc>
      </w:tr>
      <w:tr w:rsidR="007B36E1" w:rsidRPr="00380F4A" w14:paraId="1A3E6ABE" w14:textId="77777777" w:rsidTr="00580B04">
        <w:trPr>
          <w:trHeight w:val="20"/>
          <w:jc w:val="center"/>
        </w:trPr>
        <w:tc>
          <w:tcPr>
            <w:tcW w:w="3263" w:type="dxa"/>
            <w:tcBorders>
              <w:top w:val="none" w:sz="4" w:space="0" w:color="000000"/>
              <w:left w:val="single" w:sz="4" w:space="0" w:color="auto"/>
              <w:bottom w:val="none" w:sz="4" w:space="0" w:color="000000"/>
              <w:right w:val="single" w:sz="4" w:space="0" w:color="auto"/>
            </w:tcBorders>
            <w:shd w:val="clear" w:color="auto" w:fill="auto"/>
          </w:tcPr>
          <w:p w14:paraId="49B74CE2" w14:textId="77777777" w:rsidR="007B36E1" w:rsidRPr="00380F4A" w:rsidRDefault="007B36E1" w:rsidP="005C3072">
            <w:pPr>
              <w:ind w:firstLine="0"/>
              <w:jc w:val="left"/>
              <w:rPr>
                <w:sz w:val="24"/>
                <w:szCs w:val="24"/>
              </w:rPr>
            </w:pPr>
            <w:r w:rsidRPr="00380F4A">
              <w:rPr>
                <w:sz w:val="24"/>
                <w:szCs w:val="24"/>
              </w:rPr>
              <w:t>а) в снижении объемов продукции (работ, услуг) в заданный период времени;</w:t>
            </w:r>
          </w:p>
          <w:p w14:paraId="180D62BE" w14:textId="77777777" w:rsidR="007B36E1" w:rsidRPr="00380F4A" w:rsidRDefault="007B36E1" w:rsidP="005C3072">
            <w:pPr>
              <w:ind w:firstLine="0"/>
              <w:jc w:val="left"/>
              <w:rPr>
                <w:sz w:val="24"/>
                <w:szCs w:val="24"/>
              </w:rPr>
            </w:pPr>
          </w:p>
          <w:p w14:paraId="5491CCB8" w14:textId="77777777" w:rsidR="007B36E1" w:rsidRPr="00380F4A" w:rsidRDefault="007B36E1" w:rsidP="005C3072">
            <w:pPr>
              <w:ind w:firstLine="0"/>
              <w:jc w:val="left"/>
              <w:rPr>
                <w:sz w:val="24"/>
                <w:szCs w:val="24"/>
              </w:rPr>
            </w:pPr>
          </w:p>
          <w:p w14:paraId="7867836F" w14:textId="77777777" w:rsidR="007B36E1" w:rsidRPr="00380F4A" w:rsidRDefault="007B36E1" w:rsidP="005C3072">
            <w:pPr>
              <w:ind w:firstLine="0"/>
              <w:jc w:val="left"/>
              <w:rPr>
                <w:sz w:val="24"/>
                <w:szCs w:val="24"/>
              </w:rPr>
            </w:pPr>
          </w:p>
        </w:tc>
        <w:tc>
          <w:tcPr>
            <w:tcW w:w="2245" w:type="dxa"/>
            <w:tcBorders>
              <w:top w:val="none" w:sz="4" w:space="0" w:color="000000"/>
              <w:left w:val="single" w:sz="4" w:space="0" w:color="auto"/>
              <w:bottom w:val="none" w:sz="4" w:space="0" w:color="000000"/>
              <w:right w:val="single" w:sz="4" w:space="0" w:color="auto"/>
            </w:tcBorders>
            <w:shd w:val="clear" w:color="auto" w:fill="auto"/>
          </w:tcPr>
          <w:p w14:paraId="362A3C4D" w14:textId="77777777" w:rsidR="007B36E1" w:rsidRPr="00380F4A" w:rsidRDefault="007B36E1" w:rsidP="005C3072">
            <w:pPr>
              <w:ind w:firstLine="22"/>
              <w:jc w:val="center"/>
              <w:rPr>
                <w:sz w:val="24"/>
                <w:szCs w:val="24"/>
                <w:lang w:bidi="ru-RU"/>
              </w:rPr>
            </w:pPr>
            <w:r w:rsidRPr="00380F4A">
              <w:rPr>
                <w:sz w:val="24"/>
                <w:szCs w:val="24"/>
                <w:lang w:bidi="ru-RU"/>
              </w:rPr>
              <w:t xml:space="preserve">более 0% </w:t>
            </w:r>
            <w:r w:rsidRPr="00380F4A">
              <w:rPr>
                <w:sz w:val="24"/>
                <w:szCs w:val="24"/>
              </w:rPr>
              <w:t>заданного объема продукции</w:t>
            </w:r>
            <w:r w:rsidRPr="00380F4A">
              <w:rPr>
                <w:sz w:val="24"/>
                <w:szCs w:val="24"/>
                <w:lang w:bidi="ru-RU"/>
              </w:rPr>
              <w:t xml:space="preserve">, но менее или равно 10% </w:t>
            </w:r>
            <w:r w:rsidRPr="00380F4A">
              <w:rPr>
                <w:sz w:val="24"/>
                <w:szCs w:val="24"/>
              </w:rPr>
              <w:t>заданного объема продукции</w:t>
            </w:r>
          </w:p>
        </w:tc>
        <w:tc>
          <w:tcPr>
            <w:tcW w:w="2208" w:type="dxa"/>
            <w:tcBorders>
              <w:top w:val="none" w:sz="4" w:space="0" w:color="000000"/>
              <w:left w:val="single" w:sz="4" w:space="0" w:color="auto"/>
              <w:bottom w:val="none" w:sz="4" w:space="0" w:color="000000"/>
              <w:right w:val="single" w:sz="4" w:space="0" w:color="auto"/>
            </w:tcBorders>
            <w:shd w:val="clear" w:color="auto" w:fill="auto"/>
          </w:tcPr>
          <w:p w14:paraId="0D581CEF" w14:textId="77777777" w:rsidR="007B36E1" w:rsidRPr="00380F4A" w:rsidRDefault="007B36E1" w:rsidP="005C3072">
            <w:pPr>
              <w:ind w:firstLine="0"/>
              <w:jc w:val="center"/>
              <w:rPr>
                <w:sz w:val="24"/>
                <w:szCs w:val="24"/>
                <w:lang w:bidi="ru-RU"/>
              </w:rPr>
            </w:pPr>
            <w:r w:rsidRPr="00380F4A">
              <w:rPr>
                <w:sz w:val="24"/>
                <w:szCs w:val="24"/>
                <w:lang w:bidi="ru-RU"/>
              </w:rPr>
              <w:t xml:space="preserve">более 10% </w:t>
            </w:r>
            <w:r w:rsidRPr="00380F4A">
              <w:rPr>
                <w:sz w:val="24"/>
                <w:szCs w:val="24"/>
              </w:rPr>
              <w:t>заданного объема продукции</w:t>
            </w:r>
            <w:r w:rsidRPr="00380F4A">
              <w:rPr>
                <w:sz w:val="24"/>
                <w:szCs w:val="24"/>
                <w:lang w:bidi="ru-RU"/>
              </w:rPr>
              <w:t xml:space="preserve">, но менее или равно 15% </w:t>
            </w:r>
            <w:r w:rsidRPr="00380F4A">
              <w:rPr>
                <w:sz w:val="24"/>
                <w:szCs w:val="24"/>
              </w:rPr>
              <w:t>заданного объема продукции</w:t>
            </w:r>
          </w:p>
        </w:tc>
        <w:tc>
          <w:tcPr>
            <w:tcW w:w="2208" w:type="dxa"/>
            <w:tcBorders>
              <w:top w:val="none" w:sz="4" w:space="0" w:color="000000"/>
              <w:left w:val="single" w:sz="4" w:space="0" w:color="auto"/>
              <w:bottom w:val="none" w:sz="4" w:space="0" w:color="000000"/>
              <w:right w:val="single" w:sz="4" w:space="0" w:color="auto"/>
            </w:tcBorders>
            <w:shd w:val="clear" w:color="auto" w:fill="auto"/>
          </w:tcPr>
          <w:p w14:paraId="085AB0D4" w14:textId="77777777" w:rsidR="007B36E1" w:rsidRPr="00380F4A" w:rsidRDefault="007B36E1" w:rsidP="005C3072">
            <w:pPr>
              <w:ind w:firstLine="22"/>
              <w:jc w:val="center"/>
              <w:rPr>
                <w:sz w:val="24"/>
                <w:szCs w:val="24"/>
                <w:lang w:bidi="ru-RU"/>
              </w:rPr>
            </w:pPr>
            <w:r w:rsidRPr="00380F4A">
              <w:rPr>
                <w:sz w:val="24"/>
                <w:szCs w:val="24"/>
                <w:lang w:bidi="ru-RU"/>
              </w:rPr>
              <w:t xml:space="preserve">более 15% </w:t>
            </w:r>
            <w:r w:rsidRPr="00380F4A">
              <w:rPr>
                <w:sz w:val="24"/>
                <w:szCs w:val="24"/>
              </w:rPr>
              <w:t>заданного объема продукции</w:t>
            </w:r>
          </w:p>
        </w:tc>
      </w:tr>
      <w:tr w:rsidR="007B36E1" w:rsidRPr="00380F4A" w14:paraId="7D7F10D8" w14:textId="77777777" w:rsidTr="00580B04">
        <w:trPr>
          <w:trHeight w:val="20"/>
          <w:jc w:val="center"/>
        </w:trPr>
        <w:tc>
          <w:tcPr>
            <w:tcW w:w="3263" w:type="dxa"/>
            <w:tcBorders>
              <w:top w:val="none" w:sz="4" w:space="0" w:color="000000"/>
              <w:left w:val="single" w:sz="4" w:space="0" w:color="auto"/>
              <w:bottom w:val="single" w:sz="4" w:space="0" w:color="auto"/>
              <w:right w:val="single" w:sz="4" w:space="0" w:color="auto"/>
            </w:tcBorders>
            <w:shd w:val="clear" w:color="auto" w:fill="auto"/>
          </w:tcPr>
          <w:p w14:paraId="6791B790" w14:textId="77777777" w:rsidR="007B36E1" w:rsidRPr="00380F4A" w:rsidRDefault="007B36E1" w:rsidP="005C3072">
            <w:pPr>
              <w:ind w:firstLine="22"/>
              <w:jc w:val="left"/>
              <w:rPr>
                <w:sz w:val="24"/>
                <w:szCs w:val="24"/>
                <w:lang w:bidi="ru-RU"/>
              </w:rPr>
            </w:pPr>
            <w:r w:rsidRPr="00380F4A">
              <w:rPr>
                <w:sz w:val="24"/>
                <w:szCs w:val="24"/>
              </w:rPr>
              <w:t>б) в увеличении времени изготовления единицы продукции с заданным объемом (процентов установленного времени на изготовление единицы продукции)</w:t>
            </w:r>
          </w:p>
        </w:tc>
        <w:tc>
          <w:tcPr>
            <w:tcW w:w="2245" w:type="dxa"/>
            <w:tcBorders>
              <w:top w:val="none" w:sz="4" w:space="0" w:color="000000"/>
              <w:left w:val="single" w:sz="4" w:space="0" w:color="auto"/>
              <w:bottom w:val="single" w:sz="4" w:space="0" w:color="auto"/>
              <w:right w:val="single" w:sz="4" w:space="0" w:color="auto"/>
            </w:tcBorders>
            <w:shd w:val="clear" w:color="auto" w:fill="auto"/>
          </w:tcPr>
          <w:p w14:paraId="5C3C0686" w14:textId="77777777" w:rsidR="007B36E1" w:rsidRPr="00380F4A" w:rsidRDefault="007B36E1" w:rsidP="005C3072">
            <w:pPr>
              <w:ind w:firstLine="0"/>
              <w:jc w:val="center"/>
              <w:rPr>
                <w:sz w:val="24"/>
                <w:szCs w:val="24"/>
                <w:lang w:bidi="ru-RU"/>
              </w:rPr>
            </w:pPr>
            <w:r w:rsidRPr="00380F4A">
              <w:rPr>
                <w:sz w:val="24"/>
                <w:szCs w:val="24"/>
                <w:lang w:bidi="ru-RU"/>
              </w:rPr>
              <w:t xml:space="preserve">более 0% </w:t>
            </w:r>
            <w:r w:rsidRPr="00380F4A">
              <w:rPr>
                <w:sz w:val="24"/>
                <w:szCs w:val="24"/>
              </w:rPr>
              <w:t>установленного времени на изготовление единицы продукции</w:t>
            </w:r>
            <w:r w:rsidRPr="00380F4A">
              <w:rPr>
                <w:sz w:val="24"/>
                <w:szCs w:val="24"/>
                <w:lang w:bidi="ru-RU"/>
              </w:rPr>
              <w:t xml:space="preserve">, но менее или равно 10% </w:t>
            </w:r>
            <w:r w:rsidRPr="00380F4A">
              <w:rPr>
                <w:sz w:val="24"/>
                <w:szCs w:val="24"/>
              </w:rPr>
              <w:t>установленного времени на изготовление единицы продукции</w:t>
            </w:r>
          </w:p>
        </w:tc>
        <w:tc>
          <w:tcPr>
            <w:tcW w:w="2208" w:type="dxa"/>
            <w:tcBorders>
              <w:top w:val="none" w:sz="4" w:space="0" w:color="000000"/>
              <w:left w:val="single" w:sz="4" w:space="0" w:color="auto"/>
              <w:bottom w:val="single" w:sz="4" w:space="0" w:color="auto"/>
              <w:right w:val="single" w:sz="4" w:space="0" w:color="auto"/>
            </w:tcBorders>
            <w:shd w:val="clear" w:color="auto" w:fill="auto"/>
          </w:tcPr>
          <w:p w14:paraId="05D31C26" w14:textId="77777777" w:rsidR="007B36E1" w:rsidRPr="00380F4A" w:rsidRDefault="007B36E1" w:rsidP="005C3072">
            <w:pPr>
              <w:ind w:firstLine="22"/>
              <w:jc w:val="center"/>
              <w:rPr>
                <w:sz w:val="24"/>
                <w:szCs w:val="24"/>
                <w:lang w:bidi="ru-RU"/>
              </w:rPr>
            </w:pPr>
            <w:r w:rsidRPr="00380F4A">
              <w:rPr>
                <w:sz w:val="24"/>
                <w:szCs w:val="24"/>
                <w:lang w:bidi="ru-RU"/>
              </w:rPr>
              <w:t xml:space="preserve">более 10% </w:t>
            </w:r>
            <w:r w:rsidRPr="00380F4A">
              <w:rPr>
                <w:sz w:val="24"/>
                <w:szCs w:val="24"/>
              </w:rPr>
              <w:t>установленного времени на изготовление единицы продукции</w:t>
            </w:r>
            <w:r w:rsidRPr="00380F4A">
              <w:rPr>
                <w:sz w:val="24"/>
                <w:szCs w:val="24"/>
                <w:lang w:bidi="ru-RU"/>
              </w:rPr>
              <w:t xml:space="preserve">, но менее или равно 40% </w:t>
            </w:r>
            <w:r w:rsidRPr="00380F4A">
              <w:rPr>
                <w:sz w:val="24"/>
                <w:szCs w:val="24"/>
              </w:rPr>
              <w:t>установленного времени на изготовление единицы продукции</w:t>
            </w:r>
          </w:p>
        </w:tc>
        <w:tc>
          <w:tcPr>
            <w:tcW w:w="2208" w:type="dxa"/>
            <w:tcBorders>
              <w:top w:val="none" w:sz="4" w:space="0" w:color="000000"/>
              <w:left w:val="single" w:sz="4" w:space="0" w:color="auto"/>
              <w:bottom w:val="single" w:sz="4" w:space="0" w:color="auto"/>
              <w:right w:val="single" w:sz="4" w:space="0" w:color="auto"/>
            </w:tcBorders>
            <w:shd w:val="clear" w:color="auto" w:fill="auto"/>
          </w:tcPr>
          <w:p w14:paraId="0EEB8CA3" w14:textId="77777777" w:rsidR="007B36E1" w:rsidRPr="00380F4A" w:rsidRDefault="007B36E1" w:rsidP="005C3072">
            <w:pPr>
              <w:ind w:firstLine="0"/>
              <w:jc w:val="center"/>
              <w:rPr>
                <w:sz w:val="24"/>
                <w:szCs w:val="24"/>
                <w:lang w:bidi="ru-RU"/>
              </w:rPr>
            </w:pPr>
            <w:r w:rsidRPr="00380F4A">
              <w:rPr>
                <w:sz w:val="24"/>
                <w:szCs w:val="24"/>
                <w:lang w:bidi="ru-RU"/>
              </w:rPr>
              <w:t xml:space="preserve">более 40% </w:t>
            </w:r>
            <w:r w:rsidRPr="00380F4A">
              <w:rPr>
                <w:sz w:val="24"/>
                <w:szCs w:val="24"/>
              </w:rPr>
              <w:t>установленного времени на изготовление единицы продукции</w:t>
            </w:r>
          </w:p>
        </w:tc>
      </w:tr>
    </w:tbl>
    <w:p w14:paraId="0EB62130" w14:textId="77777777" w:rsidR="007B36E1" w:rsidRPr="00380F4A" w:rsidRDefault="007B36E1" w:rsidP="007B36E1">
      <w:pPr>
        <w:pStyle w:val="a4"/>
        <w:ind w:firstLine="709"/>
        <w:rPr>
          <w:sz w:val="28"/>
          <w:szCs w:val="28"/>
          <w:lang w:bidi="ru-RU"/>
        </w:rPr>
      </w:pPr>
    </w:p>
    <w:p w14:paraId="00391454" w14:textId="56A6A230" w:rsidR="007B36E1" w:rsidRPr="00380F4A" w:rsidRDefault="005303A8" w:rsidP="007B36E1">
      <w:pPr>
        <w:pStyle w:val="a4"/>
        <w:numPr>
          <w:ilvl w:val="0"/>
          <w:numId w:val="7"/>
        </w:numPr>
        <w:ind w:firstLine="709"/>
        <w:rPr>
          <w:sz w:val="28"/>
          <w:szCs w:val="28"/>
          <w:lang w:bidi="ru-RU"/>
        </w:rPr>
      </w:pPr>
      <w:r>
        <w:rPr>
          <w:sz w:val="28"/>
          <w:szCs w:val="28"/>
          <w:lang w:bidi="ru-RU"/>
        </w:rPr>
        <w:lastRenderedPageBreak/>
        <w:t>п</w:t>
      </w:r>
      <w:r w:rsidR="007B36E1" w:rsidRPr="00380F4A">
        <w:rPr>
          <w:sz w:val="28"/>
          <w:szCs w:val="28"/>
          <w:lang w:bidi="ru-RU"/>
        </w:rPr>
        <w:t xml:space="preserve">оказатель «Возникновение ущерба КИИ, который является государственной корпорацией, государственным унитарным предприятием, государственной компанией, организацией оборонно-промышленного комплекса, стратегическим акционерным обществом, стратегическим предприятием, оцениваемого в снижении уровня дохода (с учетом налога на добавленную стоимость, акцизов и иных обязательных платежей) по всем видам деятельности» рассматривается в случае, если </w:t>
      </w:r>
      <w:r w:rsidR="005050E4">
        <w:rPr>
          <w:sz w:val="28"/>
          <w:szCs w:val="28"/>
          <w:lang w:bidi="ru-RU"/>
        </w:rPr>
        <w:t>С</w:t>
      </w:r>
      <w:r w:rsidR="007B36E1" w:rsidRPr="00380F4A">
        <w:rPr>
          <w:sz w:val="28"/>
          <w:szCs w:val="28"/>
          <w:lang w:bidi="ru-RU"/>
        </w:rPr>
        <w:t xml:space="preserve">убъект КИИ в сфере связи является </w:t>
      </w:r>
      <w:r w:rsidR="007B36E1" w:rsidRPr="00380F4A">
        <w:rPr>
          <w:sz w:val="28"/>
          <w:szCs w:val="28"/>
        </w:rPr>
        <w:t xml:space="preserve">государственной корпорацией, государственным унитарным предприятием, государственной компанией, организацией с участием государства, стратегическим акционерным обществом, организацией оборонно-промышленного комплекса, стратегическим предприятием (Таблица № </w:t>
      </w:r>
      <w:r w:rsidR="00073802" w:rsidRPr="00380F4A">
        <w:rPr>
          <w:sz w:val="28"/>
          <w:szCs w:val="28"/>
        </w:rPr>
        <w:t>1</w:t>
      </w:r>
      <w:r w:rsidR="00073802">
        <w:rPr>
          <w:sz w:val="28"/>
          <w:szCs w:val="28"/>
        </w:rPr>
        <w:t>2</w:t>
      </w:r>
      <w:r w:rsidR="007B36E1" w:rsidRPr="00380F4A">
        <w:rPr>
          <w:sz w:val="28"/>
          <w:szCs w:val="28"/>
        </w:rPr>
        <w:t>).</w:t>
      </w:r>
    </w:p>
    <w:p w14:paraId="124CEA01" w14:textId="77777777" w:rsidR="00504FA6" w:rsidRPr="00380F4A" w:rsidRDefault="00504FA6">
      <w:pPr>
        <w:pStyle w:val="a4"/>
        <w:ind w:firstLine="709"/>
        <w:rPr>
          <w:sz w:val="28"/>
          <w:szCs w:val="28"/>
          <w:lang w:bidi="ru-RU"/>
        </w:rPr>
      </w:pPr>
    </w:p>
    <w:p w14:paraId="6ED0D19A" w14:textId="60B5C4C8" w:rsidR="007B36E1" w:rsidRPr="00380F4A" w:rsidRDefault="007B36E1" w:rsidP="007B36E1">
      <w:pPr>
        <w:jc w:val="right"/>
        <w:rPr>
          <w:b/>
          <w:i/>
          <w:lang w:bidi="ru-RU"/>
        </w:rPr>
      </w:pPr>
      <w:r w:rsidRPr="00380F4A">
        <w:rPr>
          <w:b/>
          <w:i/>
          <w:lang w:bidi="ru-RU"/>
        </w:rPr>
        <w:t xml:space="preserve">Таблица № </w:t>
      </w:r>
      <w:r w:rsidR="00073802" w:rsidRPr="00380F4A">
        <w:rPr>
          <w:b/>
          <w:i/>
          <w:lang w:bidi="ru-RU"/>
        </w:rPr>
        <w:t>1</w:t>
      </w:r>
      <w:r w:rsidR="00073802">
        <w:rPr>
          <w:b/>
          <w:i/>
          <w:lang w:bidi="ru-RU"/>
        </w:rPr>
        <w:t>2</w:t>
      </w:r>
    </w:p>
    <w:p w14:paraId="5C060139" w14:textId="61D36852" w:rsidR="007B36E1" w:rsidRPr="00380F4A" w:rsidRDefault="00073802" w:rsidP="007B36E1">
      <w:pPr>
        <w:pStyle w:val="a4"/>
        <w:ind w:firstLine="709"/>
        <w:jc w:val="right"/>
        <w:rPr>
          <w:b/>
          <w:i/>
          <w:sz w:val="28"/>
          <w:szCs w:val="28"/>
          <w:lang w:bidi="ru-RU"/>
        </w:rPr>
      </w:pPr>
      <w:r>
        <w:rPr>
          <w:b/>
          <w:i/>
          <w:sz w:val="28"/>
          <w:szCs w:val="28"/>
          <w:lang w:bidi="ru-RU"/>
        </w:rPr>
        <w:t>Значения показателя «</w:t>
      </w:r>
      <w:r w:rsidR="007B36E1" w:rsidRPr="00380F4A">
        <w:rPr>
          <w:b/>
          <w:i/>
          <w:sz w:val="28"/>
          <w:szCs w:val="28"/>
          <w:lang w:bidi="ru-RU"/>
        </w:rPr>
        <w:t>Возникновение ущерба</w:t>
      </w:r>
      <w:r w:rsidR="00B122FD">
        <w:rPr>
          <w:b/>
          <w:i/>
          <w:sz w:val="28"/>
          <w:szCs w:val="28"/>
          <w:lang w:bidi="ru-RU"/>
        </w:rPr>
        <w:t xml:space="preserve"> субъекту</w:t>
      </w:r>
      <w:r w:rsidR="007B36E1" w:rsidRPr="00380F4A">
        <w:rPr>
          <w:b/>
          <w:i/>
          <w:sz w:val="28"/>
          <w:szCs w:val="28"/>
          <w:lang w:bidi="ru-RU"/>
        </w:rPr>
        <w:t xml:space="preserve"> КИИ, который является государственной корпорацией, государственным унитарным предприятием, государственной компанией, организацией оборонно-промышленного комплекса, стратегическим акционерным обществом, стратегическим предприятием, оцениваемого в снижении уровня дохода </w:t>
      </w:r>
      <w:r w:rsidR="007A3D8E">
        <w:rPr>
          <w:b/>
          <w:i/>
          <w:sz w:val="28"/>
          <w:szCs w:val="28"/>
          <w:lang w:bidi="ru-RU"/>
        </w:rPr>
        <w:br/>
      </w:r>
      <w:r w:rsidR="007B36E1" w:rsidRPr="00380F4A">
        <w:rPr>
          <w:b/>
          <w:i/>
          <w:sz w:val="28"/>
          <w:szCs w:val="28"/>
          <w:lang w:bidi="ru-RU"/>
        </w:rPr>
        <w:t>(с учетом налога на добавленную стоимость, акцизов и иных обязательных платежей) по всем видам деятельности</w:t>
      </w:r>
      <w:r>
        <w:rPr>
          <w:b/>
          <w:i/>
          <w:sz w:val="28"/>
          <w:szCs w:val="28"/>
          <w:lang w:bidi="ru-RU"/>
        </w:rPr>
        <w:t>»</w:t>
      </w:r>
    </w:p>
    <w:p w14:paraId="393A6D4F" w14:textId="77777777" w:rsidR="007B36E1" w:rsidRDefault="007B36E1">
      <w:pPr>
        <w:pStyle w:val="a4"/>
        <w:ind w:firstLine="709"/>
        <w:rPr>
          <w:sz w:val="28"/>
          <w:szCs w:val="28"/>
          <w:lang w:bidi="ru-RU"/>
        </w:rPr>
      </w:pP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281"/>
        <w:gridCol w:w="2705"/>
        <w:gridCol w:w="2461"/>
      </w:tblGrid>
      <w:tr w:rsidR="00900B23" w:rsidRPr="00380F4A" w14:paraId="7FBA921D" w14:textId="77777777">
        <w:trPr>
          <w:jc w:val="center"/>
        </w:trPr>
        <w:tc>
          <w:tcPr>
            <w:tcW w:w="3000" w:type="dxa"/>
            <w:vMerge w:val="restart"/>
            <w:shd w:val="clear" w:color="BFBFBF" w:fill="BFBFBF" w:themeFill="background1" w:themeFillShade="BF"/>
            <w:vAlign w:val="center"/>
          </w:tcPr>
          <w:p w14:paraId="594AE397" w14:textId="77777777" w:rsidR="00900B23" w:rsidRPr="00380F4A" w:rsidRDefault="00FC5881">
            <w:pPr>
              <w:ind w:firstLine="22"/>
              <w:jc w:val="center"/>
              <w:rPr>
                <w:sz w:val="24"/>
                <w:szCs w:val="24"/>
              </w:rPr>
            </w:pPr>
            <w:r w:rsidRPr="00380F4A">
              <w:rPr>
                <w:sz w:val="24"/>
                <w:szCs w:val="24"/>
              </w:rPr>
              <w:t xml:space="preserve">Наименование </w:t>
            </w:r>
            <w:r w:rsidRPr="00380F4A">
              <w:rPr>
                <w:sz w:val="24"/>
                <w:szCs w:val="24"/>
              </w:rPr>
              <w:br/>
              <w:t>показателя</w:t>
            </w:r>
          </w:p>
        </w:tc>
        <w:tc>
          <w:tcPr>
            <w:tcW w:w="7447" w:type="dxa"/>
            <w:gridSpan w:val="3"/>
            <w:shd w:val="clear" w:color="BFBFBF" w:fill="BFBFBF" w:themeFill="background1" w:themeFillShade="BF"/>
            <w:vAlign w:val="center"/>
          </w:tcPr>
          <w:p w14:paraId="290A004F" w14:textId="77777777" w:rsidR="00900B23" w:rsidRPr="00380F4A" w:rsidRDefault="00FC5881">
            <w:pPr>
              <w:ind w:right="1084" w:firstLine="22"/>
              <w:jc w:val="center"/>
              <w:rPr>
                <w:sz w:val="24"/>
                <w:szCs w:val="24"/>
              </w:rPr>
            </w:pPr>
            <w:r w:rsidRPr="00380F4A">
              <w:rPr>
                <w:sz w:val="24"/>
                <w:szCs w:val="24"/>
              </w:rPr>
              <w:t>Значение показателя</w:t>
            </w:r>
          </w:p>
        </w:tc>
      </w:tr>
      <w:tr w:rsidR="00900B23" w:rsidRPr="00380F4A" w14:paraId="6C7A6090" w14:textId="77777777">
        <w:trPr>
          <w:jc w:val="center"/>
        </w:trPr>
        <w:tc>
          <w:tcPr>
            <w:tcW w:w="3000" w:type="dxa"/>
            <w:vMerge/>
            <w:tcBorders>
              <w:bottom w:val="single" w:sz="4" w:space="0" w:color="auto"/>
            </w:tcBorders>
            <w:shd w:val="clear" w:color="BFBFBF" w:fill="BFBFBF" w:themeFill="background1" w:themeFillShade="BF"/>
            <w:vAlign w:val="center"/>
          </w:tcPr>
          <w:p w14:paraId="33846450" w14:textId="77777777" w:rsidR="00900B23" w:rsidRPr="00380F4A" w:rsidRDefault="00900B23">
            <w:pPr>
              <w:ind w:firstLine="22"/>
              <w:jc w:val="center"/>
              <w:rPr>
                <w:sz w:val="24"/>
                <w:szCs w:val="24"/>
              </w:rPr>
            </w:pPr>
          </w:p>
        </w:tc>
        <w:tc>
          <w:tcPr>
            <w:tcW w:w="2281" w:type="dxa"/>
            <w:shd w:val="clear" w:color="BFBFBF" w:fill="BFBFBF" w:themeFill="background1" w:themeFillShade="BF"/>
            <w:vAlign w:val="center"/>
          </w:tcPr>
          <w:p w14:paraId="79091B9D" w14:textId="77777777" w:rsidR="00900B23" w:rsidRPr="00380F4A" w:rsidRDefault="00FC5881">
            <w:pPr>
              <w:ind w:firstLine="22"/>
              <w:jc w:val="center"/>
              <w:rPr>
                <w:sz w:val="24"/>
                <w:szCs w:val="24"/>
              </w:rPr>
            </w:pPr>
            <w:r w:rsidRPr="00380F4A">
              <w:rPr>
                <w:sz w:val="24"/>
                <w:szCs w:val="24"/>
              </w:rPr>
              <w:t>III категория</w:t>
            </w:r>
          </w:p>
        </w:tc>
        <w:tc>
          <w:tcPr>
            <w:tcW w:w="2705" w:type="dxa"/>
            <w:shd w:val="clear" w:color="BFBFBF" w:fill="BFBFBF" w:themeFill="background1" w:themeFillShade="BF"/>
            <w:vAlign w:val="center"/>
          </w:tcPr>
          <w:p w14:paraId="6D754BF8" w14:textId="77777777" w:rsidR="00900B23" w:rsidRPr="00380F4A" w:rsidRDefault="00FC5881">
            <w:pPr>
              <w:ind w:firstLine="22"/>
              <w:jc w:val="center"/>
              <w:rPr>
                <w:sz w:val="24"/>
                <w:szCs w:val="24"/>
              </w:rPr>
            </w:pPr>
            <w:r w:rsidRPr="00380F4A">
              <w:rPr>
                <w:sz w:val="24"/>
                <w:szCs w:val="24"/>
              </w:rPr>
              <w:t>II категория</w:t>
            </w:r>
          </w:p>
        </w:tc>
        <w:tc>
          <w:tcPr>
            <w:tcW w:w="2461" w:type="dxa"/>
            <w:shd w:val="clear" w:color="BFBFBF" w:fill="BFBFBF" w:themeFill="background1" w:themeFillShade="BF"/>
            <w:vAlign w:val="center"/>
          </w:tcPr>
          <w:p w14:paraId="47F065B3" w14:textId="77777777" w:rsidR="00900B23" w:rsidRPr="00380F4A" w:rsidRDefault="00FC5881">
            <w:pPr>
              <w:ind w:firstLine="22"/>
              <w:jc w:val="center"/>
              <w:rPr>
                <w:sz w:val="24"/>
                <w:szCs w:val="24"/>
              </w:rPr>
            </w:pPr>
            <w:r w:rsidRPr="00380F4A">
              <w:rPr>
                <w:sz w:val="24"/>
                <w:szCs w:val="24"/>
              </w:rPr>
              <w:t>I категория</w:t>
            </w:r>
          </w:p>
        </w:tc>
      </w:tr>
      <w:tr w:rsidR="00900B23" w14:paraId="0771EC92" w14:textId="77777777">
        <w:trPr>
          <w:jc w:val="center"/>
        </w:trPr>
        <w:tc>
          <w:tcPr>
            <w:tcW w:w="3000" w:type="dxa"/>
            <w:tcBorders>
              <w:top w:val="single" w:sz="4" w:space="0" w:color="auto"/>
              <w:left w:val="single" w:sz="4" w:space="0" w:color="000000"/>
              <w:bottom w:val="single" w:sz="4" w:space="0" w:color="auto"/>
              <w:right w:val="single" w:sz="4" w:space="0" w:color="auto"/>
            </w:tcBorders>
            <w:shd w:val="clear" w:color="auto" w:fill="auto"/>
            <w:vAlign w:val="center"/>
          </w:tcPr>
          <w:p w14:paraId="2DD75AAA" w14:textId="71357CF1" w:rsidR="00900B23" w:rsidRPr="00380AC4" w:rsidRDefault="00FC5881">
            <w:pPr>
              <w:ind w:firstLine="0"/>
              <w:jc w:val="left"/>
              <w:rPr>
                <w:sz w:val="24"/>
                <w:szCs w:val="24"/>
              </w:rPr>
            </w:pPr>
            <w:r w:rsidRPr="00380F4A">
              <w:rPr>
                <w:sz w:val="24"/>
                <w:szCs w:val="24"/>
              </w:rPr>
              <w:t xml:space="preserve">Возникновение ущерба </w:t>
            </w:r>
            <w:r w:rsidR="00B122FD">
              <w:rPr>
                <w:sz w:val="24"/>
                <w:szCs w:val="24"/>
              </w:rPr>
              <w:t xml:space="preserve">субъекту </w:t>
            </w:r>
            <w:r w:rsidRPr="00380F4A">
              <w:rPr>
                <w:sz w:val="24"/>
                <w:szCs w:val="24"/>
              </w:rPr>
              <w:t>КИИ, который является государственной корпорацией, государственным унитарным предприятием, государственной компанией, организацией оборонно-промышленного комплекса, стратегическим акционерным обществом, стратегическим предприятием, оцениваемого в снижении уровня дохода (с учетом налога на добавленную стоимость, акцизов и иных обязательных платежей) по всем видам деятельности</w:t>
            </w:r>
          </w:p>
        </w:tc>
        <w:tc>
          <w:tcPr>
            <w:tcW w:w="2281" w:type="dxa"/>
            <w:tcBorders>
              <w:top w:val="single" w:sz="4" w:space="0" w:color="000000"/>
              <w:left w:val="single" w:sz="4" w:space="0" w:color="auto"/>
              <w:bottom w:val="single" w:sz="4" w:space="0" w:color="000000"/>
              <w:right w:val="single" w:sz="4" w:space="0" w:color="000000"/>
            </w:tcBorders>
            <w:shd w:val="clear" w:color="auto" w:fill="auto"/>
            <w:vAlign w:val="center"/>
          </w:tcPr>
          <w:p w14:paraId="39BE0A65" w14:textId="77777777" w:rsidR="00900B23" w:rsidRPr="00380F4A" w:rsidRDefault="00FC5881">
            <w:pPr>
              <w:ind w:firstLine="0"/>
              <w:jc w:val="center"/>
              <w:rPr>
                <w:sz w:val="24"/>
                <w:szCs w:val="24"/>
              </w:rPr>
            </w:pPr>
            <w:r w:rsidRPr="00380F4A">
              <w:rPr>
                <w:sz w:val="24"/>
                <w:szCs w:val="24"/>
              </w:rPr>
              <w:t>более или равно 1% от годового объема доходов, усредненного за прошедший 5-летний период, но менее или равно 10% от годового объема доходов, усредненного за прошедший 5-летний период</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87FA" w14:textId="77777777" w:rsidR="00900B23" w:rsidRPr="00380F4A" w:rsidRDefault="00FC5881">
            <w:pPr>
              <w:ind w:firstLine="22"/>
              <w:jc w:val="center"/>
              <w:rPr>
                <w:sz w:val="24"/>
                <w:szCs w:val="24"/>
              </w:rPr>
            </w:pPr>
            <w:r w:rsidRPr="00380F4A">
              <w:rPr>
                <w:sz w:val="24"/>
                <w:szCs w:val="24"/>
              </w:rPr>
              <w:t>более 10% от годового объема доходов, усредненного за прошедший 5-летний период, но менее или равно 20% от годового объема доходов, усредненного за прошедший 5-летний период</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A6002" w14:textId="77777777" w:rsidR="00900B23" w:rsidRPr="00380F4A" w:rsidRDefault="00FC5881">
            <w:pPr>
              <w:ind w:firstLine="22"/>
              <w:jc w:val="center"/>
              <w:rPr>
                <w:sz w:val="24"/>
                <w:szCs w:val="24"/>
              </w:rPr>
            </w:pPr>
            <w:r w:rsidRPr="00380F4A">
              <w:rPr>
                <w:sz w:val="24"/>
                <w:szCs w:val="24"/>
              </w:rPr>
              <w:t>более 20% от годового объема доходов, усредненного за прошедший 5-летний период</w:t>
            </w:r>
          </w:p>
        </w:tc>
      </w:tr>
    </w:tbl>
    <w:p w14:paraId="388D4739" w14:textId="77777777" w:rsidR="00900B23" w:rsidRDefault="00900B23">
      <w:pPr>
        <w:pStyle w:val="a4"/>
        <w:ind w:firstLine="0"/>
        <w:rPr>
          <w:sz w:val="28"/>
          <w:szCs w:val="28"/>
          <w:lang w:bidi="ru-RU"/>
        </w:rPr>
      </w:pPr>
    </w:p>
    <w:p w14:paraId="00CEB3E3" w14:textId="77777777" w:rsidR="00900B23" w:rsidRDefault="00900B23">
      <w:pPr>
        <w:pStyle w:val="a4"/>
        <w:ind w:firstLine="709"/>
        <w:rPr>
          <w:sz w:val="28"/>
          <w:szCs w:val="28"/>
          <w:lang w:bidi="ru-RU"/>
        </w:rPr>
      </w:pPr>
    </w:p>
    <w:p w14:paraId="14D7CE9B" w14:textId="77777777" w:rsidR="00900B23" w:rsidRDefault="00FC5881">
      <w:pPr>
        <w:pStyle w:val="a4"/>
        <w:rPr>
          <w:vertAlign w:val="superscript"/>
          <w:lang w:bidi="ru-RU"/>
        </w:rPr>
      </w:pPr>
      <w:r>
        <w:rPr>
          <w:vertAlign w:val="superscript"/>
          <w:lang w:bidi="ru-RU"/>
        </w:rPr>
        <w:br w:type="page"/>
      </w:r>
    </w:p>
    <w:p w14:paraId="361DBA32" w14:textId="4AB995D7" w:rsidR="00900B23" w:rsidRDefault="00FC5881" w:rsidP="00EB1EAE">
      <w:pPr>
        <w:pStyle w:val="1"/>
        <w:numPr>
          <w:ilvl w:val="0"/>
          <w:numId w:val="32"/>
        </w:numPr>
        <w:ind w:left="0" w:firstLine="0"/>
      </w:pPr>
      <w:bookmarkStart w:id="53" w:name="_Toc182314768"/>
      <w:bookmarkStart w:id="54" w:name="_Toc191989039"/>
      <w:bookmarkStart w:id="55" w:name="_Toc191990693"/>
      <w:r>
        <w:lastRenderedPageBreak/>
        <w:t xml:space="preserve">Принятие решения об установлении категории значимости объекту </w:t>
      </w:r>
      <w:bookmarkEnd w:id="53"/>
      <w:r w:rsidR="002C70BE">
        <w:t>КИИ</w:t>
      </w:r>
      <w:bookmarkEnd w:id="54"/>
      <w:bookmarkEnd w:id="55"/>
    </w:p>
    <w:p w14:paraId="2D7CE3BF" w14:textId="77777777" w:rsidR="00900B23" w:rsidRDefault="00900B23">
      <w:pPr>
        <w:pStyle w:val="a4"/>
        <w:rPr>
          <w:sz w:val="28"/>
          <w:szCs w:val="28"/>
        </w:rPr>
      </w:pPr>
    </w:p>
    <w:p w14:paraId="69710ADA" w14:textId="68C3E9DF" w:rsidR="00900B23" w:rsidRDefault="00FC5881" w:rsidP="00F635E5">
      <w:pPr>
        <w:tabs>
          <w:tab w:val="clear" w:pos="1134"/>
          <w:tab w:val="left" w:pos="709"/>
        </w:tabs>
        <w:ind w:firstLine="709"/>
        <w:rPr>
          <w:lang w:bidi="ru-RU"/>
        </w:rPr>
        <w:sectPr w:rsidR="00900B23" w:rsidSect="00FE337A">
          <w:headerReference w:type="default" r:id="rId14"/>
          <w:footerReference w:type="first" r:id="rId15"/>
          <w:pgSz w:w="11906" w:h="16838"/>
          <w:pgMar w:top="567" w:right="567" w:bottom="851" w:left="1134" w:header="340" w:footer="37" w:gutter="0"/>
          <w:cols w:space="708"/>
          <w:docGrid w:linePitch="381"/>
        </w:sectPr>
      </w:pPr>
      <w:r>
        <w:rPr>
          <w:lang w:bidi="ru-RU"/>
        </w:rPr>
        <w:t xml:space="preserve">Принятие решения об установлении категории значимости конкретному объекту КИИ, принадлежащему Субъекту КИИ в сфере связи, осуществляется Субъектом </w:t>
      </w:r>
      <w:r>
        <w:t>КИИ в сфере связи</w:t>
      </w:r>
      <w:r>
        <w:rPr>
          <w:lang w:bidi="ru-RU"/>
        </w:rPr>
        <w:t xml:space="preserve"> на базе значения оценки масштаба возможных последствий в случае возникновения </w:t>
      </w:r>
      <w:r w:rsidR="002C70BE">
        <w:rPr>
          <w:lang w:bidi="ru-RU"/>
        </w:rPr>
        <w:t>КИ</w:t>
      </w:r>
      <w:r>
        <w:rPr>
          <w:lang w:bidi="ru-RU"/>
        </w:rPr>
        <w:t xml:space="preserve"> на объекте КИИ, исходя из того, что Правилами устанавливаются 3 категории значимости: самая высокая категория – первая, самая низкая – третья.</w:t>
      </w:r>
      <w:r w:rsidR="00F635E5">
        <w:rPr>
          <w:lang w:bidi="ru-RU"/>
        </w:rPr>
        <w:t xml:space="preserve"> </w:t>
      </w:r>
      <w:r w:rsidR="00F635E5" w:rsidRPr="00F635E5">
        <w:rPr>
          <w:lang w:bidi="ru-RU"/>
        </w:rPr>
        <w:t xml:space="preserve">Рекомендованный настоящими </w:t>
      </w:r>
      <w:r w:rsidR="002C70BE">
        <w:rPr>
          <w:lang w:bidi="ru-RU"/>
        </w:rPr>
        <w:t>МУ</w:t>
      </w:r>
      <w:r w:rsidR="00F635E5" w:rsidRPr="00F635E5">
        <w:rPr>
          <w:lang w:bidi="ru-RU"/>
        </w:rPr>
        <w:t xml:space="preserve"> алгоритм подготовки к принятию решения о присвоении категории приведен на Рисунке 2.</w:t>
      </w:r>
    </w:p>
    <w:p w14:paraId="30BA37BF" w14:textId="77777777" w:rsidR="00900B23" w:rsidRDefault="00FC5881">
      <w:pPr>
        <w:jc w:val="right"/>
        <w:rPr>
          <w:color w:val="000000"/>
          <w:sz w:val="26"/>
          <w:szCs w:val="26"/>
          <w:lang w:bidi="ru-RU"/>
        </w:rPr>
      </w:pPr>
      <w:r>
        <w:rPr>
          <w:b/>
          <w:i/>
          <w:lang w:bidi="ru-RU"/>
        </w:rPr>
        <w:lastRenderedPageBreak/>
        <w:t>Рисунок 2 – Блок-схема подготовки к принятию решения о присвоении категории значимости объекту КИИ</w:t>
      </w:r>
    </w:p>
    <w:p w14:paraId="72F95919" w14:textId="77777777" w:rsidR="00900B23" w:rsidRDefault="00000000">
      <w:pPr>
        <w:rPr>
          <w:lang w:bidi="ru-RU"/>
        </w:rPr>
      </w:pPr>
      <w:r>
        <w:pict w14:anchorId="7A6C2E4C">
          <v:shape id="_x0000_s2051"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object w:dxaOrig="1440" w:dyaOrig="1440" w14:anchorId="23391E89">
          <v:shape id="_x0000_s2050" type="#_x0000_t75" style="position:absolute;left:0;text-align:left;margin-left:-10.4pt;margin-top:16.4pt;width:807pt;height:507pt;z-index:-251657216;mso-wrap-distance-left:9pt;mso-wrap-distance-top:0;mso-wrap-distance-right:9pt;mso-wrap-distance-bottom:0;mso-position-horizontal:absolute;mso-position-horizontal-relative:text;mso-position-vertical:absolute;mso-position-vertical-relative:text">
            <v:imagedata r:id="rId16" o:title=""/>
            <v:path textboxrect="0,0,0,0"/>
          </v:shape>
          <o:OLEObject Type="Embed" ProgID="Visio.Drawing.15" ShapeID="_x0000_s2050" DrawAspect="Content" ObjectID="_1805262715" r:id="rId17"/>
        </w:object>
      </w:r>
    </w:p>
    <w:p w14:paraId="62DC158E" w14:textId="77777777" w:rsidR="00900B23" w:rsidRDefault="00900B23">
      <w:pPr>
        <w:rPr>
          <w:lang w:bidi="ru-RU"/>
        </w:rPr>
      </w:pPr>
    </w:p>
    <w:p w14:paraId="3033E3FE" w14:textId="77777777" w:rsidR="00900B23" w:rsidRDefault="00900B23">
      <w:pPr>
        <w:rPr>
          <w:lang w:bidi="ru-RU"/>
        </w:rPr>
      </w:pPr>
    </w:p>
    <w:p w14:paraId="51BE6755" w14:textId="77777777" w:rsidR="00900B23" w:rsidRDefault="00900B23">
      <w:pPr>
        <w:rPr>
          <w:lang w:bidi="ru-RU"/>
        </w:rPr>
      </w:pPr>
    </w:p>
    <w:p w14:paraId="108EFC7A" w14:textId="77777777" w:rsidR="00900B23" w:rsidRDefault="00900B23">
      <w:pPr>
        <w:rPr>
          <w:lang w:bidi="ru-RU"/>
        </w:rPr>
      </w:pPr>
    </w:p>
    <w:p w14:paraId="58788A91" w14:textId="77777777" w:rsidR="00900B23" w:rsidRDefault="00900B23">
      <w:pPr>
        <w:rPr>
          <w:lang w:bidi="ru-RU"/>
        </w:rPr>
      </w:pPr>
    </w:p>
    <w:p w14:paraId="2368CA00" w14:textId="77777777" w:rsidR="00900B23" w:rsidRDefault="00900B23">
      <w:pPr>
        <w:rPr>
          <w:lang w:bidi="ru-RU"/>
        </w:rPr>
      </w:pPr>
    </w:p>
    <w:p w14:paraId="061A1601" w14:textId="77777777" w:rsidR="00900B23" w:rsidRDefault="00900B23">
      <w:pPr>
        <w:rPr>
          <w:lang w:bidi="ru-RU"/>
        </w:rPr>
      </w:pPr>
    </w:p>
    <w:p w14:paraId="31CADA17" w14:textId="77777777" w:rsidR="00900B23" w:rsidRDefault="00900B23">
      <w:pPr>
        <w:rPr>
          <w:lang w:bidi="ru-RU"/>
        </w:rPr>
      </w:pPr>
    </w:p>
    <w:p w14:paraId="4E1D60E6" w14:textId="77777777" w:rsidR="00900B23" w:rsidRDefault="00900B23">
      <w:pPr>
        <w:rPr>
          <w:lang w:bidi="ru-RU"/>
        </w:rPr>
      </w:pPr>
    </w:p>
    <w:p w14:paraId="581B2867" w14:textId="77777777" w:rsidR="00900B23" w:rsidRDefault="00900B23">
      <w:pPr>
        <w:rPr>
          <w:lang w:bidi="ru-RU"/>
        </w:rPr>
      </w:pPr>
    </w:p>
    <w:p w14:paraId="24E9D0E2" w14:textId="77777777" w:rsidR="00900B23" w:rsidRDefault="00900B23">
      <w:pPr>
        <w:rPr>
          <w:lang w:bidi="ru-RU"/>
        </w:rPr>
      </w:pPr>
    </w:p>
    <w:p w14:paraId="38FF434C" w14:textId="77777777" w:rsidR="00900B23" w:rsidRDefault="00900B23">
      <w:pPr>
        <w:rPr>
          <w:lang w:bidi="ru-RU"/>
        </w:rPr>
      </w:pPr>
    </w:p>
    <w:p w14:paraId="33C5823E" w14:textId="77777777" w:rsidR="00900B23" w:rsidRDefault="00900B23">
      <w:pPr>
        <w:rPr>
          <w:lang w:bidi="ru-RU"/>
        </w:rPr>
      </w:pPr>
    </w:p>
    <w:p w14:paraId="3B2250E0" w14:textId="77777777" w:rsidR="00900B23" w:rsidRDefault="00900B23">
      <w:pPr>
        <w:rPr>
          <w:lang w:bidi="ru-RU"/>
        </w:rPr>
      </w:pPr>
    </w:p>
    <w:p w14:paraId="2E857EBD" w14:textId="77777777" w:rsidR="00900B23" w:rsidRDefault="00900B23">
      <w:pPr>
        <w:rPr>
          <w:lang w:bidi="ru-RU"/>
        </w:rPr>
      </w:pPr>
    </w:p>
    <w:p w14:paraId="525BD893" w14:textId="77777777" w:rsidR="00900B23" w:rsidRDefault="00900B23">
      <w:pPr>
        <w:rPr>
          <w:lang w:bidi="ru-RU"/>
        </w:rPr>
      </w:pPr>
    </w:p>
    <w:p w14:paraId="289056EC" w14:textId="77777777" w:rsidR="00900B23" w:rsidRDefault="00900B23">
      <w:pPr>
        <w:rPr>
          <w:lang w:bidi="ru-RU"/>
        </w:rPr>
      </w:pPr>
    </w:p>
    <w:p w14:paraId="44635534" w14:textId="77777777" w:rsidR="00900B23" w:rsidRDefault="00900B23">
      <w:pPr>
        <w:rPr>
          <w:lang w:bidi="ru-RU"/>
        </w:rPr>
      </w:pPr>
    </w:p>
    <w:p w14:paraId="31C891F2" w14:textId="77777777" w:rsidR="00900B23" w:rsidRDefault="00900B23">
      <w:pPr>
        <w:rPr>
          <w:lang w:bidi="ru-RU"/>
        </w:rPr>
      </w:pPr>
    </w:p>
    <w:p w14:paraId="7693B386" w14:textId="77777777" w:rsidR="00900B23" w:rsidRDefault="00900B23">
      <w:pPr>
        <w:rPr>
          <w:lang w:bidi="ru-RU"/>
        </w:rPr>
      </w:pPr>
    </w:p>
    <w:p w14:paraId="1B5B07E1" w14:textId="77777777" w:rsidR="00900B23" w:rsidRDefault="00900B23">
      <w:pPr>
        <w:rPr>
          <w:lang w:bidi="ru-RU"/>
        </w:rPr>
      </w:pPr>
    </w:p>
    <w:p w14:paraId="0E4A014F" w14:textId="77777777" w:rsidR="00900B23" w:rsidRDefault="00900B23">
      <w:pPr>
        <w:rPr>
          <w:lang w:bidi="ru-RU"/>
        </w:rPr>
      </w:pPr>
    </w:p>
    <w:p w14:paraId="4820DA83" w14:textId="77777777" w:rsidR="00900B23" w:rsidRDefault="00900B23">
      <w:pPr>
        <w:rPr>
          <w:lang w:bidi="ru-RU"/>
        </w:rPr>
      </w:pPr>
    </w:p>
    <w:p w14:paraId="2F6BB0E0" w14:textId="77777777" w:rsidR="00900B23" w:rsidRDefault="00900B23">
      <w:pPr>
        <w:rPr>
          <w:lang w:bidi="ru-RU"/>
        </w:rPr>
      </w:pPr>
    </w:p>
    <w:p w14:paraId="516D60AF" w14:textId="77777777" w:rsidR="00900B23" w:rsidRDefault="00900B23">
      <w:pPr>
        <w:rPr>
          <w:lang w:bidi="ru-RU"/>
        </w:rPr>
      </w:pPr>
    </w:p>
    <w:p w14:paraId="6C22F536" w14:textId="77777777" w:rsidR="00900B23" w:rsidRDefault="00900B23">
      <w:pPr>
        <w:rPr>
          <w:lang w:bidi="ru-RU"/>
        </w:rPr>
      </w:pPr>
    </w:p>
    <w:p w14:paraId="1425F814" w14:textId="77777777" w:rsidR="00900B23" w:rsidRDefault="00900B23">
      <w:pPr>
        <w:rPr>
          <w:lang w:bidi="ru-RU"/>
        </w:rPr>
        <w:sectPr w:rsidR="00900B23" w:rsidSect="00811C53">
          <w:pgSz w:w="16838" w:h="11906" w:orient="landscape"/>
          <w:pgMar w:top="68" w:right="395" w:bottom="426" w:left="284" w:header="142" w:footer="69" w:gutter="0"/>
          <w:cols w:space="708"/>
          <w:docGrid w:linePitch="360"/>
        </w:sectPr>
      </w:pPr>
    </w:p>
    <w:p w14:paraId="0FAADAA1" w14:textId="66E5B5CB" w:rsidR="00900B23" w:rsidRDefault="00FC5881">
      <w:pPr>
        <w:tabs>
          <w:tab w:val="clear" w:pos="1134"/>
          <w:tab w:val="left" w:pos="709"/>
        </w:tabs>
        <w:ind w:firstLine="709"/>
        <w:rPr>
          <w:lang w:bidi="ru-RU"/>
        </w:rPr>
      </w:pPr>
      <w:r>
        <w:rPr>
          <w:lang w:bidi="ru-RU"/>
        </w:rPr>
        <w:lastRenderedPageBreak/>
        <w:t>Оценка производится по каждому из значений показателя критериев значимости («Прекращение или нарушение функционирования сети связи», «Возникновение ущерба бюджету Российской Федерации» и «Прекращение или нарушение функционирования государственного органа в части невыполнения возложенной на него функции (полномочия)»</w:t>
      </w:r>
      <w:hyperlink w:anchor="bookmark21" w:tooltip="Current Document" w:history="1">
        <w:r>
          <w:rPr>
            <w:vertAlign w:val="superscript"/>
            <w:lang w:bidi="ru-RU"/>
          </w:rPr>
          <w:footnoteReference w:id="2"/>
        </w:r>
      </w:hyperlink>
      <w:r>
        <w:rPr>
          <w:lang w:bidi="ru-RU"/>
        </w:rPr>
        <w:t>), а категория значимости присваивается объекту КИИ по наивысшему значению одного из этих показателей. Обоснование неприменимости остальных по</w:t>
      </w:r>
      <w:r w:rsidR="006457D0">
        <w:rPr>
          <w:lang w:bidi="ru-RU"/>
        </w:rPr>
        <w:t>казателей из Перечня приведено</w:t>
      </w:r>
      <w:r w:rsidR="006457D0">
        <w:rPr>
          <w:lang w:bidi="ru-RU"/>
        </w:rPr>
        <w:br/>
      </w:r>
      <w:r>
        <w:rPr>
          <w:lang w:bidi="ru-RU"/>
        </w:rPr>
        <w:t>в</w:t>
      </w:r>
      <w:r w:rsidR="009A3DBD" w:rsidRPr="00210E15">
        <w:rPr>
          <w:lang w:bidi="ru-RU"/>
        </w:rPr>
        <w:t xml:space="preserve"> </w:t>
      </w:r>
      <w:r>
        <w:rPr>
          <w:lang w:bidi="ru-RU"/>
        </w:rPr>
        <w:t xml:space="preserve">Приложении </w:t>
      </w:r>
      <w:r w:rsidR="00BE3E62" w:rsidRPr="00210E15">
        <w:rPr>
          <w:lang w:bidi="ru-RU"/>
        </w:rPr>
        <w:t>3</w:t>
      </w:r>
      <w:r>
        <w:rPr>
          <w:lang w:bidi="ru-RU"/>
        </w:rPr>
        <w:t>.</w:t>
      </w:r>
    </w:p>
    <w:p w14:paraId="28921148" w14:textId="1931C70E" w:rsidR="00900B23" w:rsidRDefault="00FC5881">
      <w:pPr>
        <w:tabs>
          <w:tab w:val="clear" w:pos="1134"/>
          <w:tab w:val="left" w:pos="709"/>
        </w:tabs>
        <w:ind w:firstLine="709"/>
      </w:pPr>
      <w:r>
        <w:t xml:space="preserve">При оценке масштаба возможных последствий в случае возникновения </w:t>
      </w:r>
      <w:r w:rsidR="006457D0">
        <w:t>КИ</w:t>
      </w:r>
      <w:r>
        <w:t xml:space="preserve"> при проведении </w:t>
      </w:r>
      <w:r w:rsidR="006457D0">
        <w:t>КА</w:t>
      </w:r>
      <w:r>
        <w:t xml:space="preserve"> на объект КИИ целесообразно:</w:t>
      </w:r>
    </w:p>
    <w:p w14:paraId="06ADB2E1" w14:textId="6EBC3200" w:rsidR="00900B23" w:rsidRDefault="006457D0">
      <w:pPr>
        <w:pStyle w:val="afff7"/>
        <w:numPr>
          <w:ilvl w:val="0"/>
          <w:numId w:val="25"/>
        </w:numPr>
        <w:tabs>
          <w:tab w:val="clear" w:pos="1134"/>
        </w:tabs>
        <w:spacing w:line="259" w:lineRule="auto"/>
        <w:ind w:left="0" w:firstLine="709"/>
      </w:pPr>
      <w:r>
        <w:t>р</w:t>
      </w:r>
      <w:r w:rsidR="00FC5881">
        <w:t xml:space="preserve">ассматривать наихудшие сценарии последствий проведения </w:t>
      </w:r>
      <w:r>
        <w:t>КА</w:t>
      </w:r>
      <w:r>
        <w:br/>
      </w:r>
      <w:r w:rsidR="00FC5881">
        <w:t>на объекты КИИ, результатом которых может стать нарушение или прекращение критического процесса и нанесение максимально возможного ущерба (не учитывая организационные и технические меры безопасности, резервирования и т.п. компенсирующих мероприятий);</w:t>
      </w:r>
    </w:p>
    <w:p w14:paraId="50B40C4C" w14:textId="14C939E2" w:rsidR="00900B23" w:rsidRPr="00380F4A" w:rsidRDefault="006457D0">
      <w:pPr>
        <w:pStyle w:val="afff7"/>
        <w:numPr>
          <w:ilvl w:val="0"/>
          <w:numId w:val="25"/>
        </w:numPr>
        <w:tabs>
          <w:tab w:val="clear" w:pos="1134"/>
        </w:tabs>
        <w:spacing w:line="259" w:lineRule="auto"/>
        <w:ind w:left="0" w:firstLine="709"/>
      </w:pPr>
      <w:r>
        <w:t>у</w:t>
      </w:r>
      <w:r w:rsidR="00FC5881" w:rsidRPr="00380F4A">
        <w:t>читывать зависимость процессов от осуществления иных процессов, выполняемых субъектом КИИ;</w:t>
      </w:r>
    </w:p>
    <w:p w14:paraId="2648A00B" w14:textId="12B7F6C6" w:rsidR="00900B23" w:rsidRPr="00380F4A" w:rsidRDefault="006457D0">
      <w:pPr>
        <w:pStyle w:val="afff7"/>
        <w:numPr>
          <w:ilvl w:val="0"/>
          <w:numId w:val="25"/>
        </w:numPr>
        <w:tabs>
          <w:tab w:val="clear" w:pos="1134"/>
        </w:tabs>
        <w:spacing w:line="259" w:lineRule="auto"/>
        <w:ind w:left="0" w:firstLine="709"/>
      </w:pPr>
      <w:r>
        <w:t>у</w:t>
      </w:r>
      <w:r w:rsidR="00FC5881" w:rsidRPr="00380F4A">
        <w:t>читывать зависимость функ</w:t>
      </w:r>
      <w:r>
        <w:t>ционирования одного объекта КИИ</w:t>
      </w:r>
      <w:r>
        <w:br/>
      </w:r>
      <w:r w:rsidR="00FC5881" w:rsidRPr="00380F4A">
        <w:t>от функционирования другого объекта КИИ;</w:t>
      </w:r>
    </w:p>
    <w:p w14:paraId="3C0A8A74" w14:textId="77777777" w:rsidR="00F06129" w:rsidRDefault="006457D0" w:rsidP="00F06129">
      <w:pPr>
        <w:pStyle w:val="afff7"/>
        <w:numPr>
          <w:ilvl w:val="0"/>
          <w:numId w:val="25"/>
        </w:numPr>
        <w:tabs>
          <w:tab w:val="clear" w:pos="1134"/>
        </w:tabs>
        <w:spacing w:line="259" w:lineRule="auto"/>
        <w:ind w:left="0" w:firstLine="709"/>
      </w:pPr>
      <w:r>
        <w:t>о</w:t>
      </w:r>
      <w:r w:rsidR="00FC5881">
        <w:t xml:space="preserve">ценить возможности реализации угроз безопасности информации </w:t>
      </w:r>
      <w:r w:rsidR="00FC5881">
        <w:br/>
        <w:t xml:space="preserve">в отношении объекта КИИ, а также имеющиеся данные, в том числе статистические, о </w:t>
      </w:r>
      <w:r>
        <w:t>КИ</w:t>
      </w:r>
      <w:r w:rsidR="00FC5881">
        <w:t>, произошедших ранее на объектах КИИ соответствующего типа.</w:t>
      </w:r>
    </w:p>
    <w:p w14:paraId="3E4B30A3" w14:textId="09977748" w:rsidR="00F06129" w:rsidRDefault="00F06129" w:rsidP="00FE337A">
      <w:pPr>
        <w:pStyle w:val="afff7"/>
        <w:tabs>
          <w:tab w:val="clear" w:pos="1134"/>
        </w:tabs>
        <w:spacing w:line="259" w:lineRule="auto"/>
        <w:ind w:left="0" w:firstLine="709"/>
      </w:pPr>
      <w:r>
        <w:t xml:space="preserve">Категория значимости объектов </w:t>
      </w:r>
      <w:r w:rsidR="00FE337A">
        <w:t>КИИ</w:t>
      </w:r>
      <w:r>
        <w:t xml:space="preserve"> </w:t>
      </w:r>
      <w:r w:rsidR="00D60F02">
        <w:t>ТОТ</w:t>
      </w:r>
      <w:r w:rsidR="004352D4" w:rsidRPr="00FE337A">
        <w:t xml:space="preserve"> </w:t>
      </w:r>
      <w:r w:rsidR="004352D4">
        <w:t>и ЦОД</w:t>
      </w:r>
      <w:r>
        <w:t xml:space="preserve"> определяется</w:t>
      </w:r>
      <w:r w:rsidR="004352D4">
        <w:t xml:space="preserve"> согласно </w:t>
      </w:r>
      <w:r w:rsidR="00D60F02">
        <w:t>р</w:t>
      </w:r>
      <w:r w:rsidR="004352D4">
        <w:t>асчетному методу № 3, приведенному в пункте 5.2 настоящих МУ</w:t>
      </w:r>
      <w:r w:rsidR="00960E76">
        <w:t>.</w:t>
      </w:r>
    </w:p>
    <w:p w14:paraId="55DD7E14" w14:textId="3CD690E6" w:rsidR="00B5449A" w:rsidRPr="00BE3E62" w:rsidRDefault="00FC5881">
      <w:pPr>
        <w:ind w:firstLine="709"/>
        <w:rPr>
          <w:lang w:bidi="ru-RU"/>
        </w:rPr>
      </w:pPr>
      <w:r>
        <w:rPr>
          <w:lang w:bidi="ru-RU"/>
        </w:rPr>
        <w:t>Решение комиссии по каждому объекту КИИ оформляется актом</w:t>
      </w:r>
      <w:r w:rsidR="00B5449A">
        <w:rPr>
          <w:lang w:bidi="ru-RU"/>
        </w:rPr>
        <w:t xml:space="preserve">, </w:t>
      </w:r>
      <w:r w:rsidR="00785144">
        <w:rPr>
          <w:lang w:bidi="ru-RU"/>
        </w:rPr>
        <w:t>в том числе</w:t>
      </w:r>
      <w:r w:rsidR="00785144">
        <w:rPr>
          <w:lang w:bidi="ru-RU"/>
        </w:rPr>
        <w:br/>
      </w:r>
      <w:r>
        <w:rPr>
          <w:lang w:bidi="ru-RU"/>
        </w:rPr>
        <w:t xml:space="preserve">и для случая, когда у Субъекта </w:t>
      </w:r>
      <w:r>
        <w:t>КИИ в сфере связи</w:t>
      </w:r>
      <w:r>
        <w:rPr>
          <w:lang w:bidi="ru-RU"/>
        </w:rPr>
        <w:t xml:space="preserve"> отсутствуют объекты КИИ, подлежащие категорированию.</w:t>
      </w:r>
      <w:r w:rsidR="00B5449A">
        <w:rPr>
          <w:color w:val="FF0000"/>
          <w:lang w:bidi="ru-RU"/>
        </w:rPr>
        <w:t xml:space="preserve"> </w:t>
      </w:r>
      <w:r w:rsidRPr="00BE3E62">
        <w:rPr>
          <w:lang w:bidi="ru-RU"/>
        </w:rPr>
        <w:t xml:space="preserve">Рекомендации по заполнению </w:t>
      </w:r>
      <w:r w:rsidR="00B5449A" w:rsidRPr="00BE3E62">
        <w:rPr>
          <w:lang w:bidi="ru-RU"/>
        </w:rPr>
        <w:t xml:space="preserve">соответствующих актов </w:t>
      </w:r>
      <w:r w:rsidRPr="00BE3E62">
        <w:rPr>
          <w:lang w:bidi="ru-RU"/>
        </w:rPr>
        <w:t>приведены в Приложени</w:t>
      </w:r>
      <w:r w:rsidR="00CB0CE8">
        <w:rPr>
          <w:lang w:bidi="ru-RU"/>
        </w:rPr>
        <w:t>ях</w:t>
      </w:r>
      <w:r w:rsidRPr="00BE3E62">
        <w:rPr>
          <w:lang w:bidi="ru-RU"/>
        </w:rPr>
        <w:t xml:space="preserve"> </w:t>
      </w:r>
      <w:r w:rsidR="00BE3E62" w:rsidRPr="00BE3E62">
        <w:rPr>
          <w:lang w:bidi="ru-RU"/>
        </w:rPr>
        <w:t>6</w:t>
      </w:r>
      <w:r w:rsidR="00B5449A" w:rsidRPr="00BE3E62">
        <w:rPr>
          <w:lang w:bidi="ru-RU"/>
        </w:rPr>
        <w:t xml:space="preserve"> и 7</w:t>
      </w:r>
      <w:r w:rsidRPr="00BE3E62">
        <w:rPr>
          <w:lang w:bidi="ru-RU"/>
        </w:rPr>
        <w:t xml:space="preserve">. </w:t>
      </w:r>
    </w:p>
    <w:p w14:paraId="4D7EA4B0" w14:textId="340BD690" w:rsidR="00900B23" w:rsidRDefault="00FC5881">
      <w:pPr>
        <w:ind w:firstLine="709"/>
        <w:rPr>
          <w:lang w:bidi="ru-RU"/>
        </w:rPr>
      </w:pPr>
      <w:r>
        <w:rPr>
          <w:lang w:bidi="ru-RU"/>
        </w:rPr>
        <w:t xml:space="preserve">Акт должен быть утвержден приказом руководителя Субъекта </w:t>
      </w:r>
      <w:r>
        <w:t>КИИ в сфере связи</w:t>
      </w:r>
      <w:r>
        <w:rPr>
          <w:lang w:bidi="ru-RU"/>
        </w:rPr>
        <w:t xml:space="preserve"> или уполномоченным им лицом (</w:t>
      </w:r>
      <w:r w:rsidR="00785144">
        <w:rPr>
          <w:lang w:bidi="ru-RU"/>
        </w:rPr>
        <w:t>акт будет выступать приложением</w:t>
      </w:r>
      <w:r w:rsidR="00785144">
        <w:rPr>
          <w:lang w:bidi="ru-RU"/>
        </w:rPr>
        <w:br/>
      </w:r>
      <w:r>
        <w:rPr>
          <w:lang w:bidi="ru-RU"/>
        </w:rPr>
        <w:t xml:space="preserve">к соответствующему приказу). </w:t>
      </w:r>
    </w:p>
    <w:p w14:paraId="0E80E30F" w14:textId="77777777" w:rsidR="00900B23" w:rsidRDefault="00FC5881">
      <w:pPr>
        <w:ind w:firstLine="709"/>
        <w:rPr>
          <w:lang w:bidi="ru-RU"/>
        </w:rPr>
      </w:pPr>
      <w:r>
        <w:rPr>
          <w:lang w:bidi="ru-RU"/>
        </w:rPr>
        <w:t xml:space="preserve">Субъект </w:t>
      </w:r>
      <w:r>
        <w:t>КИИ в сфере связи</w:t>
      </w:r>
      <w:r>
        <w:rPr>
          <w:lang w:bidi="ru-RU"/>
        </w:rPr>
        <w:t xml:space="preserve"> обеспечивает хранение акта (приказа </w:t>
      </w:r>
      <w:r>
        <w:rPr>
          <w:lang w:bidi="ru-RU"/>
        </w:rPr>
        <w:br/>
        <w:t>об утверждении акта, в</w:t>
      </w:r>
      <w:r>
        <w:rPr>
          <w:lang w:val="en-US" w:bidi="ru-RU"/>
        </w:rPr>
        <w:t> </w:t>
      </w:r>
      <w:r>
        <w:rPr>
          <w:lang w:bidi="ru-RU"/>
        </w:rPr>
        <w:t xml:space="preserve">случае его наличия) до вывода из эксплуатации объекта КИИ или до изменения его категории значимости согласно части 12 статьи 7 Федерального закона </w:t>
      </w:r>
      <w:r>
        <w:rPr>
          <w:lang w:eastAsia="en-US" w:bidi="en-US"/>
        </w:rPr>
        <w:t>№ </w:t>
      </w:r>
      <w:r>
        <w:rPr>
          <w:lang w:bidi="ru-RU"/>
        </w:rPr>
        <w:t>187-ФЗ.</w:t>
      </w:r>
    </w:p>
    <w:p w14:paraId="0193783E" w14:textId="4699E9ED" w:rsidR="00900B23" w:rsidRDefault="00FC5881">
      <w:pPr>
        <w:ind w:firstLine="709"/>
        <w:rPr>
          <w:vertAlign w:val="superscript"/>
          <w:lang w:bidi="ru-RU"/>
        </w:rPr>
      </w:pPr>
      <w:r>
        <w:rPr>
          <w:lang w:bidi="ru-RU"/>
        </w:rPr>
        <w:t xml:space="preserve">Рекомендации по заполнению содержательной части формы направления сведений о результатах категорирования для типовых объектов КИИ, принадлежащих Субъекту </w:t>
      </w:r>
      <w:r>
        <w:t>КИИ в сфере связи</w:t>
      </w:r>
      <w:r>
        <w:rPr>
          <w:lang w:bidi="ru-RU"/>
        </w:rPr>
        <w:t>, в федеральный орган исполнительной власти, уполномоченный в</w:t>
      </w:r>
      <w:r>
        <w:rPr>
          <w:lang w:val="en-US" w:bidi="ru-RU"/>
        </w:rPr>
        <w:t> </w:t>
      </w:r>
      <w:r>
        <w:rPr>
          <w:lang w:bidi="ru-RU"/>
        </w:rPr>
        <w:t xml:space="preserve">области обеспечения безопасности </w:t>
      </w:r>
      <w:r w:rsidR="00785144">
        <w:rPr>
          <w:lang w:bidi="ru-RU"/>
        </w:rPr>
        <w:t>КИИ, приведены</w:t>
      </w:r>
      <w:r w:rsidR="00785144">
        <w:rPr>
          <w:lang w:bidi="ru-RU"/>
        </w:rPr>
        <w:br/>
      </w:r>
      <w:r>
        <w:rPr>
          <w:lang w:bidi="ru-RU"/>
        </w:rPr>
        <w:t xml:space="preserve">в Приложении </w:t>
      </w:r>
      <w:r w:rsidR="00BE3E62" w:rsidRPr="00BE3E62">
        <w:rPr>
          <w:lang w:bidi="ru-RU"/>
        </w:rPr>
        <w:t>2</w:t>
      </w:r>
      <w:r>
        <w:rPr>
          <w:lang w:bidi="ru-RU"/>
        </w:rPr>
        <w:t>.</w:t>
      </w:r>
      <w:r>
        <w:rPr>
          <w:vertAlign w:val="superscript"/>
          <w:lang w:bidi="ru-RU"/>
        </w:rPr>
        <w:t xml:space="preserve"> </w:t>
      </w:r>
      <w:r>
        <w:rPr>
          <w:vertAlign w:val="superscript"/>
          <w:lang w:bidi="ru-RU"/>
        </w:rPr>
        <w:br w:type="page"/>
      </w:r>
    </w:p>
    <w:p w14:paraId="11788212" w14:textId="77777777" w:rsidR="00900B23" w:rsidRDefault="00FC5881">
      <w:pPr>
        <w:pStyle w:val="1"/>
      </w:pPr>
      <w:bookmarkStart w:id="56" w:name="_Toc182314769"/>
      <w:bookmarkStart w:id="57" w:name="_Toc191989040"/>
      <w:bookmarkStart w:id="58" w:name="_Toc191990694"/>
      <w:r>
        <w:lastRenderedPageBreak/>
        <w:t>Список использованных источников</w:t>
      </w:r>
      <w:bookmarkEnd w:id="56"/>
      <w:bookmarkEnd w:id="57"/>
      <w:bookmarkEnd w:id="58"/>
    </w:p>
    <w:p w14:paraId="5722B213" w14:textId="77777777" w:rsidR="00900B23" w:rsidRDefault="00900B23">
      <w:pPr>
        <w:pStyle w:val="a4"/>
      </w:pPr>
    </w:p>
    <w:p w14:paraId="69165775" w14:textId="0A40F154" w:rsidR="00900B23" w:rsidRDefault="00FC5881">
      <w:pPr>
        <w:numPr>
          <w:ilvl w:val="0"/>
          <w:numId w:val="10"/>
        </w:numPr>
        <w:ind w:firstLine="709"/>
        <w:rPr>
          <w:lang w:bidi="ru-RU"/>
        </w:rPr>
      </w:pPr>
      <w:r>
        <w:rPr>
          <w:lang w:bidi="ru-RU"/>
        </w:rPr>
        <w:t>Федеральный закон</w:t>
      </w:r>
      <w:r w:rsidR="00536831" w:rsidRPr="0053402E">
        <w:rPr>
          <w:lang w:bidi="ru-RU"/>
        </w:rPr>
        <w:t xml:space="preserve"> </w:t>
      </w:r>
      <w:r w:rsidR="0053402E">
        <w:rPr>
          <w:lang w:bidi="ru-RU"/>
        </w:rPr>
        <w:t xml:space="preserve">от 07.07.2003 № 126-ФЗ </w:t>
      </w:r>
      <w:r w:rsidR="00536831">
        <w:rPr>
          <w:lang w:bidi="ru-RU"/>
        </w:rPr>
        <w:t>«О связи»</w:t>
      </w:r>
      <w:r>
        <w:rPr>
          <w:lang w:bidi="ru-RU"/>
        </w:rPr>
        <w:t>.</w:t>
      </w:r>
    </w:p>
    <w:p w14:paraId="19260FDA" w14:textId="607A8AC1" w:rsidR="00900B23" w:rsidRDefault="00FC5881">
      <w:pPr>
        <w:numPr>
          <w:ilvl w:val="0"/>
          <w:numId w:val="10"/>
        </w:numPr>
        <w:ind w:firstLine="709"/>
        <w:rPr>
          <w:lang w:bidi="ru-RU"/>
        </w:rPr>
      </w:pPr>
      <w:r>
        <w:rPr>
          <w:lang w:bidi="ru-RU"/>
        </w:rPr>
        <w:t>Федеральный закон</w:t>
      </w:r>
      <w:r w:rsidR="00536831" w:rsidRPr="0053402E">
        <w:rPr>
          <w:lang w:bidi="ru-RU"/>
        </w:rPr>
        <w:t xml:space="preserve"> </w:t>
      </w:r>
      <w:r w:rsidR="0053402E">
        <w:rPr>
          <w:lang w:bidi="ru-RU"/>
        </w:rPr>
        <w:t xml:space="preserve">от 26.07.2017 № 187-ФЗ </w:t>
      </w:r>
      <w:r w:rsidR="00536831">
        <w:rPr>
          <w:lang w:bidi="ru-RU"/>
        </w:rPr>
        <w:t>«О безопасности критической информационной инфраструктуры Российской Федерации»</w:t>
      </w:r>
      <w:r>
        <w:rPr>
          <w:lang w:bidi="ru-RU"/>
        </w:rPr>
        <w:t>.</w:t>
      </w:r>
    </w:p>
    <w:p w14:paraId="37A26EBB" w14:textId="77777777" w:rsidR="0053402E" w:rsidRDefault="0053402E" w:rsidP="0053402E">
      <w:pPr>
        <w:numPr>
          <w:ilvl w:val="0"/>
          <w:numId w:val="10"/>
        </w:numPr>
        <w:ind w:firstLine="709"/>
        <w:rPr>
          <w:lang w:bidi="ru-RU"/>
        </w:rPr>
      </w:pPr>
      <w:r>
        <w:rPr>
          <w:lang w:bidi="ru-RU"/>
        </w:rPr>
        <w:t>Федеральный закон от 30.11.2024 № 419-ФЗ «О федеральном бюджете на 2025 год и на плановый период 2026 и 2027 годов».</w:t>
      </w:r>
    </w:p>
    <w:p w14:paraId="6D7ECFC7" w14:textId="77777777" w:rsidR="0053402E" w:rsidRDefault="0053402E" w:rsidP="0053402E">
      <w:pPr>
        <w:numPr>
          <w:ilvl w:val="0"/>
          <w:numId w:val="10"/>
        </w:numPr>
        <w:ind w:firstLine="709"/>
        <w:rPr>
          <w:lang w:bidi="ru-RU"/>
        </w:rPr>
      </w:pPr>
      <w:r>
        <w:rPr>
          <w:lang w:bidi="ru-RU"/>
        </w:rPr>
        <w:t>Федеральный закон от 07.08.2001 № 115-ФЗ «</w:t>
      </w:r>
      <w:r w:rsidRPr="00536831">
        <w:rPr>
          <w:lang w:bidi="ru-RU"/>
        </w:rPr>
        <w:t>О противодействии легализации (отмыванию) доходов, полученных преступным путем, и финансированию терроризма</w:t>
      </w:r>
      <w:r>
        <w:rPr>
          <w:lang w:bidi="ru-RU"/>
        </w:rPr>
        <w:t>».</w:t>
      </w:r>
    </w:p>
    <w:p w14:paraId="643AEAB2" w14:textId="4AE328AA" w:rsidR="00900B23" w:rsidRDefault="00FC5881">
      <w:pPr>
        <w:numPr>
          <w:ilvl w:val="0"/>
          <w:numId w:val="10"/>
        </w:numPr>
        <w:ind w:firstLine="709"/>
        <w:rPr>
          <w:lang w:bidi="ru-RU"/>
        </w:rPr>
      </w:pPr>
      <w:r>
        <w:rPr>
          <w:lang w:bidi="ru-RU"/>
        </w:rPr>
        <w:t>Правила категорирования объектов критической информационной инфраструктуры Российской Федерации, а также перечень показателей критериев значимости объектов критической информационной инфраструктуры Российской Федерации и их значений, утв. постановлением Правительства Российской Федерации от 08.02.2018 № 127.</w:t>
      </w:r>
    </w:p>
    <w:p w14:paraId="434A99F6" w14:textId="64982233" w:rsidR="00900B23" w:rsidRDefault="00FC5881">
      <w:pPr>
        <w:numPr>
          <w:ilvl w:val="0"/>
          <w:numId w:val="10"/>
        </w:numPr>
        <w:ind w:firstLine="709"/>
        <w:rPr>
          <w:lang w:bidi="ru-RU"/>
        </w:rPr>
      </w:pPr>
      <w:r>
        <w:rPr>
          <w:lang w:bidi="ru-RU"/>
        </w:rPr>
        <w:t>Постановление Правительства Р</w:t>
      </w:r>
      <w:r w:rsidR="007660E9">
        <w:rPr>
          <w:lang w:bidi="ru-RU"/>
        </w:rPr>
        <w:t xml:space="preserve">оссийской </w:t>
      </w:r>
      <w:r>
        <w:rPr>
          <w:lang w:bidi="ru-RU"/>
        </w:rPr>
        <w:t>Ф</w:t>
      </w:r>
      <w:r w:rsidR="007660E9">
        <w:rPr>
          <w:lang w:bidi="ru-RU"/>
        </w:rPr>
        <w:t>едерации</w:t>
      </w:r>
      <w:r>
        <w:rPr>
          <w:lang w:bidi="ru-RU"/>
        </w:rPr>
        <w:t xml:space="preserve"> от 30</w:t>
      </w:r>
      <w:r w:rsidR="00BE011A">
        <w:rPr>
          <w:lang w:bidi="ru-RU"/>
        </w:rPr>
        <w:t>.12.2020</w:t>
      </w:r>
      <w:r>
        <w:rPr>
          <w:lang w:bidi="ru-RU"/>
        </w:rPr>
        <w:t xml:space="preserve"> № 2385 </w:t>
      </w:r>
      <w:r w:rsidR="007660E9">
        <w:rPr>
          <w:lang w:bidi="ru-RU"/>
        </w:rPr>
        <w:t>«</w:t>
      </w:r>
      <w:r>
        <w:rPr>
          <w:lang w:bidi="ru-RU"/>
        </w:rPr>
        <w:t>О лицензировании деятельности в области оказания услуг связи и признании утратившими силу некоторых актов Правительства Российской Федерации</w:t>
      </w:r>
      <w:r w:rsidR="007660E9">
        <w:rPr>
          <w:lang w:bidi="ru-RU"/>
        </w:rPr>
        <w:t>».</w:t>
      </w:r>
    </w:p>
    <w:p w14:paraId="20015068" w14:textId="12C7C320" w:rsidR="00900B23" w:rsidRDefault="00FC5881">
      <w:pPr>
        <w:numPr>
          <w:ilvl w:val="0"/>
          <w:numId w:val="10"/>
        </w:numPr>
        <w:ind w:firstLine="709"/>
        <w:rPr>
          <w:lang w:bidi="ru-RU"/>
        </w:rPr>
      </w:pPr>
      <w:r>
        <w:rPr>
          <w:lang w:bidi="ru-RU"/>
        </w:rPr>
        <w:t>Положение о создании (назначении) в организациях структурных подразделений (работников), уполномоченных на решение задач в области гражданской обороны, утв. постановлением Пра</w:t>
      </w:r>
      <w:r w:rsidR="00BE011A">
        <w:rPr>
          <w:lang w:bidi="ru-RU"/>
        </w:rPr>
        <w:t>вительства Российской Федерации</w:t>
      </w:r>
      <w:r w:rsidR="00D60F02">
        <w:rPr>
          <w:lang w:bidi="ru-RU"/>
        </w:rPr>
        <w:t xml:space="preserve"> </w:t>
      </w:r>
      <w:r>
        <w:rPr>
          <w:lang w:bidi="ru-RU"/>
        </w:rPr>
        <w:t>от 10.07.1999 № 782.</w:t>
      </w:r>
    </w:p>
    <w:p w14:paraId="6D7657AE" w14:textId="77777777" w:rsidR="00900B23" w:rsidRDefault="00FC5881">
      <w:pPr>
        <w:numPr>
          <w:ilvl w:val="0"/>
          <w:numId w:val="10"/>
        </w:numPr>
        <w:ind w:firstLine="709"/>
        <w:rPr>
          <w:lang w:bidi="ru-RU"/>
        </w:rPr>
      </w:pPr>
      <w:r>
        <w:rPr>
          <w:lang w:bidi="ru-RU"/>
        </w:rPr>
        <w:t>ГОСТ Р 53633.0-2009 «Информационные технологии (ИТ). Сеть управления электросвязью. Расширенная схема деятельности организации связи (еТОМ). Общая структура бизнес-процессов».</w:t>
      </w:r>
    </w:p>
    <w:p w14:paraId="700EAD5D" w14:textId="77777777" w:rsidR="00900B23" w:rsidRDefault="00FC5881">
      <w:pPr>
        <w:numPr>
          <w:ilvl w:val="0"/>
          <w:numId w:val="10"/>
        </w:numPr>
        <w:ind w:firstLine="709"/>
        <w:rPr>
          <w:lang w:bidi="ru-RU"/>
        </w:rPr>
      </w:pPr>
      <w:r>
        <w:rPr>
          <w:lang w:bidi="ru-RU"/>
        </w:rPr>
        <w:t>ГОСТ Р 53633.2-2009 «Декомпозиция и описания процессов. Процессы уровня 2 eTOM. Основная деятельность. Управление и эксплуатация ресурсов».</w:t>
      </w:r>
    </w:p>
    <w:p w14:paraId="7E1DAC10" w14:textId="77777777" w:rsidR="00900B23" w:rsidRDefault="00FC5881">
      <w:pPr>
        <w:numPr>
          <w:ilvl w:val="0"/>
          <w:numId w:val="10"/>
        </w:numPr>
        <w:ind w:firstLine="709"/>
        <w:rPr>
          <w:lang w:bidi="ru-RU"/>
        </w:rPr>
      </w:pPr>
      <w:r>
        <w:rPr>
          <w:lang w:bidi="ru-RU"/>
        </w:rPr>
        <w:t>ГОСТ Р 53633.4-2015 «Декомпозиция и описания процессов. Процессы уровня 2 eTOM. Основная деятельность. Управление и эксплуатация услуг».</w:t>
      </w:r>
    </w:p>
    <w:p w14:paraId="535ED593" w14:textId="77777777" w:rsidR="00900B23" w:rsidRDefault="00FC5881">
      <w:pPr>
        <w:numPr>
          <w:ilvl w:val="0"/>
          <w:numId w:val="10"/>
        </w:numPr>
        <w:ind w:firstLine="709"/>
        <w:rPr>
          <w:lang w:bidi="ru-RU"/>
        </w:rPr>
      </w:pPr>
      <w:r>
        <w:rPr>
          <w:lang w:bidi="ru-RU"/>
        </w:rPr>
        <w:t>ГОСТ Р 53109-2008 «Система обеспечения информационной безопасности сети связи общего пользования. Паспорт организации связи по информационной безопасности».</w:t>
      </w:r>
    </w:p>
    <w:p w14:paraId="78345AAA" w14:textId="4F2CBC1D" w:rsidR="00900B23" w:rsidRDefault="00FC5881">
      <w:pPr>
        <w:numPr>
          <w:ilvl w:val="0"/>
          <w:numId w:val="10"/>
        </w:numPr>
        <w:ind w:firstLine="709"/>
        <w:rPr>
          <w:lang w:bidi="ru-RU"/>
        </w:rPr>
      </w:pPr>
      <w:r>
        <w:rPr>
          <w:lang w:bidi="ru-RU"/>
        </w:rPr>
        <w:t>Форма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 утв. приказом ФСТЭК России от 22.12.2017 № 236.</w:t>
      </w:r>
    </w:p>
    <w:p w14:paraId="0B872C0A" w14:textId="77777777" w:rsidR="00900B23" w:rsidRDefault="00FC5881">
      <w:pPr>
        <w:numPr>
          <w:ilvl w:val="0"/>
          <w:numId w:val="10"/>
        </w:numPr>
        <w:ind w:firstLine="709"/>
        <w:rPr>
          <w:lang w:bidi="ru-RU"/>
        </w:rPr>
      </w:pPr>
      <w:r>
        <w:rPr>
          <w:lang w:bidi="ru-RU"/>
        </w:rPr>
        <w:t>ГОСТ Р 52448-2005 «Защита информации. Обеспечение безопасности сетей электросвязи. Общие положения».</w:t>
      </w:r>
    </w:p>
    <w:p w14:paraId="5BB12DE9" w14:textId="11940F9A" w:rsidR="00900B23" w:rsidRDefault="00FC5881">
      <w:pPr>
        <w:numPr>
          <w:ilvl w:val="0"/>
          <w:numId w:val="10"/>
        </w:numPr>
        <w:tabs>
          <w:tab w:val="clear" w:pos="1134"/>
        </w:tabs>
        <w:ind w:firstLine="709"/>
        <w:rPr>
          <w:lang w:bidi="ru-RU"/>
        </w:rPr>
      </w:pPr>
      <w:bookmarkStart w:id="59" w:name="bookmark114"/>
      <w:bookmarkStart w:id="60" w:name="bookmark115"/>
      <w:r>
        <w:rPr>
          <w:lang w:bidi="ru-RU"/>
        </w:rPr>
        <w:t>Правила оказания телематических услуг связи, утв. постановлением Правитель</w:t>
      </w:r>
      <w:r w:rsidR="00645908">
        <w:rPr>
          <w:lang w:bidi="ru-RU"/>
        </w:rPr>
        <w:t>ства Российской Федерации от 31.12.</w:t>
      </w:r>
      <w:r>
        <w:rPr>
          <w:lang w:bidi="ru-RU"/>
        </w:rPr>
        <w:t>2021 № 2607.</w:t>
      </w:r>
      <w:bookmarkEnd w:id="59"/>
      <w:bookmarkEnd w:id="60"/>
    </w:p>
    <w:p w14:paraId="373B18EA" w14:textId="490D0F10" w:rsidR="00900B23" w:rsidRDefault="00FC5881">
      <w:pPr>
        <w:numPr>
          <w:ilvl w:val="0"/>
          <w:numId w:val="10"/>
        </w:numPr>
        <w:ind w:firstLine="709"/>
        <w:rPr>
          <w:lang w:bidi="ru-RU"/>
        </w:rPr>
      </w:pPr>
      <w:bookmarkStart w:id="61" w:name="bookmark116"/>
      <w:r>
        <w:rPr>
          <w:lang w:bidi="ru-RU"/>
        </w:rPr>
        <w:t>Правила оказания услуг связи по передаче данных, утв. постановлением Правительства Российской Федерации от 31</w:t>
      </w:r>
      <w:r w:rsidR="00645908">
        <w:rPr>
          <w:lang w:bidi="ru-RU"/>
        </w:rPr>
        <w:t>.12.2021</w:t>
      </w:r>
      <w:r>
        <w:rPr>
          <w:lang w:bidi="ru-RU"/>
        </w:rPr>
        <w:t xml:space="preserve"> № 2606.</w:t>
      </w:r>
      <w:bookmarkEnd w:id="61"/>
    </w:p>
    <w:p w14:paraId="7137979B" w14:textId="4F944327" w:rsidR="00900B23" w:rsidRDefault="00FC5881">
      <w:pPr>
        <w:numPr>
          <w:ilvl w:val="0"/>
          <w:numId w:val="10"/>
        </w:numPr>
        <w:ind w:firstLine="709"/>
        <w:rPr>
          <w:lang w:bidi="ru-RU"/>
        </w:rPr>
      </w:pPr>
      <w:bookmarkStart w:id="62" w:name="bookmark117"/>
      <w:r>
        <w:rPr>
          <w:lang w:bidi="ru-RU"/>
        </w:rPr>
        <w:t xml:space="preserve">Правила оказания услуг телефонной связи, утв. постановлением Правительства Российской Федерации от </w:t>
      </w:r>
      <w:r w:rsidR="000366DD">
        <w:rPr>
          <w:lang w:bidi="ru-RU"/>
        </w:rPr>
        <w:t>30</w:t>
      </w:r>
      <w:r>
        <w:rPr>
          <w:lang w:bidi="ru-RU"/>
        </w:rPr>
        <w:t>.12.20</w:t>
      </w:r>
      <w:r w:rsidR="000366DD">
        <w:rPr>
          <w:lang w:bidi="ru-RU"/>
        </w:rPr>
        <w:t>24</w:t>
      </w:r>
      <w:r>
        <w:rPr>
          <w:lang w:bidi="ru-RU"/>
        </w:rPr>
        <w:t xml:space="preserve"> № </w:t>
      </w:r>
      <w:r w:rsidR="000366DD">
        <w:rPr>
          <w:lang w:bidi="ru-RU"/>
        </w:rPr>
        <w:t>1994</w:t>
      </w:r>
      <w:r>
        <w:rPr>
          <w:lang w:bidi="ru-RU"/>
        </w:rPr>
        <w:t>.</w:t>
      </w:r>
      <w:bookmarkEnd w:id="62"/>
    </w:p>
    <w:p w14:paraId="7CC003E6" w14:textId="66B57791" w:rsidR="00900B23" w:rsidRDefault="00FC5881">
      <w:pPr>
        <w:numPr>
          <w:ilvl w:val="0"/>
          <w:numId w:val="10"/>
        </w:numPr>
        <w:ind w:firstLine="709"/>
        <w:rPr>
          <w:lang w:bidi="ru-RU"/>
        </w:rPr>
      </w:pPr>
      <w:bookmarkStart w:id="63" w:name="bookmark118"/>
      <w:r>
        <w:rPr>
          <w:lang w:bidi="ru-RU"/>
        </w:rPr>
        <w:lastRenderedPageBreak/>
        <w:t>Концепция управления качеством связи в Российской Федерации. Министерство связи и массовых коммуникаций Российской Федерации (проект</w:t>
      </w:r>
      <w:r w:rsidR="00831D22">
        <w:rPr>
          <w:lang w:bidi="ru-RU"/>
        </w:rPr>
        <w:br/>
      </w:r>
      <w:r>
        <w:rPr>
          <w:lang w:bidi="ru-RU"/>
        </w:rPr>
        <w:t>от 2015</w:t>
      </w:r>
      <w:r w:rsidR="00831D22">
        <w:rPr>
          <w:lang w:bidi="ru-RU"/>
        </w:rPr>
        <w:t xml:space="preserve"> </w:t>
      </w:r>
      <w:r>
        <w:rPr>
          <w:lang w:bidi="ru-RU"/>
        </w:rPr>
        <w:t>г.).</w:t>
      </w:r>
      <w:bookmarkEnd w:id="63"/>
    </w:p>
    <w:p w14:paraId="6D6292A7" w14:textId="7D6501FF" w:rsidR="00900B23" w:rsidRDefault="00FC5881">
      <w:pPr>
        <w:numPr>
          <w:ilvl w:val="0"/>
          <w:numId w:val="10"/>
        </w:numPr>
        <w:ind w:firstLine="709"/>
        <w:rPr>
          <w:lang w:bidi="ru-RU"/>
        </w:rPr>
      </w:pPr>
      <w:r>
        <w:rPr>
          <w:lang w:bidi="ru-RU"/>
        </w:rPr>
        <w:t>Требования к порядку ввода сетей электросвязи в эксплуатацию,</w:t>
      </w:r>
      <w:r>
        <w:rPr>
          <w:lang w:bidi="ru-RU"/>
        </w:rPr>
        <w:br/>
        <w:t>утв. приказом Министерства связи и массовых коммуникаций Российской Федерации от 18</w:t>
      </w:r>
      <w:r w:rsidR="00831D22">
        <w:rPr>
          <w:lang w:bidi="ru-RU"/>
        </w:rPr>
        <w:t>.02.</w:t>
      </w:r>
      <w:r>
        <w:rPr>
          <w:lang w:bidi="ru-RU"/>
        </w:rPr>
        <w:t>2022 № 132.</w:t>
      </w:r>
    </w:p>
    <w:p w14:paraId="2EAA3F75" w14:textId="0C863AFA" w:rsidR="00900B23" w:rsidRDefault="00FC5881">
      <w:pPr>
        <w:ind w:firstLine="709"/>
        <w:rPr>
          <w:lang w:bidi="ru-RU"/>
        </w:rPr>
        <w:sectPr w:rsidR="00900B23" w:rsidSect="00573A74">
          <w:pgSz w:w="11906" w:h="16838"/>
          <w:pgMar w:top="815" w:right="567" w:bottom="1134" w:left="1134" w:header="567" w:footer="0" w:gutter="0"/>
          <w:cols w:space="708"/>
          <w:docGrid w:linePitch="360"/>
        </w:sectPr>
      </w:pPr>
      <w:r>
        <w:rPr>
          <w:lang w:bidi="ru-RU"/>
        </w:rPr>
        <w:t>18.</w:t>
      </w:r>
      <w:r>
        <w:rPr>
          <w:lang w:bidi="ru-RU"/>
        </w:rPr>
        <w:tab/>
        <w:t xml:space="preserve">ОК 006-2011. Общероссийский классификатор органов государственной власти и управления" (утв. </w:t>
      </w:r>
      <w:r w:rsidR="00D60F02">
        <w:rPr>
          <w:lang w:bidi="ru-RU"/>
        </w:rPr>
        <w:t xml:space="preserve">приказом </w:t>
      </w:r>
      <w:r>
        <w:rPr>
          <w:lang w:bidi="ru-RU"/>
        </w:rPr>
        <w:t xml:space="preserve">Росстандарта от 26.04.2011 </w:t>
      </w:r>
      <w:r w:rsidR="00B160A0">
        <w:rPr>
          <w:lang w:bidi="ru-RU"/>
        </w:rPr>
        <w:t xml:space="preserve">№ </w:t>
      </w:r>
      <w:r>
        <w:rPr>
          <w:lang w:bidi="ru-RU"/>
        </w:rPr>
        <w:t xml:space="preserve">60-ст) (ред. </w:t>
      </w:r>
      <w:r w:rsidR="00AC33FD">
        <w:rPr>
          <w:lang w:bidi="ru-RU"/>
        </w:rPr>
        <w:br/>
      </w:r>
      <w:r>
        <w:rPr>
          <w:lang w:bidi="ru-RU"/>
        </w:rPr>
        <w:t xml:space="preserve">от </w:t>
      </w:r>
      <w:r w:rsidR="00536831">
        <w:rPr>
          <w:lang w:bidi="ru-RU"/>
        </w:rPr>
        <w:t>26</w:t>
      </w:r>
      <w:r>
        <w:rPr>
          <w:lang w:bidi="ru-RU"/>
        </w:rPr>
        <w:t>.</w:t>
      </w:r>
      <w:r w:rsidR="00536831">
        <w:rPr>
          <w:lang w:bidi="ru-RU"/>
        </w:rPr>
        <w:t>09</w:t>
      </w:r>
      <w:r>
        <w:rPr>
          <w:lang w:bidi="ru-RU"/>
        </w:rPr>
        <w:t>.</w:t>
      </w:r>
      <w:r w:rsidR="00536831">
        <w:rPr>
          <w:lang w:bidi="ru-RU"/>
        </w:rPr>
        <w:t>2024</w:t>
      </w:r>
      <w:r>
        <w:rPr>
          <w:lang w:bidi="ru-RU"/>
        </w:rPr>
        <w:t>).</w:t>
      </w:r>
    </w:p>
    <w:p w14:paraId="545129C5" w14:textId="77777777" w:rsidR="00900B23" w:rsidRDefault="00FC5881" w:rsidP="00573A74">
      <w:pPr>
        <w:pStyle w:val="1"/>
        <w:jc w:val="right"/>
      </w:pPr>
      <w:bookmarkStart w:id="64" w:name="_Toc182314770"/>
      <w:bookmarkStart w:id="65" w:name="_Toc191989041"/>
      <w:bookmarkStart w:id="66" w:name="_Toc191990695"/>
      <w:bookmarkStart w:id="67" w:name="_Toc118098474"/>
      <w:bookmarkStart w:id="68" w:name="_Toc119313712"/>
      <w:bookmarkStart w:id="69" w:name="_Toc184628634"/>
      <w:r>
        <w:lastRenderedPageBreak/>
        <w:t>Приложение 1</w:t>
      </w:r>
      <w:bookmarkEnd w:id="64"/>
      <w:bookmarkEnd w:id="65"/>
      <w:bookmarkEnd w:id="66"/>
    </w:p>
    <w:p w14:paraId="48BC423B" w14:textId="2FFDD18C" w:rsidR="00900B23" w:rsidRDefault="00FC5881">
      <w:pPr>
        <w:rPr>
          <w:lang w:bidi="ru-RU"/>
        </w:rPr>
      </w:pPr>
      <w:r>
        <w:br/>
        <w:t xml:space="preserve"> </w:t>
      </w:r>
      <w:r>
        <w:tab/>
      </w:r>
      <w:r>
        <w:rPr>
          <w:lang w:bidi="ru-RU"/>
        </w:rPr>
        <w:t xml:space="preserve">Пример приказа о создании комиссии по категорированию объектов </w:t>
      </w:r>
      <w:r w:rsidR="00004BF9">
        <w:rPr>
          <w:lang w:bidi="ru-RU"/>
        </w:rPr>
        <w:t>КИИ</w:t>
      </w:r>
      <w:r>
        <w:rPr>
          <w:lang w:bidi="ru-RU"/>
        </w:rPr>
        <w:t>, принадлежащих Субъектам КИИ в сфере связи.</w:t>
      </w:r>
    </w:p>
    <w:p w14:paraId="7945BF33" w14:textId="77777777" w:rsidR="00900B23" w:rsidRDefault="00900B23">
      <w:pPr>
        <w:pStyle w:val="a4"/>
        <w:rPr>
          <w:sz w:val="28"/>
          <w:szCs w:val="28"/>
          <w:lang w:bidi="ru-RU"/>
        </w:rPr>
      </w:pPr>
    </w:p>
    <w:p w14:paraId="03C50BB4" w14:textId="77777777" w:rsidR="00900B23" w:rsidRDefault="00FC5881">
      <w:pPr>
        <w:pStyle w:val="a4"/>
        <w:jc w:val="center"/>
        <w:rPr>
          <w:b/>
          <w:sz w:val="28"/>
          <w:szCs w:val="28"/>
          <w:lang w:bidi="ru-RU"/>
        </w:rPr>
      </w:pPr>
      <w:r>
        <w:rPr>
          <w:b/>
          <w:sz w:val="28"/>
          <w:szCs w:val="28"/>
          <w:lang w:bidi="ru-RU"/>
        </w:rPr>
        <w:t>ПРИКАЗ</w:t>
      </w:r>
    </w:p>
    <w:p w14:paraId="395EBBC0" w14:textId="77777777" w:rsidR="00900B23" w:rsidRDefault="00FC5881">
      <w:pPr>
        <w:pStyle w:val="a4"/>
        <w:jc w:val="center"/>
        <w:rPr>
          <w:b/>
          <w:sz w:val="28"/>
          <w:szCs w:val="28"/>
          <w:lang w:bidi="ru-RU"/>
        </w:rPr>
      </w:pPr>
      <w:r>
        <w:rPr>
          <w:b/>
          <w:sz w:val="28"/>
          <w:szCs w:val="28"/>
          <w:lang w:bidi="ru-RU"/>
        </w:rPr>
        <w:t>О создании комиссии по категорированию</w:t>
      </w:r>
    </w:p>
    <w:p w14:paraId="025599E8" w14:textId="77777777" w:rsidR="00900B23" w:rsidRDefault="00FC5881">
      <w:pPr>
        <w:pStyle w:val="a4"/>
        <w:jc w:val="center"/>
        <w:rPr>
          <w:b/>
          <w:sz w:val="28"/>
          <w:szCs w:val="28"/>
          <w:lang w:bidi="ru-RU"/>
        </w:rPr>
      </w:pPr>
      <w:r>
        <w:rPr>
          <w:b/>
          <w:sz w:val="28"/>
          <w:szCs w:val="28"/>
          <w:lang w:bidi="ru-RU"/>
        </w:rPr>
        <w:t>объектов критической информационной инфраструктуры</w:t>
      </w:r>
    </w:p>
    <w:p w14:paraId="28FE1500" w14:textId="00637571" w:rsidR="00900B23" w:rsidRDefault="00FC5881">
      <w:pPr>
        <w:pStyle w:val="a4"/>
        <w:jc w:val="center"/>
        <w:rPr>
          <w:b/>
          <w:sz w:val="28"/>
          <w:szCs w:val="28"/>
          <w:lang w:bidi="ru-RU"/>
        </w:rPr>
      </w:pPr>
      <w:r>
        <w:rPr>
          <w:b/>
          <w:sz w:val="28"/>
          <w:szCs w:val="28"/>
          <w:highlight w:val="lightGray"/>
          <w:lang w:bidi="ru-RU"/>
        </w:rPr>
        <w:t>«</w:t>
      </w:r>
      <w:r>
        <w:rPr>
          <w:b/>
          <w:i/>
          <w:sz w:val="28"/>
          <w:szCs w:val="28"/>
          <w:highlight w:val="lightGray"/>
          <w:lang w:bidi="ru-RU"/>
        </w:rPr>
        <w:t xml:space="preserve">наименование </w:t>
      </w:r>
      <w:r w:rsidR="00A75B37">
        <w:rPr>
          <w:b/>
          <w:i/>
          <w:sz w:val="28"/>
          <w:szCs w:val="28"/>
          <w:highlight w:val="lightGray"/>
          <w:lang w:bidi="ru-RU"/>
        </w:rPr>
        <w:t xml:space="preserve">Субъекта </w:t>
      </w:r>
      <w:r>
        <w:rPr>
          <w:b/>
          <w:i/>
          <w:sz w:val="28"/>
          <w:szCs w:val="28"/>
          <w:highlight w:val="lightGray"/>
          <w:lang w:bidi="ru-RU"/>
        </w:rPr>
        <w:t>КИИ в сфере связи</w:t>
      </w:r>
      <w:r>
        <w:rPr>
          <w:b/>
          <w:sz w:val="28"/>
          <w:szCs w:val="28"/>
          <w:highlight w:val="lightGray"/>
          <w:lang w:bidi="ru-RU"/>
        </w:rPr>
        <w:t>»</w:t>
      </w:r>
    </w:p>
    <w:p w14:paraId="367871ED" w14:textId="77777777" w:rsidR="00900B23" w:rsidRDefault="00900B23">
      <w:pPr>
        <w:pStyle w:val="a4"/>
        <w:rPr>
          <w:sz w:val="28"/>
          <w:szCs w:val="28"/>
          <w:lang w:bidi="ru-RU"/>
        </w:rPr>
      </w:pPr>
    </w:p>
    <w:p w14:paraId="45B7622C" w14:textId="029D2388" w:rsidR="00900B23" w:rsidRDefault="00FC5881">
      <w:pPr>
        <w:pStyle w:val="a4"/>
        <w:rPr>
          <w:sz w:val="28"/>
          <w:szCs w:val="28"/>
          <w:lang w:bidi="ru-RU"/>
        </w:rPr>
      </w:pPr>
      <w:r>
        <w:rPr>
          <w:sz w:val="28"/>
          <w:szCs w:val="28"/>
          <w:lang w:bidi="ru-RU"/>
        </w:rPr>
        <w:t xml:space="preserve">В соответствии с требованиями Федерального закона от 26.07.2017 № 187-ФЗ </w:t>
      </w:r>
      <w:r>
        <w:rPr>
          <w:sz w:val="28"/>
          <w:szCs w:val="28"/>
          <w:lang w:bidi="ru-RU"/>
        </w:rPr>
        <w:br/>
        <w:t>«О безопасности критической информационной инфраструктуры Российской Федерации», Постановления Правительства Российской Федерации от 08.02.2018 № 127 «Об</w:t>
      </w:r>
      <w:r>
        <w:rPr>
          <w:sz w:val="28"/>
          <w:szCs w:val="28"/>
          <w:lang w:val="en-US" w:bidi="ru-RU"/>
        </w:rPr>
        <w:t> </w:t>
      </w:r>
      <w:r>
        <w:rPr>
          <w:sz w:val="28"/>
          <w:szCs w:val="28"/>
          <w:lang w:bidi="ru-RU"/>
        </w:rPr>
        <w:t xml:space="preserve">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информационной инфраструктуры Российской Федерации и их значений», а также в целях исполнения Положения о работе Комиссии по категорированию объектов критической информационной инфраструктуры </w:t>
      </w:r>
      <w:r>
        <w:rPr>
          <w:i/>
          <w:sz w:val="28"/>
          <w:szCs w:val="28"/>
          <w:highlight w:val="lightGray"/>
          <w:lang w:bidi="ru-RU"/>
        </w:rPr>
        <w:t>наим</w:t>
      </w:r>
      <w:r w:rsidR="005055B7">
        <w:rPr>
          <w:i/>
          <w:sz w:val="28"/>
          <w:szCs w:val="28"/>
          <w:highlight w:val="lightGray"/>
          <w:lang w:bidi="ru-RU"/>
        </w:rPr>
        <w:t>енование субъекта КИИ</w:t>
      </w:r>
      <w:r w:rsidR="005055B7">
        <w:rPr>
          <w:i/>
          <w:sz w:val="28"/>
          <w:szCs w:val="28"/>
          <w:highlight w:val="lightGray"/>
          <w:lang w:bidi="ru-RU"/>
        </w:rPr>
        <w:br/>
      </w:r>
      <w:r>
        <w:rPr>
          <w:i/>
          <w:sz w:val="28"/>
          <w:szCs w:val="28"/>
          <w:highlight w:val="lightGray"/>
          <w:lang w:bidi="ru-RU"/>
        </w:rPr>
        <w:t>в сфере связи</w:t>
      </w:r>
      <w:r>
        <w:rPr>
          <w:sz w:val="28"/>
          <w:szCs w:val="28"/>
          <w:lang w:bidi="ru-RU"/>
        </w:rPr>
        <w:t xml:space="preserve">, утвержденного Приказом </w:t>
      </w:r>
      <w:r>
        <w:rPr>
          <w:i/>
          <w:sz w:val="28"/>
          <w:szCs w:val="28"/>
          <w:highlight w:val="lightGray"/>
          <w:lang w:bidi="ru-RU"/>
        </w:rPr>
        <w:t xml:space="preserve">наименование </w:t>
      </w:r>
      <w:r w:rsidR="00504FA6">
        <w:rPr>
          <w:i/>
          <w:sz w:val="28"/>
          <w:szCs w:val="28"/>
          <w:highlight w:val="lightGray"/>
          <w:lang w:bidi="ru-RU"/>
        </w:rPr>
        <w:t xml:space="preserve">Субъекта </w:t>
      </w:r>
      <w:r>
        <w:rPr>
          <w:i/>
          <w:sz w:val="28"/>
          <w:szCs w:val="28"/>
          <w:highlight w:val="lightGray"/>
          <w:lang w:bidi="ru-RU"/>
        </w:rPr>
        <w:t xml:space="preserve">КИИ в сфере связи </w:t>
      </w:r>
      <w:r>
        <w:rPr>
          <w:sz w:val="28"/>
          <w:szCs w:val="28"/>
          <w:highlight w:val="lightGray"/>
          <w:lang w:bidi="ru-RU"/>
        </w:rPr>
        <w:t xml:space="preserve">от </w:t>
      </w:r>
      <w:r>
        <w:rPr>
          <w:i/>
          <w:sz w:val="28"/>
          <w:szCs w:val="28"/>
          <w:highlight w:val="lightGray"/>
          <w:lang w:bidi="ru-RU"/>
        </w:rPr>
        <w:t>«ХХ» ХХ 202Х г. № ХХХХ</w:t>
      </w:r>
      <w:r>
        <w:rPr>
          <w:i/>
          <w:sz w:val="28"/>
          <w:szCs w:val="28"/>
          <w:lang w:bidi="ru-RU"/>
        </w:rPr>
        <w:t>,</w:t>
      </w:r>
    </w:p>
    <w:p w14:paraId="273DF9FE" w14:textId="77777777" w:rsidR="00900B23" w:rsidRDefault="00900B23">
      <w:pPr>
        <w:pStyle w:val="a4"/>
        <w:rPr>
          <w:sz w:val="28"/>
          <w:szCs w:val="28"/>
          <w:lang w:bidi="ru-RU"/>
        </w:rPr>
      </w:pPr>
    </w:p>
    <w:p w14:paraId="0FAC4E1B" w14:textId="77777777" w:rsidR="00900B23" w:rsidRDefault="00FC5881">
      <w:pPr>
        <w:pStyle w:val="a4"/>
        <w:rPr>
          <w:sz w:val="28"/>
          <w:szCs w:val="28"/>
          <w:lang w:bidi="ru-RU"/>
        </w:rPr>
      </w:pPr>
      <w:r>
        <w:rPr>
          <w:sz w:val="28"/>
          <w:szCs w:val="28"/>
          <w:lang w:bidi="ru-RU"/>
        </w:rPr>
        <w:t>п р и к а з ы в а ю:</w:t>
      </w:r>
    </w:p>
    <w:p w14:paraId="603D2A90" w14:textId="6168C3B7" w:rsidR="00900B23" w:rsidRDefault="00FC5881">
      <w:pPr>
        <w:pStyle w:val="a4"/>
        <w:numPr>
          <w:ilvl w:val="0"/>
          <w:numId w:val="11"/>
        </w:numPr>
        <w:rPr>
          <w:b/>
          <w:sz w:val="28"/>
          <w:szCs w:val="28"/>
          <w:lang w:bidi="ru-RU"/>
        </w:rPr>
      </w:pPr>
      <w:r>
        <w:rPr>
          <w:sz w:val="28"/>
          <w:szCs w:val="28"/>
          <w:lang w:bidi="ru-RU"/>
        </w:rPr>
        <w:t xml:space="preserve">Утвердить состав постоянно действующей комиссии по категорированию объектов критической информационной инфраструктуры </w:t>
      </w:r>
      <w:r>
        <w:rPr>
          <w:sz w:val="28"/>
          <w:szCs w:val="28"/>
          <w:highlight w:val="lightGray"/>
          <w:lang w:bidi="ru-RU"/>
        </w:rPr>
        <w:t>«</w:t>
      </w:r>
      <w:r>
        <w:rPr>
          <w:i/>
          <w:sz w:val="28"/>
          <w:szCs w:val="28"/>
          <w:highlight w:val="lightGray"/>
          <w:lang w:bidi="ru-RU"/>
        </w:rPr>
        <w:t xml:space="preserve">наименование </w:t>
      </w:r>
      <w:r w:rsidR="00504FA6">
        <w:rPr>
          <w:i/>
          <w:sz w:val="28"/>
          <w:szCs w:val="28"/>
          <w:highlight w:val="lightGray"/>
          <w:lang w:bidi="ru-RU"/>
        </w:rPr>
        <w:t xml:space="preserve">Субъекта </w:t>
      </w:r>
      <w:r>
        <w:rPr>
          <w:i/>
          <w:sz w:val="28"/>
          <w:szCs w:val="28"/>
          <w:highlight w:val="lightGray"/>
          <w:lang w:bidi="ru-RU"/>
        </w:rPr>
        <w:t>КИИ в сфере связи</w:t>
      </w:r>
      <w:r>
        <w:rPr>
          <w:sz w:val="28"/>
          <w:szCs w:val="28"/>
          <w:lang w:bidi="ru-RU"/>
        </w:rPr>
        <w:t xml:space="preserve"> (Приложение № 1 к настоящему Приказу, далее – Комиссия).</w:t>
      </w:r>
    </w:p>
    <w:p w14:paraId="2596BE77" w14:textId="77777777" w:rsidR="00900B23" w:rsidRDefault="00FC5881">
      <w:pPr>
        <w:pStyle w:val="a4"/>
        <w:numPr>
          <w:ilvl w:val="0"/>
          <w:numId w:val="11"/>
        </w:numPr>
        <w:rPr>
          <w:b/>
          <w:sz w:val="28"/>
          <w:szCs w:val="28"/>
          <w:lang w:bidi="ru-RU"/>
        </w:rPr>
      </w:pPr>
      <w:r>
        <w:rPr>
          <w:sz w:val="28"/>
          <w:szCs w:val="28"/>
          <w:lang w:bidi="ru-RU"/>
        </w:rPr>
        <w:t xml:space="preserve">Назначить председателем Комиссии </w:t>
      </w:r>
      <w:r>
        <w:rPr>
          <w:sz w:val="28"/>
          <w:szCs w:val="28"/>
          <w:highlight w:val="lightGray"/>
          <w:lang w:bidi="ru-RU"/>
        </w:rPr>
        <w:t>«</w:t>
      </w:r>
      <w:r>
        <w:rPr>
          <w:i/>
          <w:sz w:val="28"/>
          <w:szCs w:val="28"/>
          <w:highlight w:val="lightGray"/>
          <w:lang w:bidi="ru-RU"/>
        </w:rPr>
        <w:t>Должность» «ФИО»</w:t>
      </w:r>
      <w:r>
        <w:rPr>
          <w:sz w:val="28"/>
          <w:szCs w:val="28"/>
          <w:lang w:bidi="ru-RU"/>
        </w:rPr>
        <w:t>.</w:t>
      </w:r>
    </w:p>
    <w:p w14:paraId="2315A124" w14:textId="77777777" w:rsidR="00900B23" w:rsidRDefault="00FC5881">
      <w:pPr>
        <w:pStyle w:val="a4"/>
        <w:numPr>
          <w:ilvl w:val="0"/>
          <w:numId w:val="11"/>
        </w:numPr>
        <w:rPr>
          <w:b/>
          <w:sz w:val="28"/>
          <w:szCs w:val="28"/>
          <w:lang w:bidi="ru-RU"/>
        </w:rPr>
      </w:pPr>
      <w:r>
        <w:rPr>
          <w:sz w:val="28"/>
          <w:szCs w:val="28"/>
          <w:lang w:bidi="ru-RU"/>
        </w:rPr>
        <w:t xml:space="preserve">Назначить заместителем председателя Комиссии </w:t>
      </w:r>
      <w:r>
        <w:rPr>
          <w:i/>
          <w:sz w:val="28"/>
          <w:szCs w:val="28"/>
          <w:highlight w:val="lightGray"/>
          <w:lang w:bidi="ru-RU"/>
        </w:rPr>
        <w:t>«Должность» «ФИО»</w:t>
      </w:r>
      <w:r>
        <w:rPr>
          <w:sz w:val="28"/>
          <w:szCs w:val="28"/>
          <w:lang w:bidi="ru-RU"/>
        </w:rPr>
        <w:t>.</w:t>
      </w:r>
    </w:p>
    <w:p w14:paraId="0FD3A79D" w14:textId="0B292B3F" w:rsidR="00900B23" w:rsidRDefault="00FC5881">
      <w:pPr>
        <w:pStyle w:val="a4"/>
        <w:numPr>
          <w:ilvl w:val="0"/>
          <w:numId w:val="11"/>
        </w:numPr>
        <w:rPr>
          <w:b/>
          <w:sz w:val="28"/>
          <w:szCs w:val="28"/>
          <w:lang w:bidi="ru-RU"/>
        </w:rPr>
      </w:pPr>
      <w:r>
        <w:rPr>
          <w:sz w:val="28"/>
          <w:szCs w:val="28"/>
          <w:lang w:bidi="ru-RU"/>
        </w:rPr>
        <w:t xml:space="preserve">Членам Комиссии при необходимости привлекать работников структурных подразделений </w:t>
      </w:r>
      <w:r>
        <w:rPr>
          <w:i/>
          <w:sz w:val="28"/>
          <w:szCs w:val="28"/>
          <w:highlight w:val="lightGray"/>
          <w:lang w:bidi="ru-RU"/>
        </w:rPr>
        <w:t xml:space="preserve">наименование </w:t>
      </w:r>
      <w:r w:rsidR="00504FA6">
        <w:rPr>
          <w:i/>
          <w:sz w:val="28"/>
          <w:szCs w:val="28"/>
          <w:highlight w:val="lightGray"/>
          <w:lang w:bidi="ru-RU"/>
        </w:rPr>
        <w:t xml:space="preserve">Субъекта </w:t>
      </w:r>
      <w:r>
        <w:rPr>
          <w:i/>
          <w:sz w:val="28"/>
          <w:szCs w:val="28"/>
          <w:highlight w:val="lightGray"/>
          <w:lang w:bidi="ru-RU"/>
        </w:rPr>
        <w:t>КИИ в сфере связи</w:t>
      </w:r>
      <w:r>
        <w:rPr>
          <w:sz w:val="28"/>
          <w:szCs w:val="28"/>
          <w:lang w:bidi="ru-RU"/>
        </w:rPr>
        <w:t xml:space="preserve"> для реализации требований настоящего Приказа.</w:t>
      </w:r>
    </w:p>
    <w:p w14:paraId="45D1FB17" w14:textId="77777777" w:rsidR="00900B23" w:rsidRDefault="00FC5881">
      <w:pPr>
        <w:pStyle w:val="a4"/>
        <w:numPr>
          <w:ilvl w:val="0"/>
          <w:numId w:val="11"/>
        </w:numPr>
        <w:rPr>
          <w:b/>
          <w:sz w:val="28"/>
          <w:szCs w:val="28"/>
          <w:lang w:bidi="ru-RU"/>
        </w:rPr>
      </w:pPr>
      <w:r>
        <w:rPr>
          <w:i/>
          <w:sz w:val="28"/>
          <w:szCs w:val="28"/>
          <w:highlight w:val="lightGray"/>
          <w:lang w:bidi="ru-RU"/>
        </w:rPr>
        <w:t>«Должность» «ФИО»</w:t>
      </w:r>
      <w:r>
        <w:rPr>
          <w:sz w:val="28"/>
          <w:szCs w:val="28"/>
          <w:lang w:bidi="ru-RU"/>
        </w:rPr>
        <w:t xml:space="preserve"> осуществлять правовое сопровождение деятельности Комиссии.</w:t>
      </w:r>
    </w:p>
    <w:p w14:paraId="239A7F05" w14:textId="77777777" w:rsidR="00900B23" w:rsidRDefault="00FC5881">
      <w:pPr>
        <w:pStyle w:val="a4"/>
        <w:numPr>
          <w:ilvl w:val="0"/>
          <w:numId w:val="11"/>
        </w:numPr>
        <w:rPr>
          <w:b/>
          <w:sz w:val="28"/>
          <w:szCs w:val="28"/>
          <w:lang w:bidi="ru-RU"/>
        </w:rPr>
      </w:pPr>
      <w:r>
        <w:rPr>
          <w:sz w:val="28"/>
          <w:szCs w:val="28"/>
          <w:lang w:bidi="ru-RU"/>
        </w:rPr>
        <w:t>Контроль за исполнением настоящего Приказа оставляю за собой.</w:t>
      </w:r>
    </w:p>
    <w:p w14:paraId="7907983D" w14:textId="77777777" w:rsidR="00900B23" w:rsidRDefault="00900B23">
      <w:pPr>
        <w:pStyle w:val="a4"/>
        <w:rPr>
          <w:sz w:val="28"/>
          <w:szCs w:val="28"/>
          <w:lang w:bidi="ru-RU"/>
        </w:rPr>
      </w:pPr>
    </w:p>
    <w:p w14:paraId="3368498E" w14:textId="77777777" w:rsidR="00900B23" w:rsidRDefault="00FC5881">
      <w:pPr>
        <w:pStyle w:val="a4"/>
        <w:rPr>
          <w:sz w:val="28"/>
          <w:szCs w:val="28"/>
          <w:highlight w:val="lightGray"/>
          <w:lang w:bidi="ru-RU"/>
        </w:rPr>
      </w:pPr>
      <w:r>
        <w:rPr>
          <w:sz w:val="28"/>
          <w:szCs w:val="28"/>
          <w:highlight w:val="lightGray"/>
          <w:lang w:bidi="ru-RU"/>
        </w:rPr>
        <w:t xml:space="preserve">«Должность руководителя </w:t>
      </w:r>
    </w:p>
    <w:p w14:paraId="42DAADEB" w14:textId="456CD964" w:rsidR="00900B23" w:rsidRDefault="00FC5881" w:rsidP="00C2772B">
      <w:pPr>
        <w:pStyle w:val="a4"/>
        <w:tabs>
          <w:tab w:val="left" w:pos="9356"/>
        </w:tabs>
        <w:rPr>
          <w:sz w:val="28"/>
          <w:szCs w:val="28"/>
          <w:highlight w:val="lightGray"/>
          <w:lang w:bidi="ru-RU"/>
        </w:rPr>
      </w:pPr>
      <w:r>
        <w:rPr>
          <w:i/>
          <w:sz w:val="28"/>
          <w:szCs w:val="28"/>
          <w:highlight w:val="lightGray"/>
          <w:lang w:bidi="ru-RU"/>
        </w:rPr>
        <w:t>субъекта КИИ в сфере связи»</w:t>
      </w:r>
      <w:r>
        <w:rPr>
          <w:sz w:val="28"/>
          <w:szCs w:val="28"/>
          <w:highlight w:val="lightGray"/>
          <w:lang w:bidi="ru-RU"/>
        </w:rPr>
        <w:t xml:space="preserve"> </w:t>
      </w:r>
      <w:r>
        <w:rPr>
          <w:sz w:val="28"/>
          <w:szCs w:val="28"/>
          <w:highlight w:val="lightGray"/>
          <w:lang w:bidi="ru-RU"/>
        </w:rPr>
        <w:tab/>
        <w:t>«ФИО»</w:t>
      </w:r>
    </w:p>
    <w:p w14:paraId="5A4EE856" w14:textId="77777777" w:rsidR="00900B23" w:rsidRDefault="00900B23">
      <w:pPr>
        <w:pStyle w:val="a4"/>
        <w:ind w:firstLine="0"/>
        <w:rPr>
          <w:sz w:val="28"/>
          <w:szCs w:val="28"/>
          <w:lang w:bidi="ru-RU"/>
        </w:rPr>
      </w:pPr>
    </w:p>
    <w:p w14:paraId="20340E86" w14:textId="77777777" w:rsidR="00900B23" w:rsidRDefault="00900B23">
      <w:pPr>
        <w:pStyle w:val="a4"/>
        <w:rPr>
          <w:sz w:val="28"/>
          <w:szCs w:val="28"/>
          <w:lang w:bidi="ru-RU"/>
        </w:rPr>
      </w:pPr>
    </w:p>
    <w:p w14:paraId="081DF802" w14:textId="77777777" w:rsidR="00900B23" w:rsidRDefault="00FC5881">
      <w:pPr>
        <w:pStyle w:val="1"/>
        <w:rPr>
          <w:lang w:bidi="ru-RU"/>
        </w:rPr>
      </w:pPr>
      <w:r>
        <w:br w:type="page"/>
      </w:r>
    </w:p>
    <w:p w14:paraId="65D61096" w14:textId="77777777" w:rsidR="00900B23" w:rsidRDefault="00900B23">
      <w:pPr>
        <w:rPr>
          <w:lang w:bidi="ru-RU"/>
        </w:rPr>
        <w:sectPr w:rsidR="00900B23" w:rsidSect="000E3FA6">
          <w:pgSz w:w="11906" w:h="16838"/>
          <w:pgMar w:top="678" w:right="566" w:bottom="851" w:left="993" w:header="709" w:footer="0" w:gutter="0"/>
          <w:cols w:space="708"/>
          <w:docGrid w:linePitch="381"/>
        </w:sectPr>
      </w:pPr>
      <w:bookmarkStart w:id="70" w:name="bookmark158"/>
    </w:p>
    <w:p w14:paraId="60472FF2" w14:textId="50C1C7F3" w:rsidR="00900B23" w:rsidRPr="006B0FF0" w:rsidRDefault="00FC5881" w:rsidP="001F4B1C">
      <w:pPr>
        <w:pStyle w:val="1"/>
        <w:jc w:val="right"/>
      </w:pPr>
      <w:bookmarkStart w:id="71" w:name="_Toc182314772"/>
      <w:bookmarkStart w:id="72" w:name="_Toc191989042"/>
      <w:bookmarkStart w:id="73" w:name="_Toc191990696"/>
      <w:bookmarkEnd w:id="70"/>
      <w:r>
        <w:lastRenderedPageBreak/>
        <w:t xml:space="preserve">Приложение </w:t>
      </w:r>
      <w:bookmarkEnd w:id="71"/>
      <w:r w:rsidR="002604A6" w:rsidRPr="006B0FF0">
        <w:t>2</w:t>
      </w:r>
      <w:bookmarkEnd w:id="72"/>
      <w:bookmarkEnd w:id="73"/>
    </w:p>
    <w:p w14:paraId="26072E82" w14:textId="77777777" w:rsidR="00900B23" w:rsidRDefault="00900B23">
      <w:pPr>
        <w:pStyle w:val="a4"/>
        <w:ind w:firstLine="709"/>
        <w:rPr>
          <w:sz w:val="28"/>
          <w:szCs w:val="28"/>
        </w:rPr>
      </w:pPr>
    </w:p>
    <w:p w14:paraId="7C8FF1A9" w14:textId="49C227DF" w:rsidR="00900B23" w:rsidRDefault="00FC5881">
      <w:pPr>
        <w:pStyle w:val="a4"/>
        <w:ind w:firstLine="709"/>
        <w:rPr>
          <w:sz w:val="28"/>
          <w:szCs w:val="28"/>
        </w:rPr>
      </w:pPr>
      <w:r>
        <w:rPr>
          <w:sz w:val="28"/>
          <w:szCs w:val="28"/>
        </w:rPr>
        <w:t xml:space="preserve">Рекомендации по заполнению содержательной части формы направления сведений о результатах категорирования для </w:t>
      </w:r>
      <w:r w:rsidR="00F10D39" w:rsidRPr="00F10D39">
        <w:rPr>
          <w:sz w:val="28"/>
          <w:szCs w:val="28"/>
        </w:rPr>
        <w:t>ТОКИИ</w:t>
      </w:r>
      <w:r>
        <w:rPr>
          <w:sz w:val="28"/>
          <w:szCs w:val="28"/>
        </w:rPr>
        <w:t xml:space="preserve">, принадлежащих </w:t>
      </w:r>
      <w:r>
        <w:rPr>
          <w:sz w:val="28"/>
          <w:szCs w:val="28"/>
          <w:lang w:bidi="ru-RU"/>
        </w:rPr>
        <w:t>Субъектам КИИ в сфере связи.</w:t>
      </w:r>
    </w:p>
    <w:p w14:paraId="3936E8B1" w14:textId="77777777" w:rsidR="00900B23" w:rsidRDefault="00900B23">
      <w:pPr>
        <w:pStyle w:val="a4"/>
        <w:ind w:firstLine="709"/>
        <w:rPr>
          <w:sz w:val="28"/>
          <w:szCs w:val="28"/>
        </w:rPr>
      </w:pPr>
    </w:p>
    <w:p w14:paraId="0A89915D" w14:textId="656282D5" w:rsidR="00900B23" w:rsidRDefault="00FC5881">
      <w:pPr>
        <w:pStyle w:val="a4"/>
        <w:ind w:firstLine="709"/>
        <w:rPr>
          <w:sz w:val="28"/>
          <w:szCs w:val="28"/>
        </w:rPr>
      </w:pPr>
      <w:r>
        <w:rPr>
          <w:sz w:val="28"/>
          <w:szCs w:val="28"/>
        </w:rPr>
        <w:t>Условные обозначения, используемые в таблицах ниже (Таблиц</w:t>
      </w:r>
      <w:r w:rsidR="00CB0CE8">
        <w:rPr>
          <w:sz w:val="28"/>
          <w:szCs w:val="28"/>
        </w:rPr>
        <w:t>ы</w:t>
      </w:r>
      <w:r>
        <w:rPr>
          <w:sz w:val="28"/>
          <w:szCs w:val="28"/>
        </w:rPr>
        <w:t xml:space="preserve"> </w:t>
      </w:r>
      <w:r w:rsidR="00CB0CE8">
        <w:rPr>
          <w:sz w:val="28"/>
          <w:szCs w:val="28"/>
        </w:rPr>
        <w:t xml:space="preserve">№ </w:t>
      </w:r>
      <w:r w:rsidR="00F237D1">
        <w:rPr>
          <w:sz w:val="28"/>
          <w:szCs w:val="28"/>
        </w:rPr>
        <w:t xml:space="preserve">13 </w:t>
      </w:r>
      <w:r>
        <w:rPr>
          <w:sz w:val="28"/>
          <w:szCs w:val="28"/>
        </w:rPr>
        <w:t xml:space="preserve">- 21): </w:t>
      </w:r>
    </w:p>
    <w:p w14:paraId="5A9A6610" w14:textId="77777777" w:rsidR="00900B23" w:rsidRDefault="00FC5881">
      <w:pPr>
        <w:pStyle w:val="a4"/>
        <w:numPr>
          <w:ilvl w:val="0"/>
          <w:numId w:val="18"/>
        </w:numPr>
        <w:ind w:left="0" w:firstLine="709"/>
        <w:rPr>
          <w:sz w:val="28"/>
          <w:szCs w:val="28"/>
        </w:rPr>
      </w:pPr>
      <w:r>
        <w:rPr>
          <w:sz w:val="28"/>
          <w:szCs w:val="28"/>
          <w:highlight w:val="lightGray"/>
          <w:shd w:val="clear" w:color="BFBFBF" w:fill="BFBFBF"/>
        </w:rPr>
        <w:t>{текст}</w:t>
      </w:r>
      <w:r>
        <w:rPr>
          <w:sz w:val="28"/>
          <w:szCs w:val="28"/>
        </w:rPr>
        <w:t xml:space="preserve"> - сведения, которые должны быть заменены Субъектом КИИ в сфере связи на реальные.</w:t>
      </w:r>
    </w:p>
    <w:p w14:paraId="704A6660" w14:textId="77777777" w:rsidR="00900B23" w:rsidRDefault="00FC5881">
      <w:pPr>
        <w:pStyle w:val="a4"/>
        <w:numPr>
          <w:ilvl w:val="0"/>
          <w:numId w:val="18"/>
        </w:numPr>
        <w:ind w:left="0" w:firstLine="709"/>
        <w:rPr>
          <w:sz w:val="28"/>
          <w:szCs w:val="28"/>
        </w:rPr>
      </w:pPr>
      <w:r>
        <w:rPr>
          <w:sz w:val="28"/>
          <w:szCs w:val="28"/>
        </w:rPr>
        <w:t xml:space="preserve">[ текст ] - сведения, не подлежащие отражению в заполненной </w:t>
      </w:r>
      <w:r>
        <w:rPr>
          <w:sz w:val="28"/>
          <w:szCs w:val="28"/>
          <w:lang w:bidi="ru-RU"/>
        </w:rPr>
        <w:t>Субъекта КИИ в сфере связи</w:t>
      </w:r>
      <w:r>
        <w:rPr>
          <w:sz w:val="28"/>
          <w:szCs w:val="28"/>
        </w:rPr>
        <w:t xml:space="preserve"> форме (комментарий для заполняющего лица).</w:t>
      </w:r>
    </w:p>
    <w:p w14:paraId="714666A9" w14:textId="005003FD" w:rsidR="00900B23" w:rsidRDefault="00FC5881">
      <w:pPr>
        <w:pStyle w:val="a4"/>
        <w:numPr>
          <w:ilvl w:val="0"/>
          <w:numId w:val="18"/>
        </w:numPr>
        <w:ind w:left="0" w:firstLine="709"/>
        <w:rPr>
          <w:sz w:val="28"/>
          <w:szCs w:val="28"/>
        </w:rPr>
      </w:pPr>
      <w:r>
        <w:rPr>
          <w:sz w:val="28"/>
          <w:szCs w:val="28"/>
        </w:rPr>
        <w:t xml:space="preserve">&lt; текст &gt; - сведения, требующие выбора </w:t>
      </w:r>
      <w:r>
        <w:rPr>
          <w:sz w:val="28"/>
          <w:szCs w:val="28"/>
          <w:lang w:bidi="ru-RU"/>
        </w:rPr>
        <w:t>Субъектом КИИ в сфере связи</w:t>
      </w:r>
      <w:r w:rsidR="00F10D39">
        <w:rPr>
          <w:sz w:val="28"/>
          <w:szCs w:val="28"/>
        </w:rPr>
        <w:br/>
      </w:r>
      <w:r>
        <w:rPr>
          <w:sz w:val="28"/>
          <w:szCs w:val="28"/>
        </w:rPr>
        <w:t>из предложенных вариантов (неприменимые в</w:t>
      </w:r>
      <w:r w:rsidR="00F10D39">
        <w:rPr>
          <w:sz w:val="28"/>
          <w:szCs w:val="28"/>
        </w:rPr>
        <w:t>арианты удаляются Субъектом КИИ</w:t>
      </w:r>
      <w:r w:rsidR="00F10D39">
        <w:rPr>
          <w:sz w:val="28"/>
          <w:szCs w:val="28"/>
        </w:rPr>
        <w:br/>
      </w:r>
      <w:r>
        <w:rPr>
          <w:sz w:val="28"/>
          <w:szCs w:val="28"/>
        </w:rPr>
        <w:t>в сфере связи).</w:t>
      </w:r>
    </w:p>
    <w:p w14:paraId="34DD4FEA" w14:textId="09F21561" w:rsidR="00900B23" w:rsidRDefault="00FC5881">
      <w:pPr>
        <w:pStyle w:val="a4"/>
        <w:jc w:val="right"/>
        <w:rPr>
          <w:b/>
          <w:i/>
          <w:sz w:val="28"/>
          <w:szCs w:val="28"/>
        </w:rPr>
      </w:pPr>
      <w:r>
        <w:rPr>
          <w:b/>
          <w:i/>
          <w:sz w:val="28"/>
          <w:szCs w:val="28"/>
        </w:rPr>
        <w:t xml:space="preserve">Таблица № </w:t>
      </w:r>
      <w:r w:rsidR="00F237D1">
        <w:rPr>
          <w:b/>
          <w:i/>
          <w:sz w:val="28"/>
          <w:szCs w:val="28"/>
        </w:rPr>
        <w:t>13</w:t>
      </w:r>
    </w:p>
    <w:p w14:paraId="294F9ADA" w14:textId="56F79D32" w:rsidR="00900B23" w:rsidRDefault="00FC5881">
      <w:pPr>
        <w:pStyle w:val="a4"/>
        <w:jc w:val="right"/>
        <w:rPr>
          <w:b/>
          <w:i/>
          <w:sz w:val="28"/>
          <w:szCs w:val="28"/>
        </w:rPr>
      </w:pPr>
      <w:r>
        <w:rPr>
          <w:b/>
          <w:i/>
          <w:sz w:val="28"/>
          <w:szCs w:val="28"/>
        </w:rPr>
        <w:t xml:space="preserve">Сведения об объекте </w:t>
      </w:r>
      <w:r w:rsidR="00CC268F">
        <w:rPr>
          <w:b/>
          <w:i/>
          <w:sz w:val="28"/>
          <w:szCs w:val="28"/>
        </w:rPr>
        <w:t>КИИ</w:t>
      </w:r>
    </w:p>
    <w:p w14:paraId="6DF464AD" w14:textId="77777777" w:rsidR="00900B23" w:rsidRDefault="00900B23">
      <w:pPr>
        <w:pStyle w:val="a4"/>
      </w:pPr>
    </w:p>
    <w:tbl>
      <w:tblPr>
        <w:tblW w:w="9923" w:type="dxa"/>
        <w:tblInd w:w="-176" w:type="dxa"/>
        <w:tblLook w:val="04A0" w:firstRow="1" w:lastRow="0" w:firstColumn="1" w:lastColumn="0" w:noHBand="0" w:noVBand="1"/>
      </w:tblPr>
      <w:tblGrid>
        <w:gridCol w:w="812"/>
        <w:gridCol w:w="3933"/>
        <w:gridCol w:w="5178"/>
      </w:tblGrid>
      <w:tr w:rsidR="00900B23" w14:paraId="379F7CE4" w14:textId="77777777">
        <w:trPr>
          <w:trHeight w:val="1860"/>
        </w:trPr>
        <w:tc>
          <w:tcPr>
            <w:tcW w:w="812" w:type="dxa"/>
            <w:tcBorders>
              <w:top w:val="single" w:sz="8" w:space="0" w:color="auto"/>
              <w:left w:val="single" w:sz="8" w:space="0" w:color="auto"/>
              <w:bottom w:val="single" w:sz="8" w:space="0" w:color="auto"/>
              <w:right w:val="single" w:sz="8" w:space="0" w:color="auto"/>
            </w:tcBorders>
            <w:shd w:val="clear" w:color="auto" w:fill="auto"/>
            <w:vAlign w:val="center"/>
          </w:tcPr>
          <w:p w14:paraId="53C725A0" w14:textId="77777777" w:rsidR="00900B23" w:rsidRDefault="00FC5881">
            <w:pPr>
              <w:ind w:firstLine="0"/>
              <w:rPr>
                <w:sz w:val="24"/>
                <w:szCs w:val="24"/>
              </w:rPr>
            </w:pPr>
            <w:r>
              <w:rPr>
                <w:sz w:val="24"/>
                <w:szCs w:val="24"/>
              </w:rPr>
              <w:t>1.1.</w:t>
            </w:r>
          </w:p>
        </w:tc>
        <w:tc>
          <w:tcPr>
            <w:tcW w:w="3933" w:type="dxa"/>
            <w:tcBorders>
              <w:top w:val="single" w:sz="8" w:space="0" w:color="auto"/>
              <w:left w:val="none" w:sz="4" w:space="0" w:color="000000"/>
              <w:bottom w:val="single" w:sz="8" w:space="0" w:color="auto"/>
              <w:right w:val="single" w:sz="8" w:space="0" w:color="auto"/>
            </w:tcBorders>
            <w:shd w:val="clear" w:color="auto" w:fill="auto"/>
            <w:vAlign w:val="center"/>
          </w:tcPr>
          <w:p w14:paraId="19FB50CE" w14:textId="77777777" w:rsidR="00900B23" w:rsidRDefault="00FC5881">
            <w:pPr>
              <w:ind w:firstLine="0"/>
              <w:rPr>
                <w:sz w:val="24"/>
                <w:szCs w:val="24"/>
              </w:rPr>
            </w:pPr>
            <w:r>
              <w:rPr>
                <w:sz w:val="24"/>
                <w:szCs w:val="24"/>
              </w:rPr>
              <w:t>Наименование объекта (наименование информационной системы, автоматизированной системы управления или информационно-телекоммуникационной сети)</w:t>
            </w:r>
          </w:p>
        </w:tc>
        <w:tc>
          <w:tcPr>
            <w:tcW w:w="5178" w:type="dxa"/>
            <w:tcBorders>
              <w:top w:val="single" w:sz="8" w:space="0" w:color="auto"/>
              <w:left w:val="none" w:sz="4" w:space="0" w:color="000000"/>
              <w:bottom w:val="single" w:sz="8" w:space="0" w:color="auto"/>
              <w:right w:val="single" w:sz="8" w:space="0" w:color="auto"/>
            </w:tcBorders>
            <w:shd w:val="clear" w:color="auto" w:fill="auto"/>
            <w:vAlign w:val="center"/>
          </w:tcPr>
          <w:p w14:paraId="5957B4F8" w14:textId="77777777" w:rsidR="00900B23" w:rsidRDefault="00FC5881">
            <w:pPr>
              <w:ind w:firstLine="0"/>
              <w:rPr>
                <w:sz w:val="24"/>
                <w:szCs w:val="24"/>
              </w:rPr>
            </w:pPr>
            <w:r>
              <w:rPr>
                <w:sz w:val="24"/>
                <w:szCs w:val="24"/>
              </w:rPr>
              <w:t xml:space="preserve">[Указывается наименование ИС / АСУ ТП / ИТС. Может использоваться произвольное наименование, основные критерии: </w:t>
            </w:r>
          </w:p>
          <w:p w14:paraId="14C66889" w14:textId="77777777" w:rsidR="00900B23" w:rsidRDefault="00FC5881">
            <w:pPr>
              <w:ind w:firstLine="0"/>
              <w:rPr>
                <w:sz w:val="24"/>
                <w:szCs w:val="24"/>
              </w:rPr>
            </w:pPr>
            <w:r>
              <w:rPr>
                <w:sz w:val="24"/>
                <w:szCs w:val="24"/>
              </w:rPr>
              <w:t xml:space="preserve">- оно должно быть уникальным в рамках Организации и однозначно идентифицировать систему; </w:t>
            </w:r>
          </w:p>
          <w:p w14:paraId="1AA50C77" w14:textId="77777777" w:rsidR="00900B23" w:rsidRDefault="00FC5881">
            <w:pPr>
              <w:ind w:firstLine="0"/>
              <w:rPr>
                <w:sz w:val="24"/>
                <w:szCs w:val="24"/>
              </w:rPr>
            </w:pPr>
            <w:r>
              <w:rPr>
                <w:sz w:val="24"/>
                <w:szCs w:val="24"/>
              </w:rPr>
              <w:t>- данное название должно использоваться во всех документах, касающихся данной системы]</w:t>
            </w:r>
          </w:p>
          <w:p w14:paraId="48DBE9A7" w14:textId="272AEEA6" w:rsidR="00900B23" w:rsidRDefault="00FC5881">
            <w:pPr>
              <w:ind w:firstLine="0"/>
              <w:rPr>
                <w:sz w:val="24"/>
                <w:szCs w:val="24"/>
                <w:highlight w:val="lightGray"/>
              </w:rPr>
            </w:pPr>
            <w:r>
              <w:rPr>
                <w:sz w:val="24"/>
                <w:szCs w:val="24"/>
                <w:highlight w:val="lightGray"/>
              </w:rPr>
              <w:t>{Системы мониторинга и управления центральными станциями (HUB) и сетями VSAT (Космическая связь) технологических сетей связи, присоединенных к сети связи общего пользования}</w:t>
            </w:r>
          </w:p>
        </w:tc>
      </w:tr>
      <w:tr w:rsidR="00900B23" w14:paraId="38CA5ACA" w14:textId="77777777">
        <w:trPr>
          <w:trHeight w:val="2205"/>
        </w:trPr>
        <w:tc>
          <w:tcPr>
            <w:tcW w:w="812" w:type="dxa"/>
            <w:tcBorders>
              <w:top w:val="none" w:sz="4" w:space="0" w:color="000000"/>
              <w:left w:val="single" w:sz="8" w:space="0" w:color="auto"/>
              <w:bottom w:val="single" w:sz="8" w:space="0" w:color="auto"/>
              <w:right w:val="single" w:sz="8" w:space="0" w:color="auto"/>
            </w:tcBorders>
            <w:shd w:val="clear" w:color="auto" w:fill="auto"/>
            <w:vAlign w:val="center"/>
          </w:tcPr>
          <w:p w14:paraId="7C870CC4" w14:textId="77777777" w:rsidR="00900B23" w:rsidRDefault="00FC5881">
            <w:pPr>
              <w:ind w:firstLine="0"/>
              <w:rPr>
                <w:sz w:val="24"/>
                <w:szCs w:val="24"/>
              </w:rPr>
            </w:pPr>
            <w:r>
              <w:rPr>
                <w:sz w:val="24"/>
                <w:szCs w:val="24"/>
              </w:rPr>
              <w:t>1.2.</w:t>
            </w:r>
          </w:p>
        </w:tc>
        <w:tc>
          <w:tcPr>
            <w:tcW w:w="3933" w:type="dxa"/>
            <w:tcBorders>
              <w:top w:val="none" w:sz="4" w:space="0" w:color="000000"/>
              <w:left w:val="none" w:sz="4" w:space="0" w:color="000000"/>
              <w:bottom w:val="single" w:sz="8" w:space="0" w:color="auto"/>
              <w:right w:val="single" w:sz="8" w:space="0" w:color="auto"/>
            </w:tcBorders>
            <w:shd w:val="clear" w:color="auto" w:fill="auto"/>
            <w:vAlign w:val="center"/>
          </w:tcPr>
          <w:p w14:paraId="6401C884" w14:textId="351229ED" w:rsidR="00900B23" w:rsidRDefault="00FC5881">
            <w:pPr>
              <w:ind w:firstLine="0"/>
              <w:rPr>
                <w:sz w:val="24"/>
                <w:szCs w:val="24"/>
              </w:rPr>
            </w:pPr>
            <w:r>
              <w:rPr>
                <w:sz w:val="24"/>
                <w:szCs w:val="24"/>
              </w:rPr>
              <w:t>Адреса размещения объекта, в том числе адреса обособленных подразделений (филиалов, представительств) субъекта критической информационной инфраструктуры, в которых размещаются сегменты распределенного объекта</w:t>
            </w:r>
          </w:p>
        </w:tc>
        <w:tc>
          <w:tcPr>
            <w:tcW w:w="5178" w:type="dxa"/>
            <w:tcBorders>
              <w:top w:val="none" w:sz="4" w:space="0" w:color="000000"/>
              <w:left w:val="none" w:sz="4" w:space="0" w:color="000000"/>
              <w:bottom w:val="single" w:sz="8" w:space="0" w:color="auto"/>
              <w:right w:val="single" w:sz="8" w:space="0" w:color="auto"/>
            </w:tcBorders>
            <w:shd w:val="clear" w:color="auto" w:fill="auto"/>
            <w:vAlign w:val="center"/>
          </w:tcPr>
          <w:p w14:paraId="33765FF9" w14:textId="77777777" w:rsidR="00900B23" w:rsidRDefault="00FC5881">
            <w:pPr>
              <w:ind w:firstLine="0"/>
              <w:rPr>
                <w:sz w:val="24"/>
                <w:szCs w:val="24"/>
                <w:lang w:eastAsia="en-US"/>
              </w:rPr>
            </w:pPr>
            <w:r>
              <w:rPr>
                <w:sz w:val="24"/>
                <w:szCs w:val="24"/>
                <w:lang w:eastAsia="en-US"/>
              </w:rPr>
              <w:t>[Подразделение / филиал / представительство: Адрес:</w:t>
            </w:r>
          </w:p>
          <w:p w14:paraId="5F4C9C23" w14:textId="77777777" w:rsidR="00900B23" w:rsidRDefault="00FC5881">
            <w:pPr>
              <w:ind w:firstLine="0"/>
              <w:rPr>
                <w:sz w:val="24"/>
                <w:szCs w:val="24"/>
                <w:lang w:eastAsia="en-US"/>
              </w:rPr>
            </w:pPr>
            <w:r>
              <w:rPr>
                <w:sz w:val="24"/>
                <w:szCs w:val="24"/>
                <w:lang w:eastAsia="en-US"/>
              </w:rPr>
              <w:t>-почтовый индекс;</w:t>
            </w:r>
          </w:p>
          <w:p w14:paraId="190ECBE6" w14:textId="77777777" w:rsidR="00900B23" w:rsidRDefault="00FC5881">
            <w:pPr>
              <w:ind w:firstLine="0"/>
              <w:rPr>
                <w:sz w:val="24"/>
                <w:szCs w:val="24"/>
                <w:lang w:eastAsia="en-US"/>
              </w:rPr>
            </w:pPr>
            <w:r>
              <w:rPr>
                <w:sz w:val="24"/>
                <w:szCs w:val="24"/>
                <w:lang w:eastAsia="en-US"/>
              </w:rPr>
              <w:t>-название республики, края, области, автономного округа (области);</w:t>
            </w:r>
          </w:p>
          <w:p w14:paraId="67B10095" w14:textId="77777777" w:rsidR="00900B23" w:rsidRDefault="00FC5881">
            <w:pPr>
              <w:ind w:firstLine="0"/>
              <w:rPr>
                <w:sz w:val="24"/>
                <w:szCs w:val="24"/>
                <w:lang w:eastAsia="en-US"/>
              </w:rPr>
            </w:pPr>
            <w:r>
              <w:rPr>
                <w:sz w:val="24"/>
                <w:szCs w:val="24"/>
                <w:lang w:eastAsia="en-US"/>
              </w:rPr>
              <w:t>-название населенного пункта (города, поселка и т.п.);</w:t>
            </w:r>
          </w:p>
          <w:p w14:paraId="0C703FA8" w14:textId="77777777" w:rsidR="00900B23" w:rsidRDefault="00FC5881">
            <w:pPr>
              <w:ind w:firstLine="0"/>
              <w:rPr>
                <w:sz w:val="24"/>
                <w:szCs w:val="24"/>
                <w:highlight w:val="lightGray"/>
                <w:lang w:eastAsia="en-US"/>
              </w:rPr>
            </w:pPr>
            <w:r>
              <w:rPr>
                <w:sz w:val="24"/>
                <w:szCs w:val="24"/>
                <w:lang w:eastAsia="en-US"/>
              </w:rPr>
              <w:t>-название улицы, номер дома, номер корпуса.]</w:t>
            </w:r>
            <w:r>
              <w:rPr>
                <w:sz w:val="24"/>
                <w:szCs w:val="24"/>
                <w:highlight w:val="lightGray"/>
                <w:lang w:eastAsia="en-US"/>
              </w:rPr>
              <w:br/>
            </w:r>
          </w:p>
          <w:p w14:paraId="4946B63F" w14:textId="77777777" w:rsidR="00900B23" w:rsidRDefault="00FC5881">
            <w:pPr>
              <w:ind w:firstLine="0"/>
              <w:jc w:val="left"/>
              <w:rPr>
                <w:color w:val="000000"/>
                <w:sz w:val="24"/>
                <w:szCs w:val="24"/>
                <w:highlight w:val="lightGray"/>
              </w:rPr>
            </w:pPr>
            <w:r>
              <w:rPr>
                <w:sz w:val="24"/>
                <w:szCs w:val="24"/>
                <w:highlight w:val="lightGray"/>
                <w:lang w:eastAsia="en-US"/>
              </w:rPr>
              <w:t>{127427, ЦФО, г. Москва, ул. Связи, дом 36, корпус.5}</w:t>
            </w:r>
          </w:p>
        </w:tc>
      </w:tr>
      <w:tr w:rsidR="00900B23" w14:paraId="011A29EC" w14:textId="77777777">
        <w:trPr>
          <w:trHeight w:val="2175"/>
        </w:trPr>
        <w:tc>
          <w:tcPr>
            <w:tcW w:w="812" w:type="dxa"/>
            <w:tcBorders>
              <w:top w:val="none" w:sz="4" w:space="0" w:color="000000"/>
              <w:left w:val="single" w:sz="8" w:space="0" w:color="auto"/>
              <w:bottom w:val="single" w:sz="8" w:space="0" w:color="auto"/>
              <w:right w:val="single" w:sz="8" w:space="0" w:color="auto"/>
            </w:tcBorders>
            <w:shd w:val="clear" w:color="auto" w:fill="auto"/>
            <w:vAlign w:val="center"/>
          </w:tcPr>
          <w:p w14:paraId="4609D14C" w14:textId="77777777" w:rsidR="00900B23" w:rsidRDefault="00FC5881">
            <w:pPr>
              <w:ind w:firstLine="0"/>
              <w:rPr>
                <w:sz w:val="24"/>
                <w:szCs w:val="24"/>
              </w:rPr>
            </w:pPr>
            <w:r>
              <w:rPr>
                <w:sz w:val="24"/>
                <w:szCs w:val="24"/>
              </w:rPr>
              <w:t>1.3.</w:t>
            </w:r>
          </w:p>
        </w:tc>
        <w:tc>
          <w:tcPr>
            <w:tcW w:w="3933" w:type="dxa"/>
            <w:tcBorders>
              <w:top w:val="none" w:sz="4" w:space="0" w:color="000000"/>
              <w:left w:val="none" w:sz="4" w:space="0" w:color="000000"/>
              <w:bottom w:val="single" w:sz="8" w:space="0" w:color="auto"/>
              <w:right w:val="single" w:sz="8" w:space="0" w:color="auto"/>
            </w:tcBorders>
            <w:shd w:val="clear" w:color="auto" w:fill="auto"/>
            <w:vAlign w:val="center"/>
          </w:tcPr>
          <w:p w14:paraId="01AF2941" w14:textId="77777777" w:rsidR="00900B23" w:rsidRDefault="00FC5881">
            <w:pPr>
              <w:ind w:firstLine="0"/>
              <w:rPr>
                <w:sz w:val="24"/>
                <w:szCs w:val="24"/>
              </w:rPr>
            </w:pPr>
            <w:r>
              <w:rPr>
                <w:sz w:val="24"/>
                <w:szCs w:val="24"/>
              </w:rPr>
              <w:t>Сфера (область) деятельности, в которой функционирует объект, в соответствии с пунктом 8 статьи 2 Федерального закона от 26 июля 2017 г. № 187-ФЗ "О безопасности критической информационной инфраструктуры Российской Федерации"</w:t>
            </w:r>
          </w:p>
        </w:tc>
        <w:tc>
          <w:tcPr>
            <w:tcW w:w="5178" w:type="dxa"/>
            <w:tcBorders>
              <w:top w:val="none" w:sz="4" w:space="0" w:color="000000"/>
              <w:left w:val="none" w:sz="4" w:space="0" w:color="000000"/>
              <w:bottom w:val="single" w:sz="8" w:space="0" w:color="auto"/>
              <w:right w:val="single" w:sz="8" w:space="0" w:color="auto"/>
            </w:tcBorders>
            <w:shd w:val="clear" w:color="FFFFFF" w:fill="FFFFFF"/>
            <w:vAlign w:val="center"/>
          </w:tcPr>
          <w:p w14:paraId="37CE5185" w14:textId="77777777" w:rsidR="00900B23" w:rsidRDefault="00FC5881">
            <w:pPr>
              <w:ind w:firstLine="0"/>
              <w:jc w:val="center"/>
              <w:rPr>
                <w:sz w:val="24"/>
                <w:szCs w:val="24"/>
                <w:highlight w:val="lightGray"/>
              </w:rPr>
            </w:pPr>
            <w:r>
              <w:rPr>
                <w:sz w:val="24"/>
                <w:szCs w:val="24"/>
              </w:rPr>
              <w:t>Связь</w:t>
            </w:r>
          </w:p>
        </w:tc>
      </w:tr>
      <w:tr w:rsidR="00900B23" w14:paraId="59E4E69F" w14:textId="77777777">
        <w:trPr>
          <w:trHeight w:val="1785"/>
        </w:trPr>
        <w:tc>
          <w:tcPr>
            <w:tcW w:w="812" w:type="dxa"/>
            <w:tcBorders>
              <w:top w:val="none" w:sz="4" w:space="0" w:color="000000"/>
              <w:left w:val="single" w:sz="8" w:space="0" w:color="auto"/>
              <w:bottom w:val="single" w:sz="8" w:space="0" w:color="auto"/>
              <w:right w:val="single" w:sz="8" w:space="0" w:color="auto"/>
            </w:tcBorders>
            <w:shd w:val="clear" w:color="auto" w:fill="auto"/>
            <w:vAlign w:val="center"/>
          </w:tcPr>
          <w:p w14:paraId="63C6FB9A" w14:textId="77777777" w:rsidR="00900B23" w:rsidRDefault="00FC5881">
            <w:pPr>
              <w:ind w:firstLine="0"/>
              <w:rPr>
                <w:sz w:val="24"/>
                <w:szCs w:val="24"/>
              </w:rPr>
            </w:pPr>
            <w:r>
              <w:rPr>
                <w:sz w:val="24"/>
                <w:szCs w:val="24"/>
              </w:rPr>
              <w:lastRenderedPageBreak/>
              <w:t>1.4.</w:t>
            </w:r>
          </w:p>
        </w:tc>
        <w:tc>
          <w:tcPr>
            <w:tcW w:w="3933" w:type="dxa"/>
            <w:tcBorders>
              <w:top w:val="none" w:sz="4" w:space="0" w:color="000000"/>
              <w:left w:val="none" w:sz="4" w:space="0" w:color="000000"/>
              <w:bottom w:val="single" w:sz="8" w:space="0" w:color="auto"/>
              <w:right w:val="single" w:sz="8" w:space="0" w:color="auto"/>
            </w:tcBorders>
            <w:shd w:val="clear" w:color="auto" w:fill="auto"/>
            <w:vAlign w:val="center"/>
          </w:tcPr>
          <w:p w14:paraId="63AF3DFA" w14:textId="77777777" w:rsidR="00900B23" w:rsidRDefault="00FC5881">
            <w:pPr>
              <w:ind w:firstLine="0"/>
              <w:rPr>
                <w:sz w:val="24"/>
                <w:szCs w:val="24"/>
              </w:rPr>
            </w:pPr>
            <w:r>
              <w:rPr>
                <w:sz w:val="24"/>
                <w:szCs w:val="24"/>
              </w:rPr>
              <w:t>Назначение объекта</w:t>
            </w:r>
          </w:p>
        </w:tc>
        <w:tc>
          <w:tcPr>
            <w:tcW w:w="5178" w:type="dxa"/>
            <w:tcBorders>
              <w:top w:val="none" w:sz="4" w:space="0" w:color="000000"/>
              <w:left w:val="none" w:sz="4" w:space="0" w:color="000000"/>
              <w:bottom w:val="single" w:sz="8" w:space="0" w:color="auto"/>
              <w:right w:val="single" w:sz="8" w:space="0" w:color="auto"/>
            </w:tcBorders>
            <w:shd w:val="clear" w:color="auto" w:fill="auto"/>
            <w:vAlign w:val="center"/>
          </w:tcPr>
          <w:p w14:paraId="54E98EDD" w14:textId="77777777" w:rsidR="00900B23" w:rsidRDefault="00FC5881">
            <w:pPr>
              <w:ind w:firstLine="0"/>
              <w:rPr>
                <w:sz w:val="24"/>
                <w:szCs w:val="24"/>
                <w:lang w:eastAsia="en-US"/>
              </w:rPr>
            </w:pPr>
            <w:r>
              <w:rPr>
                <w:sz w:val="24"/>
                <w:szCs w:val="24"/>
                <w:lang w:eastAsia="en-US"/>
              </w:rPr>
              <w:t>[Указывается задача / цель функционирования объекта]</w:t>
            </w:r>
          </w:p>
          <w:p w14:paraId="1F1A9578" w14:textId="14DF37DA" w:rsidR="00900B23" w:rsidRDefault="00FC5881">
            <w:pPr>
              <w:ind w:firstLine="0"/>
              <w:rPr>
                <w:color w:val="000000"/>
                <w:sz w:val="24"/>
                <w:szCs w:val="24"/>
                <w:highlight w:val="lightGray"/>
              </w:rPr>
            </w:pPr>
            <w:r>
              <w:rPr>
                <w:sz w:val="24"/>
                <w:szCs w:val="24"/>
                <w:highlight w:val="lightGray"/>
                <w:lang w:eastAsia="en-US"/>
              </w:rPr>
              <w:t xml:space="preserve">{Предназначена для круглосуточного мониторинга центральными станциями и сетями </w:t>
            </w:r>
            <w:r>
              <w:rPr>
                <w:sz w:val="24"/>
                <w:szCs w:val="24"/>
                <w:highlight w:val="lightGray"/>
                <w:lang w:val="en-US" w:eastAsia="en-US"/>
              </w:rPr>
              <w:t>VSAT</w:t>
            </w:r>
            <w:r>
              <w:rPr>
                <w:sz w:val="24"/>
                <w:szCs w:val="24"/>
                <w:highlight w:val="lightGray"/>
                <w:lang w:eastAsia="en-US"/>
              </w:rPr>
              <w:t xml:space="preserve"> технологических сетей связи, присоединенных к сети связи общего пользования в городе Москва}</w:t>
            </w:r>
          </w:p>
        </w:tc>
      </w:tr>
      <w:tr w:rsidR="00900B23" w14:paraId="3D767882" w14:textId="77777777">
        <w:trPr>
          <w:trHeight w:val="1320"/>
        </w:trPr>
        <w:tc>
          <w:tcPr>
            <w:tcW w:w="812" w:type="dxa"/>
            <w:tcBorders>
              <w:top w:val="none" w:sz="4" w:space="0" w:color="000000"/>
              <w:left w:val="single" w:sz="8" w:space="0" w:color="auto"/>
              <w:bottom w:val="single" w:sz="4" w:space="0" w:color="auto"/>
              <w:right w:val="single" w:sz="8" w:space="0" w:color="auto"/>
            </w:tcBorders>
            <w:shd w:val="clear" w:color="auto" w:fill="auto"/>
            <w:vAlign w:val="center"/>
          </w:tcPr>
          <w:p w14:paraId="3D704D49" w14:textId="77777777" w:rsidR="00900B23" w:rsidRDefault="00FC5881">
            <w:pPr>
              <w:ind w:firstLine="0"/>
              <w:rPr>
                <w:sz w:val="24"/>
                <w:szCs w:val="24"/>
              </w:rPr>
            </w:pPr>
            <w:r>
              <w:rPr>
                <w:sz w:val="24"/>
                <w:szCs w:val="24"/>
              </w:rPr>
              <w:t>1.5.</w:t>
            </w:r>
          </w:p>
        </w:tc>
        <w:tc>
          <w:tcPr>
            <w:tcW w:w="3933" w:type="dxa"/>
            <w:tcBorders>
              <w:top w:val="none" w:sz="4" w:space="0" w:color="000000"/>
              <w:left w:val="single" w:sz="8" w:space="0" w:color="auto"/>
              <w:bottom w:val="single" w:sz="4" w:space="0" w:color="auto"/>
              <w:right w:val="single" w:sz="8" w:space="0" w:color="auto"/>
            </w:tcBorders>
            <w:shd w:val="clear" w:color="auto" w:fill="auto"/>
            <w:vAlign w:val="center"/>
          </w:tcPr>
          <w:p w14:paraId="1851B619" w14:textId="77777777" w:rsidR="00900B23" w:rsidRDefault="00FC5881">
            <w:pPr>
              <w:ind w:firstLine="0"/>
              <w:rPr>
                <w:sz w:val="24"/>
                <w:szCs w:val="24"/>
              </w:rPr>
            </w:pPr>
            <w:r>
              <w:rPr>
                <w:sz w:val="24"/>
                <w:szCs w:val="24"/>
              </w:rPr>
              <w:t>Тип объекта (информационная система, автоматизированная система управления, информационно-телекоммуникационная сеть)</w:t>
            </w:r>
          </w:p>
        </w:tc>
        <w:tc>
          <w:tcPr>
            <w:tcW w:w="5178" w:type="dxa"/>
            <w:tcBorders>
              <w:top w:val="none" w:sz="4" w:space="0" w:color="000000"/>
              <w:left w:val="single" w:sz="8" w:space="0" w:color="auto"/>
              <w:bottom w:val="single" w:sz="4" w:space="0" w:color="auto"/>
              <w:right w:val="single" w:sz="8" w:space="0" w:color="auto"/>
            </w:tcBorders>
            <w:shd w:val="clear" w:color="auto" w:fill="auto"/>
            <w:vAlign w:val="center"/>
          </w:tcPr>
          <w:p w14:paraId="11C3A8FD" w14:textId="77777777" w:rsidR="00900B23" w:rsidRDefault="00FC5881">
            <w:pPr>
              <w:ind w:firstLine="0"/>
              <w:rPr>
                <w:sz w:val="24"/>
                <w:szCs w:val="24"/>
                <w:lang w:eastAsia="en-US"/>
              </w:rPr>
            </w:pPr>
            <w:r>
              <w:rPr>
                <w:sz w:val="24"/>
                <w:szCs w:val="24"/>
                <w:lang w:eastAsia="en-US"/>
              </w:rPr>
              <w:t>[Указываются к какому типу относится объект п.1 - информационная система, автоматизированная система управления, информационно-телекоммуникационная сеть]</w:t>
            </w:r>
          </w:p>
          <w:p w14:paraId="1A36A577" w14:textId="526E5600" w:rsidR="00900B23" w:rsidRDefault="00FC5881">
            <w:pPr>
              <w:ind w:firstLine="0"/>
              <w:rPr>
                <w:color w:val="000000"/>
                <w:sz w:val="24"/>
                <w:szCs w:val="24"/>
                <w:highlight w:val="lightGray"/>
              </w:rPr>
            </w:pPr>
            <w:r>
              <w:rPr>
                <w:sz w:val="24"/>
                <w:szCs w:val="24"/>
                <w:highlight w:val="lightGray"/>
                <w:lang w:eastAsia="en-US"/>
              </w:rPr>
              <w:t>{Информационная система}</w:t>
            </w:r>
          </w:p>
        </w:tc>
      </w:tr>
      <w:tr w:rsidR="00900B23" w14:paraId="6D0D7612" w14:textId="77777777">
        <w:trPr>
          <w:trHeight w:val="1320"/>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14:paraId="04F9E880" w14:textId="77777777" w:rsidR="00900B23" w:rsidRDefault="00FC5881">
            <w:pPr>
              <w:ind w:firstLine="0"/>
              <w:rPr>
                <w:sz w:val="24"/>
                <w:szCs w:val="24"/>
              </w:rPr>
            </w:pPr>
            <w:r>
              <w:rPr>
                <w:sz w:val="24"/>
                <w:szCs w:val="24"/>
              </w:rPr>
              <w:t>1.6.</w:t>
            </w: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tcPr>
          <w:p w14:paraId="02591EBE" w14:textId="77777777" w:rsidR="00900B23" w:rsidRDefault="00FC5881">
            <w:pPr>
              <w:ind w:firstLine="0"/>
              <w:rPr>
                <w:sz w:val="24"/>
                <w:szCs w:val="24"/>
              </w:rPr>
            </w:pPr>
            <w:r>
              <w:rPr>
                <w:sz w:val="24"/>
                <w:szCs w:val="24"/>
              </w:rPr>
              <w:t>Архитектура объекта (одноранговая сеть, клиент-серверная система, технология "тонкий клиент", сеть передачи данных, система диспетчерского управления и контроля, распределенная система управления, иная архитектура)</w:t>
            </w:r>
          </w:p>
        </w:tc>
        <w:tc>
          <w:tcPr>
            <w:tcW w:w="5178" w:type="dxa"/>
            <w:tcBorders>
              <w:top w:val="single" w:sz="4" w:space="0" w:color="auto"/>
              <w:left w:val="single" w:sz="4" w:space="0" w:color="auto"/>
              <w:bottom w:val="single" w:sz="4" w:space="0" w:color="auto"/>
              <w:right w:val="single" w:sz="4" w:space="0" w:color="auto"/>
            </w:tcBorders>
            <w:shd w:val="clear" w:color="auto" w:fill="auto"/>
            <w:vAlign w:val="center"/>
          </w:tcPr>
          <w:p w14:paraId="2FFD00E4" w14:textId="77777777" w:rsidR="00900B23" w:rsidRDefault="00FC5881">
            <w:pPr>
              <w:ind w:firstLine="0"/>
              <w:rPr>
                <w:sz w:val="24"/>
                <w:szCs w:val="24"/>
              </w:rPr>
            </w:pPr>
            <w:r>
              <w:rPr>
                <w:sz w:val="24"/>
                <w:szCs w:val="24"/>
              </w:rPr>
              <w:t>[Выбирается тип архитектуры из указанных вариантов или приводится уточнение их вариаций: одноранговая сеть, клиент-серверная система, «тонкий клиент», сеть передачи данных, SCADA система, распределенная система управления или иная архитектура]</w:t>
            </w:r>
          </w:p>
          <w:p w14:paraId="18180892" w14:textId="6DE6137E" w:rsidR="00900B23" w:rsidRDefault="00FC5881">
            <w:pPr>
              <w:ind w:firstLine="0"/>
              <w:rPr>
                <w:color w:val="000000"/>
                <w:sz w:val="24"/>
                <w:szCs w:val="24"/>
                <w:highlight w:val="lightGray"/>
              </w:rPr>
            </w:pPr>
            <w:r>
              <w:rPr>
                <w:sz w:val="24"/>
                <w:szCs w:val="24"/>
                <w:highlight w:val="lightGray"/>
              </w:rPr>
              <w:t>{Клиент-серверная система}</w:t>
            </w:r>
          </w:p>
        </w:tc>
      </w:tr>
    </w:tbl>
    <w:p w14:paraId="387770BF" w14:textId="77777777" w:rsidR="00900B23" w:rsidRDefault="00900B23">
      <w:pPr>
        <w:pStyle w:val="a4"/>
      </w:pPr>
    </w:p>
    <w:p w14:paraId="592D31EB" w14:textId="2E86AC48" w:rsidR="00900B23" w:rsidRDefault="00FC5881">
      <w:pPr>
        <w:pStyle w:val="a4"/>
        <w:jc w:val="right"/>
        <w:rPr>
          <w:b/>
          <w:i/>
          <w:sz w:val="28"/>
          <w:szCs w:val="22"/>
        </w:rPr>
      </w:pPr>
      <w:r>
        <w:rPr>
          <w:b/>
          <w:i/>
          <w:sz w:val="28"/>
          <w:szCs w:val="22"/>
        </w:rPr>
        <w:t xml:space="preserve">Таблица № </w:t>
      </w:r>
      <w:r w:rsidR="00F237D1">
        <w:rPr>
          <w:b/>
          <w:i/>
          <w:sz w:val="28"/>
          <w:szCs w:val="22"/>
        </w:rPr>
        <w:t>14</w:t>
      </w:r>
    </w:p>
    <w:p w14:paraId="35E0D8BE" w14:textId="54E3E74F" w:rsidR="00900B23" w:rsidRDefault="00FC5881">
      <w:pPr>
        <w:pStyle w:val="a4"/>
        <w:jc w:val="right"/>
        <w:rPr>
          <w:b/>
          <w:i/>
          <w:sz w:val="28"/>
          <w:szCs w:val="22"/>
        </w:rPr>
      </w:pPr>
      <w:r>
        <w:rPr>
          <w:b/>
          <w:i/>
          <w:sz w:val="28"/>
          <w:szCs w:val="22"/>
        </w:rPr>
        <w:t xml:space="preserve">Сведения о </w:t>
      </w:r>
      <w:r w:rsidR="00F335CB">
        <w:rPr>
          <w:b/>
          <w:i/>
          <w:sz w:val="28"/>
          <w:szCs w:val="22"/>
        </w:rPr>
        <w:t>С</w:t>
      </w:r>
      <w:r>
        <w:rPr>
          <w:b/>
          <w:i/>
          <w:sz w:val="28"/>
          <w:szCs w:val="22"/>
        </w:rPr>
        <w:t xml:space="preserve">убъекте </w:t>
      </w:r>
      <w:r w:rsidR="00F335CB">
        <w:rPr>
          <w:b/>
          <w:i/>
          <w:sz w:val="28"/>
          <w:szCs w:val="22"/>
        </w:rPr>
        <w:t>КИИ</w:t>
      </w:r>
    </w:p>
    <w:p w14:paraId="0DE7B8BC" w14:textId="77777777" w:rsidR="00900B23" w:rsidRDefault="00900B23">
      <w:pPr>
        <w:pStyle w:val="a4"/>
        <w:jc w:val="right"/>
        <w:rPr>
          <w:b/>
          <w:i/>
          <w:sz w:val="28"/>
          <w:szCs w:val="22"/>
        </w:rPr>
      </w:pPr>
    </w:p>
    <w:tbl>
      <w:tblPr>
        <w:tblW w:w="9923" w:type="dxa"/>
        <w:tblInd w:w="-176" w:type="dxa"/>
        <w:tblLook w:val="04A0" w:firstRow="1" w:lastRow="0" w:firstColumn="1" w:lastColumn="0" w:noHBand="0" w:noVBand="1"/>
      </w:tblPr>
      <w:tblGrid>
        <w:gridCol w:w="816"/>
        <w:gridCol w:w="4780"/>
        <w:gridCol w:w="4327"/>
      </w:tblGrid>
      <w:tr w:rsidR="00900B23" w14:paraId="7B4440D3" w14:textId="77777777">
        <w:trPr>
          <w:trHeight w:val="690"/>
        </w:trPr>
        <w:tc>
          <w:tcPr>
            <w:tcW w:w="816" w:type="dxa"/>
            <w:tcBorders>
              <w:top w:val="single" w:sz="8" w:space="0" w:color="auto"/>
              <w:left w:val="single" w:sz="8" w:space="0" w:color="auto"/>
              <w:bottom w:val="single" w:sz="8" w:space="0" w:color="auto"/>
              <w:right w:val="single" w:sz="8" w:space="0" w:color="auto"/>
            </w:tcBorders>
            <w:shd w:val="clear" w:color="auto" w:fill="auto"/>
            <w:vAlign w:val="center"/>
          </w:tcPr>
          <w:p w14:paraId="0DA6B142" w14:textId="77777777" w:rsidR="00900B23" w:rsidRDefault="00FC5881">
            <w:pPr>
              <w:ind w:hanging="108"/>
              <w:rPr>
                <w:sz w:val="24"/>
                <w:szCs w:val="24"/>
              </w:rPr>
            </w:pPr>
            <w:r>
              <w:rPr>
                <w:sz w:val="24"/>
                <w:szCs w:val="24"/>
              </w:rPr>
              <w:t>2.1.</w:t>
            </w:r>
          </w:p>
        </w:tc>
        <w:tc>
          <w:tcPr>
            <w:tcW w:w="4780" w:type="dxa"/>
            <w:tcBorders>
              <w:top w:val="single" w:sz="8" w:space="0" w:color="auto"/>
              <w:left w:val="none" w:sz="4" w:space="0" w:color="000000"/>
              <w:bottom w:val="single" w:sz="8" w:space="0" w:color="auto"/>
              <w:right w:val="single" w:sz="8" w:space="0" w:color="auto"/>
            </w:tcBorders>
            <w:shd w:val="clear" w:color="auto" w:fill="auto"/>
            <w:vAlign w:val="center"/>
          </w:tcPr>
          <w:p w14:paraId="4EEAE3DA" w14:textId="77777777" w:rsidR="00900B23" w:rsidRDefault="00FC5881">
            <w:pPr>
              <w:ind w:firstLine="0"/>
              <w:rPr>
                <w:sz w:val="24"/>
                <w:szCs w:val="24"/>
              </w:rPr>
            </w:pPr>
            <w:r>
              <w:rPr>
                <w:sz w:val="24"/>
                <w:szCs w:val="24"/>
              </w:rPr>
              <w:t>Наименование субъекта</w:t>
            </w:r>
          </w:p>
        </w:tc>
        <w:tc>
          <w:tcPr>
            <w:tcW w:w="4327" w:type="dxa"/>
            <w:tcBorders>
              <w:top w:val="single" w:sz="8" w:space="0" w:color="auto"/>
              <w:left w:val="none" w:sz="4" w:space="0" w:color="000000"/>
              <w:bottom w:val="single" w:sz="8" w:space="0" w:color="auto"/>
              <w:right w:val="single" w:sz="8" w:space="0" w:color="auto"/>
            </w:tcBorders>
            <w:shd w:val="clear" w:color="auto" w:fill="auto"/>
            <w:vAlign w:val="center"/>
          </w:tcPr>
          <w:p w14:paraId="243408D9" w14:textId="7F8C0205" w:rsidR="00900B23" w:rsidRDefault="00FC5881">
            <w:pPr>
              <w:ind w:firstLine="0"/>
              <w:rPr>
                <w:sz w:val="24"/>
                <w:szCs w:val="24"/>
                <w:highlight w:val="lightGray"/>
              </w:rPr>
            </w:pPr>
            <w:r>
              <w:rPr>
                <w:sz w:val="24"/>
                <w:szCs w:val="24"/>
                <w:highlight w:val="lightGray"/>
              </w:rPr>
              <w:t>{ПАО «Связь}</w:t>
            </w:r>
          </w:p>
        </w:tc>
      </w:tr>
      <w:tr w:rsidR="00900B23" w14:paraId="73715DF2" w14:textId="77777777">
        <w:trPr>
          <w:trHeight w:val="855"/>
        </w:trPr>
        <w:tc>
          <w:tcPr>
            <w:tcW w:w="816" w:type="dxa"/>
            <w:tcBorders>
              <w:top w:val="none" w:sz="4" w:space="0" w:color="000000"/>
              <w:left w:val="single" w:sz="8" w:space="0" w:color="auto"/>
              <w:bottom w:val="single" w:sz="8" w:space="0" w:color="auto"/>
              <w:right w:val="single" w:sz="8" w:space="0" w:color="auto"/>
            </w:tcBorders>
            <w:shd w:val="clear" w:color="auto" w:fill="auto"/>
            <w:vAlign w:val="center"/>
          </w:tcPr>
          <w:p w14:paraId="0477D03F" w14:textId="77777777" w:rsidR="00900B23" w:rsidRDefault="00FC5881">
            <w:pPr>
              <w:ind w:hanging="108"/>
              <w:rPr>
                <w:sz w:val="24"/>
                <w:szCs w:val="24"/>
              </w:rPr>
            </w:pPr>
            <w:r>
              <w:rPr>
                <w:sz w:val="24"/>
                <w:szCs w:val="24"/>
              </w:rPr>
              <w:t>2.2.</w:t>
            </w:r>
          </w:p>
        </w:tc>
        <w:tc>
          <w:tcPr>
            <w:tcW w:w="4780" w:type="dxa"/>
            <w:tcBorders>
              <w:top w:val="none" w:sz="4" w:space="0" w:color="000000"/>
              <w:left w:val="none" w:sz="4" w:space="0" w:color="000000"/>
              <w:bottom w:val="single" w:sz="8" w:space="0" w:color="auto"/>
              <w:right w:val="single" w:sz="8" w:space="0" w:color="auto"/>
            </w:tcBorders>
            <w:shd w:val="clear" w:color="auto" w:fill="auto"/>
            <w:vAlign w:val="center"/>
          </w:tcPr>
          <w:p w14:paraId="037CC274" w14:textId="77777777" w:rsidR="00900B23" w:rsidRDefault="00FC5881">
            <w:pPr>
              <w:ind w:firstLine="0"/>
              <w:rPr>
                <w:sz w:val="24"/>
                <w:szCs w:val="24"/>
              </w:rPr>
            </w:pPr>
            <w:r>
              <w:rPr>
                <w:sz w:val="24"/>
                <w:szCs w:val="24"/>
              </w:rPr>
              <w:t>Адрес местонахождения субъекта</w:t>
            </w:r>
          </w:p>
        </w:tc>
        <w:tc>
          <w:tcPr>
            <w:tcW w:w="4327" w:type="dxa"/>
            <w:tcBorders>
              <w:top w:val="none" w:sz="4" w:space="0" w:color="000000"/>
              <w:left w:val="none" w:sz="4" w:space="0" w:color="000000"/>
              <w:bottom w:val="single" w:sz="8" w:space="0" w:color="auto"/>
              <w:right w:val="single" w:sz="8" w:space="0" w:color="auto"/>
            </w:tcBorders>
            <w:shd w:val="clear" w:color="auto" w:fill="auto"/>
            <w:vAlign w:val="center"/>
          </w:tcPr>
          <w:p w14:paraId="643C8D24" w14:textId="77777777" w:rsidR="00900B23" w:rsidRDefault="00FC5881">
            <w:pPr>
              <w:ind w:firstLine="0"/>
              <w:rPr>
                <w:sz w:val="24"/>
                <w:szCs w:val="24"/>
              </w:rPr>
            </w:pPr>
            <w:r>
              <w:rPr>
                <w:sz w:val="24"/>
                <w:szCs w:val="24"/>
              </w:rPr>
              <w:t>[Адрес места государственной регистрации Субъекта КИИ в сфере связи:</w:t>
            </w:r>
          </w:p>
          <w:p w14:paraId="01FF9658" w14:textId="77777777" w:rsidR="00900B23" w:rsidRDefault="00FC5881">
            <w:pPr>
              <w:ind w:firstLine="0"/>
              <w:rPr>
                <w:sz w:val="24"/>
                <w:szCs w:val="24"/>
              </w:rPr>
            </w:pPr>
            <w:r>
              <w:rPr>
                <w:sz w:val="24"/>
                <w:szCs w:val="24"/>
              </w:rPr>
              <w:t>-название улицы, номер дома;</w:t>
            </w:r>
          </w:p>
          <w:p w14:paraId="45374F89" w14:textId="77777777" w:rsidR="00900B23" w:rsidRDefault="00FC5881">
            <w:pPr>
              <w:ind w:firstLine="0"/>
              <w:rPr>
                <w:sz w:val="24"/>
                <w:szCs w:val="24"/>
              </w:rPr>
            </w:pPr>
            <w:r>
              <w:rPr>
                <w:sz w:val="24"/>
                <w:szCs w:val="24"/>
              </w:rPr>
              <w:t>-название населенного пункта (города, поселка и т.п.);</w:t>
            </w:r>
          </w:p>
          <w:p w14:paraId="75F322FF" w14:textId="77777777" w:rsidR="00900B23" w:rsidRDefault="00FC5881">
            <w:pPr>
              <w:ind w:firstLine="0"/>
              <w:rPr>
                <w:sz w:val="24"/>
                <w:szCs w:val="24"/>
              </w:rPr>
            </w:pPr>
            <w:r>
              <w:rPr>
                <w:sz w:val="24"/>
                <w:szCs w:val="24"/>
              </w:rPr>
              <w:t>-название района;</w:t>
            </w:r>
          </w:p>
          <w:p w14:paraId="0B927485" w14:textId="77777777" w:rsidR="00900B23" w:rsidRDefault="00FC5881">
            <w:pPr>
              <w:ind w:firstLine="0"/>
              <w:rPr>
                <w:sz w:val="24"/>
                <w:szCs w:val="24"/>
              </w:rPr>
            </w:pPr>
            <w:r>
              <w:rPr>
                <w:sz w:val="24"/>
                <w:szCs w:val="24"/>
              </w:rPr>
              <w:t>-название республики, края, области, автономного округа (области);</w:t>
            </w:r>
          </w:p>
          <w:p w14:paraId="0C8CCABE" w14:textId="77777777" w:rsidR="00900B23" w:rsidRDefault="00FC5881">
            <w:pPr>
              <w:ind w:firstLine="0"/>
              <w:rPr>
                <w:sz w:val="24"/>
                <w:szCs w:val="24"/>
              </w:rPr>
            </w:pPr>
            <w:r>
              <w:rPr>
                <w:sz w:val="24"/>
                <w:szCs w:val="24"/>
              </w:rPr>
              <w:t>-почтовый индекс]</w:t>
            </w:r>
          </w:p>
          <w:p w14:paraId="104A85E3" w14:textId="77777777" w:rsidR="00900B23" w:rsidRDefault="00900B23">
            <w:pPr>
              <w:ind w:firstLine="0"/>
              <w:rPr>
                <w:sz w:val="24"/>
                <w:szCs w:val="24"/>
              </w:rPr>
            </w:pPr>
          </w:p>
          <w:p w14:paraId="15FF050C" w14:textId="77777777" w:rsidR="00900B23" w:rsidRDefault="00FC5881">
            <w:pPr>
              <w:ind w:firstLine="0"/>
              <w:rPr>
                <w:sz w:val="24"/>
                <w:szCs w:val="24"/>
                <w:highlight w:val="lightGray"/>
              </w:rPr>
            </w:pPr>
            <w:r>
              <w:rPr>
                <w:sz w:val="24"/>
                <w:szCs w:val="24"/>
                <w:highlight w:val="lightGray"/>
                <w:lang w:eastAsia="en-US"/>
              </w:rPr>
              <w:t>{127427, ЦФО, г. Москва, ул. Связи, дом 36, корпус.5}</w:t>
            </w:r>
          </w:p>
        </w:tc>
      </w:tr>
      <w:tr w:rsidR="00900B23" w14:paraId="43F3809E" w14:textId="77777777">
        <w:trPr>
          <w:trHeight w:val="621"/>
        </w:trPr>
        <w:tc>
          <w:tcPr>
            <w:tcW w:w="816" w:type="dxa"/>
            <w:tcBorders>
              <w:top w:val="none" w:sz="4" w:space="0" w:color="000000"/>
              <w:left w:val="single" w:sz="8" w:space="0" w:color="auto"/>
              <w:bottom w:val="single" w:sz="8" w:space="0" w:color="auto"/>
              <w:right w:val="single" w:sz="8" w:space="0" w:color="auto"/>
            </w:tcBorders>
            <w:shd w:val="clear" w:color="auto" w:fill="auto"/>
            <w:vAlign w:val="center"/>
          </w:tcPr>
          <w:p w14:paraId="5F2DFCC8" w14:textId="77777777" w:rsidR="00900B23" w:rsidRDefault="00FC5881">
            <w:pPr>
              <w:ind w:hanging="108"/>
              <w:rPr>
                <w:sz w:val="24"/>
                <w:szCs w:val="24"/>
              </w:rPr>
            </w:pPr>
            <w:r>
              <w:rPr>
                <w:sz w:val="24"/>
                <w:szCs w:val="24"/>
              </w:rPr>
              <w:t>2.3.</w:t>
            </w:r>
          </w:p>
        </w:tc>
        <w:tc>
          <w:tcPr>
            <w:tcW w:w="4780" w:type="dxa"/>
            <w:tcBorders>
              <w:top w:val="none" w:sz="4" w:space="0" w:color="000000"/>
              <w:left w:val="none" w:sz="4" w:space="0" w:color="000000"/>
              <w:bottom w:val="single" w:sz="8" w:space="0" w:color="auto"/>
              <w:right w:val="single" w:sz="8" w:space="0" w:color="auto"/>
            </w:tcBorders>
            <w:shd w:val="clear" w:color="auto" w:fill="auto"/>
            <w:vAlign w:val="center"/>
          </w:tcPr>
          <w:p w14:paraId="024765D8" w14:textId="77777777" w:rsidR="00900B23" w:rsidRDefault="00FC5881">
            <w:pPr>
              <w:ind w:firstLine="0"/>
              <w:rPr>
                <w:sz w:val="24"/>
                <w:szCs w:val="24"/>
              </w:rPr>
            </w:pPr>
            <w:r>
              <w:rPr>
                <w:sz w:val="24"/>
                <w:szCs w:val="24"/>
              </w:rPr>
              <w:t>Должность, фамилия, имя, отчество (при наличии) руководителя субъекта</w:t>
            </w:r>
          </w:p>
        </w:tc>
        <w:tc>
          <w:tcPr>
            <w:tcW w:w="4327" w:type="dxa"/>
            <w:tcBorders>
              <w:top w:val="none" w:sz="4" w:space="0" w:color="000000"/>
              <w:left w:val="none" w:sz="4" w:space="0" w:color="000000"/>
              <w:bottom w:val="single" w:sz="8" w:space="0" w:color="auto"/>
              <w:right w:val="single" w:sz="8" w:space="0" w:color="auto"/>
            </w:tcBorders>
            <w:shd w:val="clear" w:color="auto" w:fill="auto"/>
            <w:vAlign w:val="center"/>
          </w:tcPr>
          <w:p w14:paraId="081AB323" w14:textId="77777777" w:rsidR="00900B23" w:rsidRDefault="00FC5881">
            <w:pPr>
              <w:ind w:firstLine="0"/>
              <w:rPr>
                <w:sz w:val="24"/>
                <w:szCs w:val="24"/>
                <w:highlight w:val="lightGray"/>
              </w:rPr>
            </w:pPr>
            <w:r>
              <w:rPr>
                <w:sz w:val="24"/>
                <w:szCs w:val="24"/>
                <w:highlight w:val="lightGray"/>
              </w:rPr>
              <w:t>{Президент ПАО «Связь» Иванов И.И.</w:t>
            </w:r>
          </w:p>
          <w:p w14:paraId="03570AE1" w14:textId="77777777" w:rsidR="00900B23" w:rsidRDefault="00FC5881">
            <w:pPr>
              <w:ind w:firstLine="0"/>
              <w:rPr>
                <w:sz w:val="24"/>
                <w:szCs w:val="24"/>
                <w:highlight w:val="lightGray"/>
              </w:rPr>
            </w:pPr>
            <w:r>
              <w:rPr>
                <w:sz w:val="24"/>
                <w:szCs w:val="24"/>
                <w:highlight w:val="lightGray"/>
              </w:rPr>
              <w:t>Контактные данные:</w:t>
            </w:r>
          </w:p>
          <w:p w14:paraId="3D4916F2" w14:textId="77777777" w:rsidR="00900B23" w:rsidRDefault="00FC5881" w:rsidP="00440A3C">
            <w:pPr>
              <w:pStyle w:val="afff7"/>
              <w:numPr>
                <w:ilvl w:val="0"/>
                <w:numId w:val="26"/>
              </w:numPr>
              <w:ind w:firstLine="0"/>
              <w:rPr>
                <w:sz w:val="24"/>
                <w:szCs w:val="24"/>
                <w:highlight w:val="lightGray"/>
                <w:lang w:val="en-US"/>
              </w:rPr>
            </w:pPr>
            <w:hyperlink r:id="rId18" w:tooltip="mailto:Ivanov.Ivan@sv.ru" w:history="1">
              <w:r>
                <w:rPr>
                  <w:rStyle w:val="af7"/>
                  <w:sz w:val="24"/>
                  <w:szCs w:val="24"/>
                  <w:highlight w:val="lightGray"/>
                  <w:lang w:val="en-US"/>
                </w:rPr>
                <w:t>Ivanov.Ivan@sv.ru</w:t>
              </w:r>
            </w:hyperlink>
          </w:p>
          <w:p w14:paraId="38021BDB" w14:textId="77777777" w:rsidR="00900B23" w:rsidRDefault="00FC5881" w:rsidP="00440A3C">
            <w:pPr>
              <w:pStyle w:val="afff7"/>
              <w:numPr>
                <w:ilvl w:val="0"/>
                <w:numId w:val="26"/>
              </w:numPr>
              <w:ind w:firstLine="0"/>
              <w:rPr>
                <w:sz w:val="24"/>
                <w:szCs w:val="24"/>
                <w:highlight w:val="lightGray"/>
              </w:rPr>
            </w:pPr>
            <w:r>
              <w:rPr>
                <w:sz w:val="24"/>
                <w:szCs w:val="24"/>
                <w:highlight w:val="lightGray"/>
              </w:rPr>
              <w:t>+7 999 123 45 67}</w:t>
            </w:r>
          </w:p>
        </w:tc>
      </w:tr>
      <w:tr w:rsidR="00900B23" w14:paraId="6A958C06" w14:textId="77777777">
        <w:trPr>
          <w:trHeight w:val="1868"/>
        </w:trPr>
        <w:tc>
          <w:tcPr>
            <w:tcW w:w="816" w:type="dxa"/>
            <w:tcBorders>
              <w:top w:val="none" w:sz="4" w:space="0" w:color="000000"/>
              <w:left w:val="single" w:sz="8" w:space="0" w:color="auto"/>
              <w:bottom w:val="single" w:sz="8" w:space="0" w:color="auto"/>
              <w:right w:val="single" w:sz="8" w:space="0" w:color="auto"/>
            </w:tcBorders>
            <w:shd w:val="clear" w:color="auto" w:fill="auto"/>
            <w:vAlign w:val="center"/>
          </w:tcPr>
          <w:p w14:paraId="6F9A01FD" w14:textId="77777777" w:rsidR="00900B23" w:rsidRDefault="00FC5881">
            <w:pPr>
              <w:ind w:hanging="108"/>
              <w:rPr>
                <w:sz w:val="24"/>
                <w:szCs w:val="24"/>
              </w:rPr>
            </w:pPr>
            <w:r>
              <w:rPr>
                <w:sz w:val="24"/>
                <w:szCs w:val="24"/>
              </w:rPr>
              <w:t>2.4.</w:t>
            </w:r>
          </w:p>
        </w:tc>
        <w:tc>
          <w:tcPr>
            <w:tcW w:w="4780" w:type="dxa"/>
            <w:tcBorders>
              <w:top w:val="none" w:sz="4" w:space="0" w:color="000000"/>
              <w:left w:val="none" w:sz="4" w:space="0" w:color="000000"/>
              <w:bottom w:val="single" w:sz="8" w:space="0" w:color="auto"/>
              <w:right w:val="single" w:sz="8" w:space="0" w:color="auto"/>
            </w:tcBorders>
            <w:shd w:val="clear" w:color="auto" w:fill="auto"/>
            <w:vAlign w:val="center"/>
          </w:tcPr>
          <w:p w14:paraId="024B49E4" w14:textId="77777777" w:rsidR="00900B23" w:rsidRDefault="00FC5881">
            <w:pPr>
              <w:ind w:firstLine="0"/>
              <w:rPr>
                <w:sz w:val="24"/>
                <w:szCs w:val="24"/>
              </w:rPr>
            </w:pPr>
            <w:r>
              <w:rPr>
                <w:sz w:val="24"/>
                <w:szCs w:val="24"/>
              </w:rPr>
              <w:t>Должность, фамилия, имя, отчество (при наличии) должностного лица, на которое возложены функции обеспечения безопасности значимых объектов, или в случае отсутствия такого должностного лица, наименование должности, фамилия, имя, отчество (при наличии) руководителя субъекта.</w:t>
            </w:r>
          </w:p>
        </w:tc>
        <w:tc>
          <w:tcPr>
            <w:tcW w:w="4327" w:type="dxa"/>
            <w:tcBorders>
              <w:top w:val="none" w:sz="4" w:space="0" w:color="000000"/>
              <w:left w:val="none" w:sz="4" w:space="0" w:color="000000"/>
              <w:bottom w:val="single" w:sz="8" w:space="0" w:color="auto"/>
              <w:right w:val="single" w:sz="8" w:space="0" w:color="auto"/>
            </w:tcBorders>
            <w:shd w:val="clear" w:color="auto" w:fill="auto"/>
            <w:vAlign w:val="center"/>
          </w:tcPr>
          <w:p w14:paraId="1D5E506D" w14:textId="77777777" w:rsidR="00900B23" w:rsidRDefault="00FC5881">
            <w:pPr>
              <w:ind w:firstLine="0"/>
              <w:rPr>
                <w:sz w:val="24"/>
                <w:szCs w:val="24"/>
              </w:rPr>
            </w:pPr>
            <w:r>
              <w:rPr>
                <w:sz w:val="24"/>
                <w:szCs w:val="24"/>
              </w:rPr>
              <w:t>[Должность, фамилия, имя, отчество (при наличии)</w:t>
            </w:r>
          </w:p>
          <w:p w14:paraId="4640199A" w14:textId="77777777" w:rsidR="00900B23" w:rsidRDefault="00FC5881">
            <w:pPr>
              <w:ind w:firstLine="0"/>
              <w:rPr>
                <w:sz w:val="24"/>
                <w:szCs w:val="24"/>
              </w:rPr>
            </w:pPr>
            <w:r>
              <w:rPr>
                <w:sz w:val="24"/>
                <w:szCs w:val="24"/>
              </w:rPr>
              <w:t>должностного лица, на которое возложены функции</w:t>
            </w:r>
          </w:p>
          <w:p w14:paraId="2422F5AD" w14:textId="77777777" w:rsidR="00900B23" w:rsidRDefault="00FC5881">
            <w:pPr>
              <w:ind w:firstLine="0"/>
              <w:rPr>
                <w:sz w:val="24"/>
                <w:szCs w:val="24"/>
              </w:rPr>
            </w:pPr>
            <w:r>
              <w:rPr>
                <w:sz w:val="24"/>
                <w:szCs w:val="24"/>
              </w:rPr>
              <w:t>обеспечения безопасности значимых объектов.</w:t>
            </w:r>
          </w:p>
          <w:p w14:paraId="6C37A152" w14:textId="77777777" w:rsidR="00900B23" w:rsidRDefault="00FC5881">
            <w:pPr>
              <w:ind w:firstLine="0"/>
              <w:rPr>
                <w:sz w:val="24"/>
                <w:szCs w:val="24"/>
              </w:rPr>
            </w:pPr>
            <w:r>
              <w:rPr>
                <w:sz w:val="24"/>
                <w:szCs w:val="24"/>
              </w:rPr>
              <w:t>В случае отсутствия такого должностного лица —</w:t>
            </w:r>
          </w:p>
          <w:p w14:paraId="2D34BED3" w14:textId="77777777" w:rsidR="00900B23" w:rsidRDefault="00FC5881">
            <w:pPr>
              <w:ind w:firstLine="0"/>
              <w:rPr>
                <w:sz w:val="24"/>
                <w:szCs w:val="24"/>
              </w:rPr>
            </w:pPr>
            <w:r>
              <w:rPr>
                <w:sz w:val="24"/>
                <w:szCs w:val="24"/>
              </w:rPr>
              <w:lastRenderedPageBreak/>
              <w:t>наименование должности, фамилия, имя, отчество (при</w:t>
            </w:r>
          </w:p>
          <w:p w14:paraId="5B897E31" w14:textId="77777777" w:rsidR="00900B23" w:rsidRDefault="00FC5881">
            <w:pPr>
              <w:ind w:firstLine="0"/>
              <w:rPr>
                <w:sz w:val="24"/>
                <w:szCs w:val="24"/>
              </w:rPr>
            </w:pPr>
            <w:r>
              <w:rPr>
                <w:sz w:val="24"/>
                <w:szCs w:val="24"/>
              </w:rPr>
              <w:t>наличии) руководителя Субъекта КИИ в сфере связи]</w:t>
            </w:r>
          </w:p>
          <w:p w14:paraId="44BAF9F6" w14:textId="77777777" w:rsidR="00900B23" w:rsidRDefault="00FC5881">
            <w:pPr>
              <w:ind w:firstLine="0"/>
              <w:rPr>
                <w:sz w:val="24"/>
                <w:szCs w:val="24"/>
                <w:highlight w:val="lightGray"/>
              </w:rPr>
            </w:pPr>
            <w:r>
              <w:rPr>
                <w:sz w:val="24"/>
                <w:szCs w:val="24"/>
                <w:highlight w:val="lightGray"/>
              </w:rPr>
              <w:t>{Вице-президент по информационной безопасности ПАО «Связь» Петров В.В.</w:t>
            </w:r>
          </w:p>
          <w:p w14:paraId="54143C3D" w14:textId="77777777" w:rsidR="00900B23" w:rsidRDefault="00FC5881">
            <w:pPr>
              <w:ind w:firstLine="0"/>
              <w:rPr>
                <w:sz w:val="24"/>
                <w:szCs w:val="24"/>
                <w:highlight w:val="lightGray"/>
              </w:rPr>
            </w:pPr>
            <w:r>
              <w:rPr>
                <w:sz w:val="24"/>
                <w:szCs w:val="24"/>
                <w:highlight w:val="lightGray"/>
              </w:rPr>
              <w:t>Контактные данные:</w:t>
            </w:r>
          </w:p>
          <w:p w14:paraId="2757E340" w14:textId="77777777" w:rsidR="00900B23" w:rsidRDefault="00FC5881" w:rsidP="00440A3C">
            <w:pPr>
              <w:pStyle w:val="afff7"/>
              <w:numPr>
                <w:ilvl w:val="0"/>
                <w:numId w:val="27"/>
              </w:numPr>
              <w:ind w:firstLine="0"/>
              <w:rPr>
                <w:sz w:val="24"/>
                <w:szCs w:val="24"/>
                <w:highlight w:val="lightGray"/>
                <w:lang w:val="en-US"/>
              </w:rPr>
            </w:pPr>
            <w:hyperlink r:id="rId19" w:tooltip="mailto:Petrov.Vladimir@sv.ru" w:history="1">
              <w:r>
                <w:rPr>
                  <w:rStyle w:val="af7"/>
                  <w:sz w:val="24"/>
                  <w:szCs w:val="24"/>
                  <w:highlight w:val="lightGray"/>
                  <w:lang w:val="en-US"/>
                </w:rPr>
                <w:t>Petrov.Vladimir@sv.ru</w:t>
              </w:r>
            </w:hyperlink>
          </w:p>
          <w:p w14:paraId="71B5E816" w14:textId="77777777" w:rsidR="00900B23" w:rsidRDefault="00FC5881" w:rsidP="00440A3C">
            <w:pPr>
              <w:pStyle w:val="afff7"/>
              <w:numPr>
                <w:ilvl w:val="0"/>
                <w:numId w:val="27"/>
              </w:numPr>
              <w:ind w:firstLine="0"/>
              <w:rPr>
                <w:sz w:val="24"/>
                <w:szCs w:val="24"/>
                <w:highlight w:val="lightGray"/>
              </w:rPr>
            </w:pPr>
            <w:r>
              <w:rPr>
                <w:sz w:val="24"/>
                <w:szCs w:val="24"/>
                <w:highlight w:val="lightGray"/>
              </w:rPr>
              <w:t>+7 999 123 45 6</w:t>
            </w:r>
            <w:r>
              <w:rPr>
                <w:sz w:val="24"/>
                <w:szCs w:val="24"/>
                <w:highlight w:val="lightGray"/>
                <w:lang w:val="en-US"/>
              </w:rPr>
              <w:t>8</w:t>
            </w:r>
            <w:r>
              <w:rPr>
                <w:sz w:val="24"/>
                <w:szCs w:val="24"/>
                <w:highlight w:val="lightGray"/>
              </w:rPr>
              <w:t>}</w:t>
            </w:r>
          </w:p>
        </w:tc>
      </w:tr>
      <w:tr w:rsidR="00900B23" w14:paraId="751AA9C0" w14:textId="77777777">
        <w:trPr>
          <w:trHeight w:val="2648"/>
        </w:trPr>
        <w:tc>
          <w:tcPr>
            <w:tcW w:w="816" w:type="dxa"/>
            <w:tcBorders>
              <w:top w:val="none" w:sz="4" w:space="0" w:color="000000"/>
              <w:left w:val="single" w:sz="8" w:space="0" w:color="auto"/>
              <w:bottom w:val="single" w:sz="8" w:space="0" w:color="auto"/>
              <w:right w:val="single" w:sz="8" w:space="0" w:color="auto"/>
            </w:tcBorders>
            <w:shd w:val="clear" w:color="auto" w:fill="auto"/>
            <w:vAlign w:val="center"/>
          </w:tcPr>
          <w:p w14:paraId="0629C216" w14:textId="77777777" w:rsidR="00900B23" w:rsidRDefault="00FC5881">
            <w:pPr>
              <w:ind w:hanging="108"/>
              <w:rPr>
                <w:sz w:val="24"/>
                <w:szCs w:val="24"/>
              </w:rPr>
            </w:pPr>
            <w:r>
              <w:rPr>
                <w:sz w:val="24"/>
                <w:szCs w:val="24"/>
              </w:rPr>
              <w:lastRenderedPageBreak/>
              <w:t>2.5.</w:t>
            </w:r>
          </w:p>
        </w:tc>
        <w:tc>
          <w:tcPr>
            <w:tcW w:w="4780" w:type="dxa"/>
            <w:tcBorders>
              <w:top w:val="none" w:sz="4" w:space="0" w:color="000000"/>
              <w:left w:val="none" w:sz="4" w:space="0" w:color="000000"/>
              <w:bottom w:val="single" w:sz="8" w:space="0" w:color="auto"/>
              <w:right w:val="single" w:sz="8" w:space="0" w:color="auto"/>
            </w:tcBorders>
            <w:shd w:val="clear" w:color="auto" w:fill="auto"/>
            <w:vAlign w:val="center"/>
          </w:tcPr>
          <w:p w14:paraId="0B077BCB" w14:textId="77777777" w:rsidR="00900B23" w:rsidRDefault="00FC5881">
            <w:pPr>
              <w:ind w:firstLine="0"/>
              <w:rPr>
                <w:sz w:val="24"/>
                <w:szCs w:val="24"/>
              </w:rPr>
            </w:pPr>
            <w:r>
              <w:rPr>
                <w:sz w:val="24"/>
                <w:szCs w:val="24"/>
              </w:rPr>
              <w:t>Структурное подразделение, ответственное за обеспечение безопасности значимых объектов, должность, фамилия, имя, отчество (при наличии) руководителя структурного подразделения, телефон, адрес электронной почты (при наличии) или должность, фамилия, имя, отчество (при наличии) специалиста, ответственного за обеспечение безопасности значимых объектов, телефон, адрес электронной почты (при наличии)</w:t>
            </w:r>
          </w:p>
        </w:tc>
        <w:tc>
          <w:tcPr>
            <w:tcW w:w="4327" w:type="dxa"/>
            <w:tcBorders>
              <w:top w:val="none" w:sz="4" w:space="0" w:color="000000"/>
              <w:left w:val="none" w:sz="4" w:space="0" w:color="000000"/>
              <w:bottom w:val="single" w:sz="8" w:space="0" w:color="auto"/>
              <w:right w:val="single" w:sz="8" w:space="0" w:color="auto"/>
            </w:tcBorders>
            <w:shd w:val="clear" w:color="auto" w:fill="auto"/>
            <w:vAlign w:val="center"/>
          </w:tcPr>
          <w:p w14:paraId="3924DE42" w14:textId="77777777" w:rsidR="00900B23" w:rsidRDefault="00FC5881">
            <w:pPr>
              <w:ind w:firstLine="0"/>
              <w:rPr>
                <w:sz w:val="24"/>
                <w:szCs w:val="24"/>
              </w:rPr>
            </w:pPr>
            <w:r>
              <w:rPr>
                <w:sz w:val="24"/>
                <w:szCs w:val="24"/>
              </w:rPr>
              <w:t>[Наименование структурного подразделения «указывается в случае наличия данного подразделения», Должность руководителя подразделения «указывается в случае наличия данного подразделения» или штатного специалиста, фамилия, имя, отчество, телефон, адрес электронной почты]</w:t>
            </w:r>
          </w:p>
          <w:p w14:paraId="566F56B4" w14:textId="77777777" w:rsidR="00900B23" w:rsidRDefault="00FC5881">
            <w:pPr>
              <w:ind w:firstLine="0"/>
              <w:rPr>
                <w:sz w:val="24"/>
                <w:szCs w:val="24"/>
                <w:highlight w:val="lightGray"/>
              </w:rPr>
            </w:pPr>
            <w:r>
              <w:rPr>
                <w:sz w:val="24"/>
                <w:szCs w:val="24"/>
                <w:highlight w:val="lightGray"/>
              </w:rPr>
              <w:t>{Директор по информационной безопасности ПАО «Связь» Сидоров А.Д.</w:t>
            </w:r>
          </w:p>
          <w:p w14:paraId="085E113C" w14:textId="77777777" w:rsidR="00900B23" w:rsidRDefault="00FC5881">
            <w:pPr>
              <w:ind w:firstLine="0"/>
              <w:rPr>
                <w:sz w:val="24"/>
                <w:szCs w:val="24"/>
                <w:highlight w:val="lightGray"/>
              </w:rPr>
            </w:pPr>
            <w:r>
              <w:rPr>
                <w:sz w:val="24"/>
                <w:szCs w:val="24"/>
                <w:highlight w:val="lightGray"/>
              </w:rPr>
              <w:t>Контактные данные:</w:t>
            </w:r>
          </w:p>
          <w:p w14:paraId="1BC7D61C" w14:textId="77777777" w:rsidR="00900B23" w:rsidRDefault="00FC5881" w:rsidP="00440A3C">
            <w:pPr>
              <w:pStyle w:val="afff7"/>
              <w:numPr>
                <w:ilvl w:val="0"/>
                <w:numId w:val="28"/>
              </w:numPr>
              <w:ind w:firstLine="0"/>
              <w:rPr>
                <w:sz w:val="24"/>
                <w:szCs w:val="24"/>
                <w:highlight w:val="lightGray"/>
                <w:lang w:val="en-US"/>
              </w:rPr>
            </w:pPr>
            <w:hyperlink r:id="rId20" w:tooltip="mailto:Sidorov.Andrei@sv.ru" w:history="1">
              <w:r>
                <w:rPr>
                  <w:rStyle w:val="af7"/>
                  <w:sz w:val="24"/>
                  <w:szCs w:val="24"/>
                  <w:highlight w:val="lightGray"/>
                  <w:lang w:val="en-US"/>
                </w:rPr>
                <w:t>Sidorov.Andrei@sv.ru</w:t>
              </w:r>
            </w:hyperlink>
          </w:p>
          <w:p w14:paraId="5C6DA332" w14:textId="77777777" w:rsidR="00900B23" w:rsidRDefault="00FC5881" w:rsidP="00440A3C">
            <w:pPr>
              <w:pStyle w:val="afff7"/>
              <w:numPr>
                <w:ilvl w:val="0"/>
                <w:numId w:val="28"/>
              </w:numPr>
              <w:ind w:firstLine="0"/>
              <w:rPr>
                <w:sz w:val="24"/>
                <w:szCs w:val="24"/>
                <w:highlight w:val="lightGray"/>
              </w:rPr>
            </w:pPr>
            <w:r>
              <w:rPr>
                <w:sz w:val="24"/>
                <w:szCs w:val="24"/>
                <w:highlight w:val="lightGray"/>
              </w:rPr>
              <w:t>+7 999 123 45 69}</w:t>
            </w:r>
          </w:p>
        </w:tc>
      </w:tr>
      <w:tr w:rsidR="00900B23" w14:paraId="46019FF1" w14:textId="77777777">
        <w:trPr>
          <w:trHeight w:val="1515"/>
        </w:trPr>
        <w:tc>
          <w:tcPr>
            <w:tcW w:w="816" w:type="dxa"/>
            <w:tcBorders>
              <w:top w:val="none" w:sz="4" w:space="0" w:color="000000"/>
              <w:left w:val="single" w:sz="8" w:space="0" w:color="auto"/>
              <w:bottom w:val="single" w:sz="8" w:space="0" w:color="auto"/>
              <w:right w:val="single" w:sz="8" w:space="0" w:color="auto"/>
            </w:tcBorders>
            <w:shd w:val="clear" w:color="auto" w:fill="auto"/>
            <w:vAlign w:val="center"/>
          </w:tcPr>
          <w:p w14:paraId="1AEF1CDE" w14:textId="77777777" w:rsidR="00900B23" w:rsidRDefault="00FC5881">
            <w:pPr>
              <w:ind w:hanging="108"/>
              <w:rPr>
                <w:sz w:val="24"/>
                <w:szCs w:val="24"/>
              </w:rPr>
            </w:pPr>
            <w:r>
              <w:rPr>
                <w:sz w:val="24"/>
                <w:szCs w:val="24"/>
              </w:rPr>
              <w:t>2.6.</w:t>
            </w:r>
          </w:p>
        </w:tc>
        <w:tc>
          <w:tcPr>
            <w:tcW w:w="4780" w:type="dxa"/>
            <w:tcBorders>
              <w:top w:val="none" w:sz="4" w:space="0" w:color="000000"/>
              <w:left w:val="none" w:sz="4" w:space="0" w:color="000000"/>
              <w:bottom w:val="single" w:sz="8" w:space="0" w:color="auto"/>
              <w:right w:val="single" w:sz="8" w:space="0" w:color="auto"/>
            </w:tcBorders>
            <w:shd w:val="clear" w:color="auto" w:fill="auto"/>
            <w:vAlign w:val="center"/>
          </w:tcPr>
          <w:p w14:paraId="62333CB3" w14:textId="77777777" w:rsidR="00900B23" w:rsidRDefault="00FC5881">
            <w:pPr>
              <w:ind w:firstLine="0"/>
              <w:rPr>
                <w:sz w:val="24"/>
                <w:szCs w:val="24"/>
              </w:rPr>
            </w:pPr>
            <w:r>
              <w:rPr>
                <w:sz w:val="24"/>
                <w:szCs w:val="24"/>
              </w:rPr>
              <w:t>ИНН субъекта и КПП его обособленных подразделений (филиалов, представительств), в которых размещаются сегменты распределенного объекта</w:t>
            </w:r>
          </w:p>
        </w:tc>
        <w:tc>
          <w:tcPr>
            <w:tcW w:w="4327" w:type="dxa"/>
            <w:tcBorders>
              <w:top w:val="none" w:sz="4" w:space="0" w:color="000000"/>
              <w:left w:val="none" w:sz="4" w:space="0" w:color="000000"/>
              <w:bottom w:val="single" w:sz="8" w:space="0" w:color="auto"/>
              <w:right w:val="single" w:sz="8" w:space="0" w:color="auto"/>
            </w:tcBorders>
            <w:shd w:val="clear" w:color="auto" w:fill="auto"/>
            <w:vAlign w:val="center"/>
          </w:tcPr>
          <w:p w14:paraId="62AC86E0" w14:textId="77777777" w:rsidR="00900B23" w:rsidRDefault="00FC5881">
            <w:pPr>
              <w:ind w:firstLine="0"/>
              <w:rPr>
                <w:sz w:val="24"/>
                <w:szCs w:val="24"/>
              </w:rPr>
            </w:pPr>
            <w:r>
              <w:rPr>
                <w:sz w:val="24"/>
                <w:szCs w:val="24"/>
              </w:rPr>
              <w:t xml:space="preserve">[Указываются соответствующие ИНН и КПП </w:t>
            </w:r>
          </w:p>
          <w:p w14:paraId="0FBF3624" w14:textId="77777777" w:rsidR="00900B23" w:rsidRDefault="00FC5881">
            <w:pPr>
              <w:ind w:firstLine="0"/>
              <w:rPr>
                <w:sz w:val="24"/>
                <w:szCs w:val="24"/>
              </w:rPr>
            </w:pPr>
            <w:r>
              <w:rPr>
                <w:sz w:val="24"/>
                <w:szCs w:val="24"/>
              </w:rPr>
              <w:t>обособленных подразделений (с указанием подразделений)]</w:t>
            </w:r>
          </w:p>
          <w:p w14:paraId="358CB2BC" w14:textId="77777777" w:rsidR="00900B23" w:rsidRDefault="00FC5881">
            <w:pPr>
              <w:ind w:firstLine="0"/>
              <w:rPr>
                <w:sz w:val="24"/>
                <w:szCs w:val="24"/>
                <w:highlight w:val="lightGray"/>
                <w:lang w:val="en-US"/>
              </w:rPr>
            </w:pPr>
            <w:r>
              <w:rPr>
                <w:sz w:val="24"/>
                <w:szCs w:val="24"/>
                <w:highlight w:val="lightGray"/>
                <w:lang w:val="en-US"/>
              </w:rPr>
              <w:t>{</w:t>
            </w:r>
            <w:r>
              <w:rPr>
                <w:sz w:val="24"/>
                <w:szCs w:val="24"/>
                <w:highlight w:val="lightGray"/>
              </w:rPr>
              <w:t>ИНН</w:t>
            </w:r>
            <w:r>
              <w:rPr>
                <w:sz w:val="24"/>
                <w:szCs w:val="24"/>
                <w:highlight w:val="lightGray"/>
                <w:lang w:val="en-US"/>
              </w:rPr>
              <w:t xml:space="preserve"> 12345}</w:t>
            </w:r>
          </w:p>
          <w:p w14:paraId="71B19DDA" w14:textId="77777777" w:rsidR="00900B23" w:rsidRDefault="00FC5881">
            <w:pPr>
              <w:ind w:firstLine="0"/>
              <w:rPr>
                <w:sz w:val="24"/>
                <w:szCs w:val="24"/>
                <w:highlight w:val="lightGray"/>
                <w:lang w:val="en-US"/>
              </w:rPr>
            </w:pPr>
            <w:r>
              <w:rPr>
                <w:sz w:val="24"/>
                <w:szCs w:val="24"/>
                <w:highlight w:val="lightGray"/>
                <w:lang w:val="en-US"/>
              </w:rPr>
              <w:t>{</w:t>
            </w:r>
            <w:r>
              <w:rPr>
                <w:sz w:val="24"/>
                <w:szCs w:val="24"/>
                <w:highlight w:val="lightGray"/>
              </w:rPr>
              <w:t>КПП 12345</w:t>
            </w:r>
            <w:r>
              <w:rPr>
                <w:sz w:val="24"/>
                <w:szCs w:val="24"/>
                <w:highlight w:val="lightGray"/>
                <w:lang w:val="en-US"/>
              </w:rPr>
              <w:t>}</w:t>
            </w:r>
          </w:p>
        </w:tc>
      </w:tr>
    </w:tbl>
    <w:p w14:paraId="4761C22F" w14:textId="77777777" w:rsidR="00900B23" w:rsidRDefault="00900B23">
      <w:pPr>
        <w:rPr>
          <w:lang w:eastAsia="en-US"/>
        </w:rPr>
      </w:pPr>
    </w:p>
    <w:p w14:paraId="0C63528E" w14:textId="77777777" w:rsidR="00900B23" w:rsidRDefault="00FC5881">
      <w:pPr>
        <w:pStyle w:val="a4"/>
        <w:jc w:val="right"/>
        <w:rPr>
          <w:b/>
          <w:i/>
          <w:sz w:val="28"/>
          <w:szCs w:val="22"/>
        </w:rPr>
      </w:pPr>
      <w:r>
        <w:rPr>
          <w:b/>
          <w:i/>
          <w:sz w:val="28"/>
          <w:szCs w:val="22"/>
        </w:rPr>
        <w:br w:type="page"/>
      </w:r>
    </w:p>
    <w:p w14:paraId="5962BE04" w14:textId="39367F0A" w:rsidR="00900B23" w:rsidRDefault="00FC5881">
      <w:pPr>
        <w:pStyle w:val="a4"/>
        <w:jc w:val="right"/>
        <w:rPr>
          <w:b/>
          <w:i/>
          <w:sz w:val="28"/>
          <w:szCs w:val="22"/>
        </w:rPr>
      </w:pPr>
      <w:r>
        <w:rPr>
          <w:b/>
          <w:i/>
          <w:sz w:val="28"/>
          <w:szCs w:val="22"/>
        </w:rPr>
        <w:lastRenderedPageBreak/>
        <w:t>Таблица № 1</w:t>
      </w:r>
      <w:r w:rsidR="00F237D1">
        <w:rPr>
          <w:b/>
          <w:i/>
          <w:sz w:val="28"/>
          <w:szCs w:val="22"/>
        </w:rPr>
        <w:t>5</w:t>
      </w:r>
    </w:p>
    <w:p w14:paraId="3C2094A4" w14:textId="61443F45" w:rsidR="00900B23" w:rsidRDefault="00FC5881">
      <w:pPr>
        <w:pStyle w:val="a4"/>
        <w:jc w:val="right"/>
        <w:rPr>
          <w:b/>
          <w:i/>
          <w:sz w:val="28"/>
          <w:szCs w:val="22"/>
        </w:rPr>
      </w:pPr>
      <w:r>
        <w:rPr>
          <w:b/>
          <w:i/>
          <w:sz w:val="28"/>
          <w:szCs w:val="22"/>
        </w:rPr>
        <w:t xml:space="preserve">Сведения о взаимодействии объекта </w:t>
      </w:r>
      <w:r w:rsidR="004B228E">
        <w:rPr>
          <w:b/>
          <w:i/>
          <w:sz w:val="28"/>
          <w:szCs w:val="22"/>
        </w:rPr>
        <w:t>КИИ</w:t>
      </w:r>
      <w:r>
        <w:rPr>
          <w:b/>
          <w:i/>
          <w:sz w:val="28"/>
          <w:szCs w:val="22"/>
        </w:rPr>
        <w:t xml:space="preserve"> и сетей электросвязи</w:t>
      </w:r>
    </w:p>
    <w:p w14:paraId="48F334B7" w14:textId="77777777" w:rsidR="00900B23" w:rsidRDefault="00900B23">
      <w:pPr>
        <w:pStyle w:val="a4"/>
        <w:jc w:val="right"/>
        <w:rPr>
          <w:b/>
          <w:i/>
          <w:sz w:val="28"/>
          <w:szCs w:val="22"/>
        </w:rPr>
      </w:pPr>
    </w:p>
    <w:tbl>
      <w:tblPr>
        <w:tblW w:w="9923" w:type="dxa"/>
        <w:tblInd w:w="-176" w:type="dxa"/>
        <w:tblLook w:val="04A0" w:firstRow="1" w:lastRow="0" w:firstColumn="1" w:lastColumn="0" w:noHBand="0" w:noVBand="1"/>
      </w:tblPr>
      <w:tblGrid>
        <w:gridCol w:w="812"/>
        <w:gridCol w:w="4533"/>
        <w:gridCol w:w="4578"/>
      </w:tblGrid>
      <w:tr w:rsidR="00900B23" w14:paraId="5ED522D7" w14:textId="77777777">
        <w:trPr>
          <w:trHeight w:val="2387"/>
        </w:trPr>
        <w:tc>
          <w:tcPr>
            <w:tcW w:w="812" w:type="dxa"/>
            <w:tcBorders>
              <w:top w:val="single" w:sz="8" w:space="0" w:color="auto"/>
              <w:left w:val="single" w:sz="8" w:space="0" w:color="auto"/>
              <w:bottom w:val="single" w:sz="8" w:space="0" w:color="auto"/>
              <w:right w:val="single" w:sz="8" w:space="0" w:color="auto"/>
            </w:tcBorders>
            <w:shd w:val="clear" w:color="auto" w:fill="auto"/>
            <w:vAlign w:val="center"/>
          </w:tcPr>
          <w:p w14:paraId="353A21DB" w14:textId="77777777" w:rsidR="00900B23" w:rsidRDefault="00FC5881">
            <w:pPr>
              <w:ind w:firstLine="29"/>
              <w:rPr>
                <w:sz w:val="24"/>
                <w:szCs w:val="24"/>
              </w:rPr>
            </w:pPr>
            <w:r>
              <w:rPr>
                <w:sz w:val="24"/>
                <w:szCs w:val="24"/>
              </w:rPr>
              <w:t>3.1.</w:t>
            </w:r>
          </w:p>
        </w:tc>
        <w:tc>
          <w:tcPr>
            <w:tcW w:w="4533" w:type="dxa"/>
            <w:tcBorders>
              <w:top w:val="single" w:sz="8" w:space="0" w:color="auto"/>
              <w:left w:val="none" w:sz="4" w:space="0" w:color="000000"/>
              <w:bottom w:val="single" w:sz="8" w:space="0" w:color="auto"/>
              <w:right w:val="single" w:sz="8" w:space="0" w:color="auto"/>
            </w:tcBorders>
            <w:shd w:val="clear" w:color="auto" w:fill="auto"/>
            <w:vAlign w:val="center"/>
          </w:tcPr>
          <w:p w14:paraId="12318C14" w14:textId="77777777" w:rsidR="00900B23" w:rsidRDefault="00FC5881">
            <w:pPr>
              <w:ind w:firstLine="29"/>
              <w:rPr>
                <w:sz w:val="24"/>
                <w:szCs w:val="24"/>
              </w:rPr>
            </w:pPr>
            <w:r>
              <w:rPr>
                <w:sz w:val="24"/>
                <w:szCs w:val="24"/>
              </w:rPr>
              <w:t>Категория сети электросвязи (общего пользования, выделенная, технологическая, присоединенная к сети связи общего пользования, специального назначения, другая сеть связи для передачи информации при помощи электромагнитных систем) или сведения об отсутствии взаимодействия объекта критической информационной инфраструктуры с сетями электросвязи</w:t>
            </w:r>
          </w:p>
        </w:tc>
        <w:tc>
          <w:tcPr>
            <w:tcW w:w="4578" w:type="dxa"/>
            <w:tcBorders>
              <w:top w:val="single" w:sz="8" w:space="0" w:color="auto"/>
              <w:left w:val="none" w:sz="4" w:space="0" w:color="000000"/>
              <w:bottom w:val="single" w:sz="8" w:space="0" w:color="auto"/>
              <w:right w:val="single" w:sz="8" w:space="0" w:color="auto"/>
            </w:tcBorders>
            <w:shd w:val="clear" w:color="FFFFFF" w:fill="FFFFFF"/>
            <w:vAlign w:val="center"/>
          </w:tcPr>
          <w:p w14:paraId="11D7939D" w14:textId="77777777" w:rsidR="00900B23" w:rsidRDefault="00FC5881">
            <w:pPr>
              <w:ind w:firstLine="29"/>
              <w:rPr>
                <w:sz w:val="24"/>
                <w:szCs w:val="24"/>
              </w:rPr>
            </w:pPr>
            <w:r>
              <w:rPr>
                <w:sz w:val="24"/>
                <w:szCs w:val="24"/>
              </w:rPr>
              <w:t>[Указывается категория сети электросвязи: сеть</w:t>
            </w:r>
          </w:p>
          <w:p w14:paraId="1646B84B" w14:textId="77777777" w:rsidR="00900B23" w:rsidRDefault="00FC5881">
            <w:pPr>
              <w:ind w:firstLine="29"/>
              <w:rPr>
                <w:sz w:val="24"/>
                <w:szCs w:val="24"/>
              </w:rPr>
            </w:pPr>
            <w:r>
              <w:rPr>
                <w:sz w:val="24"/>
                <w:szCs w:val="24"/>
              </w:rPr>
              <w:t>связи общего пользования, выделенная сеть связи, технологическая сеть связи,</w:t>
            </w:r>
          </w:p>
          <w:p w14:paraId="3218C8F3" w14:textId="77777777" w:rsidR="00900B23" w:rsidRDefault="00FC5881">
            <w:pPr>
              <w:ind w:firstLine="29"/>
              <w:rPr>
                <w:sz w:val="24"/>
                <w:szCs w:val="24"/>
              </w:rPr>
            </w:pPr>
            <w:r>
              <w:rPr>
                <w:sz w:val="24"/>
                <w:szCs w:val="24"/>
              </w:rPr>
              <w:t>присоединенная к сети связи общего пользования, сеть связи специального назначения или другая сеть связи для передачи информации при помощи</w:t>
            </w:r>
          </w:p>
          <w:p w14:paraId="7BE1D27D" w14:textId="77777777" w:rsidR="00900B23" w:rsidRDefault="00FC5881">
            <w:pPr>
              <w:ind w:firstLine="29"/>
              <w:rPr>
                <w:sz w:val="24"/>
                <w:szCs w:val="24"/>
              </w:rPr>
            </w:pPr>
            <w:r>
              <w:rPr>
                <w:sz w:val="24"/>
                <w:szCs w:val="24"/>
              </w:rPr>
              <w:t>электромагнитных систем.</w:t>
            </w:r>
          </w:p>
          <w:p w14:paraId="2154F8CD" w14:textId="77777777" w:rsidR="00900B23" w:rsidRDefault="00FC5881">
            <w:pPr>
              <w:ind w:firstLine="29"/>
              <w:rPr>
                <w:sz w:val="24"/>
                <w:szCs w:val="24"/>
              </w:rPr>
            </w:pPr>
            <w:r>
              <w:rPr>
                <w:sz w:val="24"/>
                <w:szCs w:val="24"/>
              </w:rPr>
              <w:t>В случае, если объект КИИ не взаимодействует с сетями электросвязи, указываются сведения об отсутствии такого взаимодействия]</w:t>
            </w:r>
          </w:p>
          <w:p w14:paraId="53D99FD2" w14:textId="77777777" w:rsidR="00900B23" w:rsidRDefault="00FC5881">
            <w:pPr>
              <w:ind w:firstLine="29"/>
              <w:rPr>
                <w:sz w:val="24"/>
                <w:szCs w:val="24"/>
                <w:highlight w:val="lightGray"/>
              </w:rPr>
            </w:pPr>
            <w:r>
              <w:rPr>
                <w:sz w:val="24"/>
                <w:szCs w:val="24"/>
                <w:highlight w:val="lightGray"/>
              </w:rPr>
              <w:t>{Присоединения к сетям общего пользования}</w:t>
            </w:r>
          </w:p>
        </w:tc>
      </w:tr>
      <w:tr w:rsidR="00900B23" w14:paraId="5164CA2A" w14:textId="77777777">
        <w:trPr>
          <w:trHeight w:val="900"/>
        </w:trPr>
        <w:tc>
          <w:tcPr>
            <w:tcW w:w="812" w:type="dxa"/>
            <w:tcBorders>
              <w:top w:val="none" w:sz="4" w:space="0" w:color="000000"/>
              <w:left w:val="single" w:sz="8" w:space="0" w:color="auto"/>
              <w:bottom w:val="single" w:sz="8" w:space="0" w:color="auto"/>
              <w:right w:val="single" w:sz="8" w:space="0" w:color="auto"/>
            </w:tcBorders>
            <w:shd w:val="clear" w:color="auto" w:fill="auto"/>
            <w:vAlign w:val="center"/>
          </w:tcPr>
          <w:p w14:paraId="31A66CFF" w14:textId="77777777" w:rsidR="00900B23" w:rsidRPr="00721F37" w:rsidRDefault="00FC5881">
            <w:pPr>
              <w:ind w:firstLine="29"/>
              <w:rPr>
                <w:sz w:val="24"/>
                <w:szCs w:val="24"/>
              </w:rPr>
            </w:pPr>
            <w:r w:rsidRPr="00721F37">
              <w:rPr>
                <w:sz w:val="24"/>
                <w:szCs w:val="24"/>
              </w:rPr>
              <w:t>3.2.</w:t>
            </w:r>
          </w:p>
        </w:tc>
        <w:tc>
          <w:tcPr>
            <w:tcW w:w="4533" w:type="dxa"/>
            <w:tcBorders>
              <w:top w:val="none" w:sz="4" w:space="0" w:color="000000"/>
              <w:left w:val="none" w:sz="4" w:space="0" w:color="000000"/>
              <w:bottom w:val="single" w:sz="8" w:space="0" w:color="auto"/>
              <w:right w:val="single" w:sz="8" w:space="0" w:color="auto"/>
            </w:tcBorders>
            <w:shd w:val="clear" w:color="auto" w:fill="auto"/>
            <w:vAlign w:val="center"/>
          </w:tcPr>
          <w:p w14:paraId="58B032C6" w14:textId="77777777" w:rsidR="00900B23" w:rsidRPr="00721F37" w:rsidRDefault="00FC5881">
            <w:pPr>
              <w:ind w:firstLine="29"/>
              <w:rPr>
                <w:sz w:val="24"/>
                <w:szCs w:val="24"/>
              </w:rPr>
            </w:pPr>
            <w:r w:rsidRPr="00721F37">
              <w:rPr>
                <w:sz w:val="24"/>
                <w:szCs w:val="24"/>
              </w:rPr>
              <w:t>Наименование Субъекта КИИ в сфере связи и(или) провайдера хостинга</w:t>
            </w:r>
          </w:p>
        </w:tc>
        <w:tc>
          <w:tcPr>
            <w:tcW w:w="4578" w:type="dxa"/>
            <w:tcBorders>
              <w:top w:val="none" w:sz="4" w:space="0" w:color="000000"/>
              <w:left w:val="none" w:sz="4" w:space="0" w:color="000000"/>
              <w:bottom w:val="single" w:sz="8" w:space="0" w:color="auto"/>
              <w:right w:val="single" w:sz="8" w:space="0" w:color="auto"/>
            </w:tcBorders>
            <w:shd w:val="clear" w:color="auto" w:fill="auto"/>
            <w:vAlign w:val="center"/>
          </w:tcPr>
          <w:p w14:paraId="7A98C259" w14:textId="7AB47AF8" w:rsidR="00900B23" w:rsidRPr="00721F37" w:rsidRDefault="00FC5881">
            <w:pPr>
              <w:ind w:firstLine="29"/>
              <w:rPr>
                <w:sz w:val="24"/>
                <w:szCs w:val="24"/>
                <w:highlight w:val="lightGray"/>
              </w:rPr>
            </w:pPr>
            <w:r w:rsidRPr="00721F37">
              <w:rPr>
                <w:sz w:val="24"/>
                <w:szCs w:val="24"/>
                <w:highlight w:val="lightGray"/>
              </w:rPr>
              <w:t>{ПАО «Связь}</w:t>
            </w:r>
          </w:p>
        </w:tc>
      </w:tr>
      <w:tr w:rsidR="00900B23" w14:paraId="3E306E4F" w14:textId="77777777">
        <w:trPr>
          <w:trHeight w:val="1245"/>
        </w:trPr>
        <w:tc>
          <w:tcPr>
            <w:tcW w:w="812" w:type="dxa"/>
            <w:tcBorders>
              <w:top w:val="none" w:sz="4" w:space="0" w:color="000000"/>
              <w:left w:val="single" w:sz="8" w:space="0" w:color="auto"/>
              <w:bottom w:val="single" w:sz="8" w:space="0" w:color="000000"/>
              <w:right w:val="single" w:sz="8" w:space="0" w:color="auto"/>
            </w:tcBorders>
            <w:shd w:val="clear" w:color="auto" w:fill="auto"/>
            <w:vAlign w:val="center"/>
          </w:tcPr>
          <w:p w14:paraId="22AC9496" w14:textId="77777777" w:rsidR="00900B23" w:rsidRPr="00721F37" w:rsidRDefault="00FC5881">
            <w:pPr>
              <w:ind w:firstLine="29"/>
              <w:rPr>
                <w:sz w:val="24"/>
                <w:szCs w:val="24"/>
              </w:rPr>
            </w:pPr>
            <w:r w:rsidRPr="00721F37">
              <w:rPr>
                <w:sz w:val="24"/>
                <w:szCs w:val="24"/>
              </w:rPr>
              <w:t>3.3.</w:t>
            </w:r>
          </w:p>
        </w:tc>
        <w:tc>
          <w:tcPr>
            <w:tcW w:w="4533" w:type="dxa"/>
            <w:tcBorders>
              <w:top w:val="none" w:sz="4" w:space="0" w:color="000000"/>
              <w:left w:val="single" w:sz="8" w:space="0" w:color="auto"/>
              <w:bottom w:val="single" w:sz="8" w:space="0" w:color="000000"/>
              <w:right w:val="single" w:sz="8" w:space="0" w:color="auto"/>
            </w:tcBorders>
            <w:shd w:val="clear" w:color="auto" w:fill="auto"/>
            <w:vAlign w:val="center"/>
          </w:tcPr>
          <w:p w14:paraId="51CD0479" w14:textId="77777777" w:rsidR="00900B23" w:rsidRPr="00721F37" w:rsidRDefault="00FC5881">
            <w:pPr>
              <w:ind w:firstLine="29"/>
              <w:rPr>
                <w:sz w:val="24"/>
                <w:szCs w:val="24"/>
              </w:rPr>
            </w:pPr>
            <w:r w:rsidRPr="00721F37">
              <w:rPr>
                <w:sz w:val="24"/>
                <w:szCs w:val="24"/>
              </w:rPr>
              <w:t>Цель взаимодействия с сетью электросвязи (передача (прием) информации, оказание услуг, управление, контроль за технологическим, производственным оборудованием (исполнительными устройствами), иная цель)</w:t>
            </w:r>
          </w:p>
        </w:tc>
        <w:tc>
          <w:tcPr>
            <w:tcW w:w="4578" w:type="dxa"/>
            <w:tcBorders>
              <w:top w:val="none" w:sz="4" w:space="0" w:color="000000"/>
              <w:left w:val="single" w:sz="8" w:space="0" w:color="auto"/>
              <w:bottom w:val="single" w:sz="8" w:space="0" w:color="000000"/>
              <w:right w:val="single" w:sz="8" w:space="0" w:color="auto"/>
            </w:tcBorders>
            <w:shd w:val="clear" w:color="auto" w:fill="auto"/>
            <w:vAlign w:val="center"/>
          </w:tcPr>
          <w:p w14:paraId="413188D3" w14:textId="77777777" w:rsidR="00900B23" w:rsidRPr="00721F37" w:rsidRDefault="00FC5881">
            <w:pPr>
              <w:ind w:firstLine="29"/>
              <w:rPr>
                <w:sz w:val="24"/>
                <w:szCs w:val="24"/>
              </w:rPr>
            </w:pPr>
            <w:r w:rsidRPr="00721F37">
              <w:rPr>
                <w:sz w:val="24"/>
                <w:szCs w:val="24"/>
              </w:rPr>
              <w:t>[Указывается цель взаимодействия с сетью электросвязи из приведенных вариантов или свой вариант.</w:t>
            </w:r>
          </w:p>
          <w:p w14:paraId="245ACB97" w14:textId="77777777" w:rsidR="00900B23" w:rsidRPr="00721F37" w:rsidRDefault="00FC5881">
            <w:pPr>
              <w:ind w:firstLine="29"/>
              <w:rPr>
                <w:sz w:val="24"/>
                <w:szCs w:val="24"/>
              </w:rPr>
            </w:pPr>
            <w:r w:rsidRPr="00721F37">
              <w:rPr>
                <w:sz w:val="24"/>
                <w:szCs w:val="24"/>
              </w:rPr>
              <w:t>В случае, если объект КИИ не взаимодействует с сетями электросвязи, указываются сведения об отсутствии такого взаимодействия]</w:t>
            </w:r>
          </w:p>
          <w:p w14:paraId="4A411787" w14:textId="77777777" w:rsidR="00900B23" w:rsidRPr="00721F37" w:rsidRDefault="00FC5881">
            <w:pPr>
              <w:ind w:firstLine="29"/>
              <w:jc w:val="center"/>
              <w:rPr>
                <w:color w:val="000000"/>
                <w:sz w:val="24"/>
                <w:szCs w:val="24"/>
                <w:highlight w:val="lightGray"/>
                <w:lang w:val="en-US"/>
              </w:rPr>
            </w:pPr>
            <w:r w:rsidRPr="00721F37">
              <w:rPr>
                <w:sz w:val="24"/>
                <w:szCs w:val="24"/>
                <w:highlight w:val="lightGray"/>
                <w:lang w:val="en-US" w:eastAsia="en-US"/>
              </w:rPr>
              <w:t>{</w:t>
            </w:r>
            <w:r w:rsidRPr="00721F37">
              <w:rPr>
                <w:sz w:val="24"/>
                <w:szCs w:val="24"/>
                <w:highlight w:val="lightGray"/>
                <w:lang w:eastAsia="en-US"/>
              </w:rPr>
              <w:t>Управление, оказание услуг</w:t>
            </w:r>
            <w:r w:rsidRPr="00721F37">
              <w:rPr>
                <w:sz w:val="24"/>
                <w:szCs w:val="24"/>
                <w:highlight w:val="lightGray"/>
                <w:lang w:val="en-US" w:eastAsia="en-US"/>
              </w:rPr>
              <w:t>}</w:t>
            </w:r>
          </w:p>
        </w:tc>
      </w:tr>
      <w:tr w:rsidR="00900B23" w14:paraId="393191E4" w14:textId="77777777">
        <w:trPr>
          <w:trHeight w:val="2435"/>
        </w:trPr>
        <w:tc>
          <w:tcPr>
            <w:tcW w:w="812" w:type="dxa"/>
            <w:tcBorders>
              <w:top w:val="none" w:sz="4" w:space="0" w:color="000000"/>
              <w:left w:val="single" w:sz="8" w:space="0" w:color="auto"/>
              <w:bottom w:val="single" w:sz="4" w:space="0" w:color="auto"/>
              <w:right w:val="single" w:sz="8" w:space="0" w:color="auto"/>
            </w:tcBorders>
            <w:shd w:val="clear" w:color="auto" w:fill="auto"/>
            <w:vAlign w:val="center"/>
          </w:tcPr>
          <w:p w14:paraId="6304A57D" w14:textId="77777777" w:rsidR="00900B23" w:rsidRPr="00721F37" w:rsidRDefault="00FC5881">
            <w:pPr>
              <w:ind w:firstLine="29"/>
              <w:rPr>
                <w:sz w:val="24"/>
                <w:szCs w:val="24"/>
              </w:rPr>
            </w:pPr>
            <w:r w:rsidRPr="00721F37">
              <w:rPr>
                <w:sz w:val="24"/>
                <w:szCs w:val="24"/>
              </w:rPr>
              <w:t>3.4.</w:t>
            </w:r>
          </w:p>
        </w:tc>
        <w:tc>
          <w:tcPr>
            <w:tcW w:w="4533" w:type="dxa"/>
            <w:tcBorders>
              <w:top w:val="none" w:sz="4" w:space="0" w:color="000000"/>
              <w:left w:val="single" w:sz="8" w:space="0" w:color="auto"/>
              <w:bottom w:val="single" w:sz="4" w:space="0" w:color="auto"/>
              <w:right w:val="single" w:sz="8" w:space="0" w:color="auto"/>
            </w:tcBorders>
            <w:shd w:val="clear" w:color="auto" w:fill="auto"/>
            <w:vAlign w:val="center"/>
          </w:tcPr>
          <w:p w14:paraId="444D8F9E" w14:textId="77777777" w:rsidR="00900B23" w:rsidRPr="00721F37" w:rsidRDefault="00FC5881">
            <w:pPr>
              <w:ind w:firstLine="29"/>
              <w:rPr>
                <w:sz w:val="24"/>
                <w:szCs w:val="24"/>
              </w:rPr>
            </w:pPr>
            <w:r w:rsidRPr="00721F37">
              <w:rPr>
                <w:sz w:val="24"/>
                <w:szCs w:val="24"/>
              </w:rPr>
              <w:t>Способ взаимодействия с сетью электросвязи с указанием типа доступа к сети электросвязи (проводной, беспроводной), протоколов взаимодействия</w:t>
            </w:r>
          </w:p>
        </w:tc>
        <w:tc>
          <w:tcPr>
            <w:tcW w:w="4578" w:type="dxa"/>
            <w:tcBorders>
              <w:top w:val="none" w:sz="4" w:space="0" w:color="000000"/>
              <w:left w:val="none" w:sz="4" w:space="0" w:color="000000"/>
              <w:bottom w:val="single" w:sz="4" w:space="0" w:color="auto"/>
              <w:right w:val="single" w:sz="8" w:space="0" w:color="auto"/>
            </w:tcBorders>
            <w:shd w:val="clear" w:color="FFFFFF" w:fill="FFFFFF"/>
            <w:vAlign w:val="center"/>
          </w:tcPr>
          <w:p w14:paraId="6E8B66C1" w14:textId="77777777" w:rsidR="00900B23" w:rsidRPr="00721F37" w:rsidRDefault="00FC5881">
            <w:pPr>
              <w:ind w:firstLine="29"/>
              <w:rPr>
                <w:sz w:val="24"/>
                <w:szCs w:val="24"/>
                <w:highlight w:val="lightGray"/>
              </w:rPr>
            </w:pPr>
            <w:r w:rsidRPr="00721F37">
              <w:rPr>
                <w:sz w:val="24"/>
                <w:szCs w:val="24"/>
              </w:rPr>
              <w:t>[Указывается соответствующая информация о взаимодействии с сетями электросвязи. В случае, если объект КИИ не взаимодействует с сетями электросвязи, указываются сведения об отсутствии такого взаимодействия]</w:t>
            </w:r>
            <w:r w:rsidRPr="00721F37">
              <w:rPr>
                <w:sz w:val="24"/>
                <w:szCs w:val="24"/>
                <w:highlight w:val="lightGray"/>
              </w:rPr>
              <w:br/>
              <w:t>{Тип доступа: Проводной.</w:t>
            </w:r>
          </w:p>
          <w:p w14:paraId="74F1E974" w14:textId="77777777" w:rsidR="00900B23" w:rsidRPr="00721F37" w:rsidRDefault="00FC5881">
            <w:pPr>
              <w:ind w:firstLine="29"/>
              <w:rPr>
                <w:sz w:val="24"/>
                <w:szCs w:val="24"/>
                <w:highlight w:val="lightGray"/>
              </w:rPr>
            </w:pPr>
            <w:r w:rsidRPr="00721F37">
              <w:rPr>
                <w:sz w:val="24"/>
                <w:szCs w:val="24"/>
                <w:highlight w:val="lightGray"/>
              </w:rPr>
              <w:t>Технология доступа: xDSL, FE, Р2Р fiber.</w:t>
            </w:r>
          </w:p>
          <w:p w14:paraId="7F960458" w14:textId="77777777" w:rsidR="00900B23" w:rsidRPr="00721F37" w:rsidRDefault="00FC5881">
            <w:pPr>
              <w:ind w:firstLine="29"/>
              <w:rPr>
                <w:sz w:val="24"/>
                <w:szCs w:val="24"/>
                <w:highlight w:val="lightGray"/>
                <w:lang w:eastAsia="en-US"/>
              </w:rPr>
            </w:pPr>
            <w:r w:rsidRPr="00721F37">
              <w:rPr>
                <w:sz w:val="24"/>
                <w:szCs w:val="24"/>
                <w:highlight w:val="lightGray"/>
              </w:rPr>
              <w:t>Протокол взаимодействия: ОКС № 7, SIGTRA</w:t>
            </w:r>
            <w:r w:rsidRPr="00721F37">
              <w:rPr>
                <w:sz w:val="24"/>
                <w:szCs w:val="24"/>
                <w:highlight w:val="lightGray"/>
                <w:lang w:val="en-US"/>
              </w:rPr>
              <w:t>N</w:t>
            </w:r>
            <w:r w:rsidRPr="00721F37">
              <w:rPr>
                <w:sz w:val="24"/>
                <w:szCs w:val="24"/>
                <w:highlight w:val="lightGray"/>
              </w:rPr>
              <w:t>, Diameter}</w:t>
            </w:r>
          </w:p>
        </w:tc>
      </w:tr>
    </w:tbl>
    <w:p w14:paraId="3DB69D4A" w14:textId="77777777" w:rsidR="00900B23" w:rsidRDefault="00900B23">
      <w:pPr>
        <w:rPr>
          <w:lang w:eastAsia="en-US"/>
        </w:rPr>
      </w:pPr>
    </w:p>
    <w:p w14:paraId="21BCE1F9" w14:textId="77777777" w:rsidR="00900B23" w:rsidRDefault="00FC5881">
      <w:pPr>
        <w:pStyle w:val="a4"/>
        <w:jc w:val="right"/>
        <w:rPr>
          <w:b/>
          <w:i/>
        </w:rPr>
      </w:pPr>
      <w:r>
        <w:rPr>
          <w:b/>
          <w:i/>
        </w:rPr>
        <w:br w:type="page"/>
      </w:r>
    </w:p>
    <w:p w14:paraId="6635C8E0" w14:textId="78DE8236" w:rsidR="00900B23" w:rsidRDefault="00FC5881">
      <w:pPr>
        <w:pStyle w:val="a4"/>
        <w:jc w:val="right"/>
        <w:rPr>
          <w:b/>
          <w:i/>
          <w:sz w:val="28"/>
          <w:szCs w:val="22"/>
        </w:rPr>
      </w:pPr>
      <w:r>
        <w:rPr>
          <w:b/>
          <w:i/>
          <w:sz w:val="28"/>
          <w:szCs w:val="22"/>
        </w:rPr>
        <w:lastRenderedPageBreak/>
        <w:t xml:space="preserve">Таблица № </w:t>
      </w:r>
      <w:r w:rsidR="00593F70">
        <w:rPr>
          <w:b/>
          <w:i/>
          <w:sz w:val="28"/>
          <w:szCs w:val="22"/>
        </w:rPr>
        <w:t>16</w:t>
      </w:r>
    </w:p>
    <w:p w14:paraId="386814CA" w14:textId="32F35AF0" w:rsidR="00900B23" w:rsidRDefault="00FC5881">
      <w:pPr>
        <w:pStyle w:val="a4"/>
        <w:jc w:val="right"/>
        <w:rPr>
          <w:b/>
          <w:i/>
          <w:sz w:val="28"/>
          <w:szCs w:val="22"/>
        </w:rPr>
      </w:pPr>
      <w:r>
        <w:rPr>
          <w:b/>
          <w:i/>
          <w:sz w:val="28"/>
          <w:szCs w:val="22"/>
        </w:rPr>
        <w:t xml:space="preserve">Сведения о лице, эксплуатирующем объект </w:t>
      </w:r>
      <w:r w:rsidR="00BC2123">
        <w:rPr>
          <w:b/>
          <w:i/>
          <w:sz w:val="28"/>
          <w:szCs w:val="22"/>
        </w:rPr>
        <w:t>КИИ</w:t>
      </w:r>
    </w:p>
    <w:p w14:paraId="0BF253F1" w14:textId="77777777" w:rsidR="00900B23" w:rsidRDefault="00900B23">
      <w:pPr>
        <w:pStyle w:val="a4"/>
        <w:ind w:firstLine="0"/>
        <w:jc w:val="right"/>
        <w:rPr>
          <w:b/>
          <w:i/>
          <w:sz w:val="28"/>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616"/>
        <w:gridCol w:w="4495"/>
      </w:tblGrid>
      <w:tr w:rsidR="00900B23" w14:paraId="4D89F84C" w14:textId="77777777">
        <w:trPr>
          <w:trHeight w:val="982"/>
        </w:trPr>
        <w:tc>
          <w:tcPr>
            <w:tcW w:w="812" w:type="dxa"/>
            <w:shd w:val="clear" w:color="auto" w:fill="auto"/>
            <w:vAlign w:val="center"/>
          </w:tcPr>
          <w:p w14:paraId="6A8AEDC2" w14:textId="77777777" w:rsidR="00900B23" w:rsidRDefault="00FC5881">
            <w:pPr>
              <w:ind w:firstLine="0"/>
              <w:rPr>
                <w:sz w:val="24"/>
                <w:szCs w:val="24"/>
              </w:rPr>
            </w:pPr>
            <w:r>
              <w:rPr>
                <w:sz w:val="24"/>
                <w:szCs w:val="24"/>
              </w:rPr>
              <w:t>4.1.</w:t>
            </w:r>
          </w:p>
        </w:tc>
        <w:tc>
          <w:tcPr>
            <w:tcW w:w="4616" w:type="dxa"/>
            <w:shd w:val="clear" w:color="auto" w:fill="auto"/>
            <w:vAlign w:val="center"/>
          </w:tcPr>
          <w:p w14:paraId="6ED027EE" w14:textId="77777777" w:rsidR="00900B23" w:rsidRDefault="00FC5881">
            <w:pPr>
              <w:ind w:firstLine="0"/>
              <w:rPr>
                <w:sz w:val="24"/>
                <w:szCs w:val="24"/>
              </w:rPr>
            </w:pPr>
            <w:r>
              <w:rPr>
                <w:sz w:val="24"/>
                <w:szCs w:val="24"/>
              </w:rPr>
              <w:t>Наименование юридического лица или фамилия, имя, отчество (при наличии) индивидуального предпринимателя, эксплуатирующего объект</w:t>
            </w:r>
          </w:p>
        </w:tc>
        <w:tc>
          <w:tcPr>
            <w:tcW w:w="4495" w:type="dxa"/>
            <w:shd w:val="clear" w:color="auto" w:fill="auto"/>
            <w:vAlign w:val="center"/>
          </w:tcPr>
          <w:p w14:paraId="4298CA59" w14:textId="0B365738" w:rsidR="00900B23" w:rsidRDefault="00FC5881">
            <w:pPr>
              <w:ind w:firstLine="0"/>
              <w:rPr>
                <w:sz w:val="24"/>
                <w:szCs w:val="24"/>
                <w:lang w:val="en-US" w:eastAsia="en-US"/>
              </w:rPr>
            </w:pPr>
            <w:r>
              <w:rPr>
                <w:sz w:val="24"/>
                <w:szCs w:val="24"/>
                <w:lang w:eastAsia="en-US"/>
              </w:rPr>
              <w:t>[Ввести сквозную нумерацию эксплуатантов]</w:t>
            </w:r>
            <w:r>
              <w:rPr>
                <w:sz w:val="24"/>
                <w:szCs w:val="24"/>
                <w:lang w:val="en-US" w:eastAsia="en-US"/>
              </w:rPr>
              <w:t xml:space="preserve"> </w:t>
            </w:r>
          </w:p>
          <w:p w14:paraId="7A979FF4" w14:textId="3EBCADBA" w:rsidR="00900B23" w:rsidRDefault="00FC5881">
            <w:pPr>
              <w:numPr>
                <w:ilvl w:val="0"/>
                <w:numId w:val="12"/>
              </w:numPr>
              <w:ind w:firstLine="0"/>
              <w:rPr>
                <w:sz w:val="24"/>
                <w:szCs w:val="24"/>
                <w:lang w:eastAsia="en-US"/>
              </w:rPr>
            </w:pPr>
            <w:r>
              <w:rPr>
                <w:sz w:val="24"/>
                <w:szCs w:val="24"/>
                <w:lang w:eastAsia="en-US"/>
              </w:rPr>
              <w:t xml:space="preserve">Наименование Субъекта КИИ в сфере связи [если </w:t>
            </w:r>
            <w:r>
              <w:rPr>
                <w:sz w:val="24"/>
                <w:szCs w:val="24"/>
                <w:lang w:val="en-US" w:eastAsia="en-US"/>
              </w:rPr>
              <w:t>c</w:t>
            </w:r>
            <w:r>
              <w:rPr>
                <w:sz w:val="24"/>
                <w:szCs w:val="24"/>
                <w:lang w:eastAsia="en-US"/>
              </w:rPr>
              <w:t>убъект КИИ в сфере связи сам эксплуатирует объект КИИ]</w:t>
            </w:r>
          </w:p>
          <w:p w14:paraId="25E05BDD" w14:textId="77777777" w:rsidR="00900B23" w:rsidRDefault="00FC5881">
            <w:pPr>
              <w:numPr>
                <w:ilvl w:val="0"/>
                <w:numId w:val="12"/>
              </w:numPr>
              <w:ind w:firstLine="0"/>
              <w:rPr>
                <w:sz w:val="24"/>
                <w:szCs w:val="24"/>
                <w:lang w:eastAsia="en-US"/>
              </w:rPr>
            </w:pPr>
            <w:r>
              <w:rPr>
                <w:sz w:val="24"/>
                <w:szCs w:val="24"/>
                <w:lang w:eastAsia="en-US"/>
              </w:rPr>
              <w:t>Название юридического лица [если оно эксплуатирует объект КИИ].</w:t>
            </w:r>
          </w:p>
          <w:p w14:paraId="2B30E974" w14:textId="21FBDD32" w:rsidR="00900B23" w:rsidRDefault="00FC5881">
            <w:pPr>
              <w:ind w:firstLine="0"/>
              <w:rPr>
                <w:sz w:val="24"/>
                <w:szCs w:val="24"/>
                <w:lang w:eastAsia="en-US"/>
              </w:rPr>
            </w:pPr>
            <w:r>
              <w:rPr>
                <w:sz w:val="24"/>
                <w:szCs w:val="24"/>
                <w:lang w:eastAsia="en-US"/>
              </w:rPr>
              <w:t>Фамилия, имя, отчество индивидуального предпринимателя [если он эксплуатирует объект КИИ]</w:t>
            </w:r>
          </w:p>
          <w:p w14:paraId="0E78DB83" w14:textId="56617BEA" w:rsidR="00900B23" w:rsidRDefault="00FC5881">
            <w:pPr>
              <w:ind w:firstLine="0"/>
              <w:rPr>
                <w:color w:val="000000"/>
                <w:sz w:val="24"/>
                <w:szCs w:val="24"/>
              </w:rPr>
            </w:pPr>
            <w:r>
              <w:rPr>
                <w:sz w:val="24"/>
                <w:szCs w:val="24"/>
                <w:highlight w:val="lightGray"/>
              </w:rPr>
              <w:t>{ПАО «Связь}</w:t>
            </w:r>
          </w:p>
        </w:tc>
      </w:tr>
      <w:tr w:rsidR="00900B23" w14:paraId="73437CAE" w14:textId="77777777">
        <w:trPr>
          <w:trHeight w:val="273"/>
        </w:trPr>
        <w:tc>
          <w:tcPr>
            <w:tcW w:w="812" w:type="dxa"/>
            <w:shd w:val="clear" w:color="auto" w:fill="auto"/>
            <w:vAlign w:val="center"/>
          </w:tcPr>
          <w:p w14:paraId="41074EEE" w14:textId="77777777" w:rsidR="00900B23" w:rsidRDefault="00FC5881">
            <w:pPr>
              <w:ind w:firstLine="0"/>
              <w:rPr>
                <w:sz w:val="24"/>
                <w:szCs w:val="24"/>
              </w:rPr>
            </w:pPr>
            <w:r>
              <w:rPr>
                <w:sz w:val="24"/>
                <w:szCs w:val="24"/>
              </w:rPr>
              <w:t>4.2.</w:t>
            </w:r>
          </w:p>
        </w:tc>
        <w:tc>
          <w:tcPr>
            <w:tcW w:w="4616" w:type="dxa"/>
            <w:shd w:val="clear" w:color="auto" w:fill="auto"/>
            <w:vAlign w:val="center"/>
          </w:tcPr>
          <w:p w14:paraId="506BD9B3" w14:textId="77777777" w:rsidR="00900B23" w:rsidRDefault="00FC5881">
            <w:pPr>
              <w:ind w:firstLine="0"/>
              <w:rPr>
                <w:sz w:val="24"/>
                <w:szCs w:val="24"/>
              </w:rPr>
            </w:pPr>
            <w:r>
              <w:rPr>
                <w:sz w:val="24"/>
                <w:szCs w:val="24"/>
              </w:rPr>
              <w:t>Адрес местонахождения юридического лица или адрес места жительства индивидуального предпринимателя, эксплуатирующего объект</w:t>
            </w:r>
          </w:p>
        </w:tc>
        <w:tc>
          <w:tcPr>
            <w:tcW w:w="4495" w:type="dxa"/>
            <w:shd w:val="clear" w:color="auto" w:fill="auto"/>
            <w:vAlign w:val="center"/>
          </w:tcPr>
          <w:p w14:paraId="548B8EAE" w14:textId="74DB950C" w:rsidR="00900B23" w:rsidRDefault="00FC5881">
            <w:pPr>
              <w:ind w:firstLine="0"/>
              <w:rPr>
                <w:sz w:val="24"/>
                <w:szCs w:val="24"/>
              </w:rPr>
            </w:pPr>
            <w:r>
              <w:rPr>
                <w:sz w:val="24"/>
                <w:szCs w:val="24"/>
              </w:rPr>
              <w:t>[Указывается последовательно с учетом введенной в п. 4.1. сквозной нумерации эксплуатантов]</w:t>
            </w:r>
          </w:p>
          <w:p w14:paraId="08ED7D36" w14:textId="3EAA8E21" w:rsidR="00900B23" w:rsidRDefault="00FC5881">
            <w:pPr>
              <w:ind w:firstLine="0"/>
              <w:rPr>
                <w:sz w:val="24"/>
                <w:szCs w:val="24"/>
              </w:rPr>
            </w:pPr>
            <w:r>
              <w:rPr>
                <w:sz w:val="24"/>
                <w:szCs w:val="24"/>
              </w:rPr>
              <w:t>[1.</w:t>
            </w:r>
            <w:r w:rsidR="00593F70">
              <w:rPr>
                <w:sz w:val="24"/>
                <w:szCs w:val="24"/>
              </w:rPr>
              <w:t xml:space="preserve"> </w:t>
            </w:r>
            <w:r>
              <w:rPr>
                <w:sz w:val="24"/>
                <w:szCs w:val="24"/>
              </w:rPr>
              <w:t>Адрес:</w:t>
            </w:r>
          </w:p>
          <w:p w14:paraId="19E9257C" w14:textId="77777777" w:rsidR="00900B23" w:rsidRDefault="00FC5881">
            <w:pPr>
              <w:ind w:firstLine="0"/>
              <w:rPr>
                <w:sz w:val="24"/>
                <w:szCs w:val="24"/>
              </w:rPr>
            </w:pPr>
            <w:r>
              <w:rPr>
                <w:sz w:val="24"/>
                <w:szCs w:val="24"/>
              </w:rPr>
              <w:t>название улицы, номер дома;</w:t>
            </w:r>
          </w:p>
          <w:p w14:paraId="204FC79D" w14:textId="77777777" w:rsidR="00900B23" w:rsidRDefault="00FC5881">
            <w:pPr>
              <w:ind w:firstLine="0"/>
              <w:rPr>
                <w:sz w:val="24"/>
                <w:szCs w:val="24"/>
              </w:rPr>
            </w:pPr>
            <w:r>
              <w:rPr>
                <w:sz w:val="24"/>
                <w:szCs w:val="24"/>
              </w:rPr>
              <w:t>-название населенного пункта (города, поселка и т.п.);</w:t>
            </w:r>
          </w:p>
          <w:p w14:paraId="2FA9830A" w14:textId="77777777" w:rsidR="00900B23" w:rsidRDefault="00FC5881">
            <w:pPr>
              <w:ind w:firstLine="0"/>
              <w:rPr>
                <w:sz w:val="24"/>
                <w:szCs w:val="24"/>
              </w:rPr>
            </w:pPr>
            <w:r>
              <w:rPr>
                <w:sz w:val="24"/>
                <w:szCs w:val="24"/>
              </w:rPr>
              <w:t>-название района;</w:t>
            </w:r>
          </w:p>
          <w:p w14:paraId="1514E888" w14:textId="77777777" w:rsidR="00900B23" w:rsidRDefault="00FC5881">
            <w:pPr>
              <w:ind w:firstLine="0"/>
              <w:rPr>
                <w:sz w:val="24"/>
                <w:szCs w:val="24"/>
              </w:rPr>
            </w:pPr>
            <w:r>
              <w:rPr>
                <w:sz w:val="24"/>
                <w:szCs w:val="24"/>
              </w:rPr>
              <w:t>-название республики, края, области, автономного округа (области);</w:t>
            </w:r>
          </w:p>
          <w:p w14:paraId="5E297156" w14:textId="77777777" w:rsidR="00900B23" w:rsidRDefault="00FC5881">
            <w:pPr>
              <w:ind w:firstLine="0"/>
              <w:rPr>
                <w:sz w:val="24"/>
                <w:szCs w:val="24"/>
              </w:rPr>
            </w:pPr>
            <w:r>
              <w:rPr>
                <w:sz w:val="24"/>
                <w:szCs w:val="24"/>
              </w:rPr>
              <w:t>-почтовый индекс</w:t>
            </w:r>
          </w:p>
          <w:p w14:paraId="76EDD877" w14:textId="1DCD28D5" w:rsidR="00900B23" w:rsidRDefault="00FC5881">
            <w:pPr>
              <w:ind w:firstLine="0"/>
              <w:rPr>
                <w:sz w:val="24"/>
                <w:szCs w:val="24"/>
              </w:rPr>
            </w:pPr>
            <w:r>
              <w:rPr>
                <w:sz w:val="24"/>
                <w:szCs w:val="24"/>
              </w:rPr>
              <w:t>2.</w:t>
            </w:r>
            <w:r w:rsidR="00593F70">
              <w:rPr>
                <w:sz w:val="24"/>
                <w:szCs w:val="24"/>
              </w:rPr>
              <w:t xml:space="preserve"> </w:t>
            </w:r>
            <w:r>
              <w:rPr>
                <w:sz w:val="24"/>
                <w:szCs w:val="24"/>
              </w:rPr>
              <w:t>Адрес: ...]</w:t>
            </w:r>
          </w:p>
          <w:p w14:paraId="1D964079" w14:textId="77777777" w:rsidR="00900B23" w:rsidRDefault="00900B23">
            <w:pPr>
              <w:ind w:firstLine="0"/>
              <w:rPr>
                <w:sz w:val="24"/>
                <w:szCs w:val="24"/>
                <w:highlight w:val="lightGray"/>
              </w:rPr>
            </w:pPr>
          </w:p>
          <w:p w14:paraId="28342385" w14:textId="77777777" w:rsidR="00900B23" w:rsidRDefault="00FC5881">
            <w:pPr>
              <w:ind w:firstLine="0"/>
              <w:rPr>
                <w:sz w:val="24"/>
                <w:szCs w:val="24"/>
                <w:highlight w:val="lightGray"/>
              </w:rPr>
            </w:pPr>
            <w:r>
              <w:rPr>
                <w:sz w:val="24"/>
                <w:szCs w:val="24"/>
                <w:highlight w:val="lightGray"/>
                <w:lang w:eastAsia="en-US"/>
              </w:rPr>
              <w:t>{127427, ЦФО, г. Москва, ул. Связи, дом 36, корпус.5}</w:t>
            </w:r>
          </w:p>
        </w:tc>
      </w:tr>
      <w:tr w:rsidR="00900B23" w14:paraId="229383C3" w14:textId="77777777">
        <w:trPr>
          <w:trHeight w:val="2760"/>
        </w:trPr>
        <w:tc>
          <w:tcPr>
            <w:tcW w:w="812" w:type="dxa"/>
            <w:shd w:val="clear" w:color="auto" w:fill="auto"/>
            <w:vAlign w:val="center"/>
          </w:tcPr>
          <w:p w14:paraId="7F131778" w14:textId="77777777" w:rsidR="00900B23" w:rsidRDefault="00FC5881">
            <w:pPr>
              <w:ind w:firstLine="0"/>
              <w:rPr>
                <w:sz w:val="24"/>
                <w:szCs w:val="24"/>
              </w:rPr>
            </w:pPr>
            <w:r>
              <w:rPr>
                <w:sz w:val="24"/>
                <w:szCs w:val="24"/>
              </w:rPr>
              <w:t>4.3.</w:t>
            </w:r>
          </w:p>
        </w:tc>
        <w:tc>
          <w:tcPr>
            <w:tcW w:w="4616" w:type="dxa"/>
            <w:shd w:val="clear" w:color="auto" w:fill="auto"/>
            <w:vAlign w:val="center"/>
          </w:tcPr>
          <w:p w14:paraId="1A7844F7" w14:textId="77777777" w:rsidR="00900B23" w:rsidRDefault="00FC5881">
            <w:pPr>
              <w:ind w:firstLine="0"/>
              <w:rPr>
                <w:sz w:val="24"/>
                <w:szCs w:val="24"/>
              </w:rPr>
            </w:pPr>
            <w:r>
              <w:rPr>
                <w:sz w:val="24"/>
                <w:szCs w:val="24"/>
              </w:rPr>
              <w:t>Элемент (компонент) объекта, который эксплуатируется лицом (центр обработки данных, серверное оборудование, телекоммуникационное оборудование, технологическое, производственное оборудование (исполнительные устройства), иные элементы (компоненты)</w:t>
            </w:r>
          </w:p>
        </w:tc>
        <w:tc>
          <w:tcPr>
            <w:tcW w:w="4495" w:type="dxa"/>
            <w:shd w:val="clear" w:color="FFFFFF" w:fill="FFFFFF"/>
            <w:vAlign w:val="center"/>
          </w:tcPr>
          <w:p w14:paraId="12FA80A4" w14:textId="26F1F3C8" w:rsidR="00900B23" w:rsidRDefault="00FC5881">
            <w:pPr>
              <w:ind w:firstLine="0"/>
              <w:rPr>
                <w:sz w:val="24"/>
                <w:szCs w:val="24"/>
              </w:rPr>
            </w:pPr>
            <w:r>
              <w:rPr>
                <w:sz w:val="24"/>
                <w:szCs w:val="24"/>
              </w:rPr>
              <w:t>[Указывается последовательно с учетом введенной в п. 4.1. сквозной нумерации эксплуатантов]</w:t>
            </w:r>
          </w:p>
          <w:p w14:paraId="2F25BCF1" w14:textId="77777777" w:rsidR="00900B23" w:rsidRDefault="00FC5881">
            <w:pPr>
              <w:ind w:firstLine="0"/>
              <w:rPr>
                <w:sz w:val="24"/>
                <w:szCs w:val="24"/>
              </w:rPr>
            </w:pPr>
            <w:r>
              <w:rPr>
                <w:sz w:val="24"/>
                <w:szCs w:val="24"/>
              </w:rPr>
              <w:t>Указываются соответствующие компоненты / сегменты/</w:t>
            </w:r>
          </w:p>
          <w:p w14:paraId="55CE2737" w14:textId="77777777" w:rsidR="00900B23" w:rsidRDefault="00FC5881">
            <w:pPr>
              <w:ind w:firstLine="0"/>
              <w:rPr>
                <w:sz w:val="24"/>
                <w:szCs w:val="24"/>
              </w:rPr>
            </w:pPr>
            <w:r>
              <w:rPr>
                <w:sz w:val="24"/>
                <w:szCs w:val="24"/>
              </w:rPr>
              <w:t>зоны ответственности в случае, если эксплуатацией</w:t>
            </w:r>
          </w:p>
          <w:p w14:paraId="60C355A0" w14:textId="77777777" w:rsidR="00900B23" w:rsidRDefault="00FC5881">
            <w:pPr>
              <w:ind w:firstLine="0"/>
              <w:rPr>
                <w:sz w:val="24"/>
                <w:szCs w:val="24"/>
              </w:rPr>
            </w:pPr>
            <w:r>
              <w:rPr>
                <w:sz w:val="24"/>
                <w:szCs w:val="24"/>
              </w:rPr>
              <w:t>объекта занимается лицо, отличающееся от субъекта КИИ.</w:t>
            </w:r>
          </w:p>
          <w:p w14:paraId="40B8C380" w14:textId="77777777" w:rsidR="00900B23" w:rsidRDefault="00FC5881">
            <w:pPr>
              <w:ind w:firstLine="0"/>
              <w:rPr>
                <w:sz w:val="24"/>
                <w:szCs w:val="24"/>
              </w:rPr>
            </w:pPr>
            <w:r>
              <w:rPr>
                <w:sz w:val="24"/>
                <w:szCs w:val="24"/>
              </w:rPr>
              <w:t>В случае, если эксплуатацию осуществляет субъект КИИ —</w:t>
            </w:r>
          </w:p>
          <w:p w14:paraId="0B30E051" w14:textId="77777777" w:rsidR="00900B23" w:rsidRDefault="00FC5881">
            <w:pPr>
              <w:ind w:firstLine="0"/>
              <w:rPr>
                <w:sz w:val="24"/>
                <w:szCs w:val="24"/>
              </w:rPr>
            </w:pPr>
            <w:r>
              <w:rPr>
                <w:sz w:val="24"/>
                <w:szCs w:val="24"/>
              </w:rPr>
              <w:t>указывается «объект целиком эксплуатируется субъектом»]</w:t>
            </w:r>
          </w:p>
          <w:p w14:paraId="6D1A3C98" w14:textId="77777777" w:rsidR="00900B23" w:rsidRDefault="00FC5881">
            <w:pPr>
              <w:ind w:firstLine="0"/>
              <w:jc w:val="center"/>
              <w:rPr>
                <w:sz w:val="24"/>
                <w:szCs w:val="24"/>
                <w:highlight w:val="lightGray"/>
              </w:rPr>
            </w:pPr>
            <w:r>
              <w:rPr>
                <w:sz w:val="24"/>
                <w:szCs w:val="24"/>
                <w:highlight w:val="lightGray"/>
                <w:lang w:eastAsia="en-US"/>
              </w:rPr>
              <w:t>{Объект эксплуатируется целиком}</w:t>
            </w:r>
          </w:p>
        </w:tc>
      </w:tr>
      <w:tr w:rsidR="00900B23" w14:paraId="725200A2" w14:textId="77777777">
        <w:trPr>
          <w:trHeight w:val="2010"/>
        </w:trPr>
        <w:tc>
          <w:tcPr>
            <w:tcW w:w="812" w:type="dxa"/>
            <w:shd w:val="clear" w:color="auto" w:fill="auto"/>
            <w:vAlign w:val="center"/>
          </w:tcPr>
          <w:p w14:paraId="1032A317" w14:textId="77777777" w:rsidR="00900B23" w:rsidRDefault="00FC5881">
            <w:pPr>
              <w:ind w:firstLine="0"/>
              <w:rPr>
                <w:sz w:val="24"/>
                <w:szCs w:val="24"/>
              </w:rPr>
            </w:pPr>
            <w:r>
              <w:rPr>
                <w:sz w:val="24"/>
                <w:szCs w:val="24"/>
              </w:rPr>
              <w:t>4.4.</w:t>
            </w:r>
          </w:p>
        </w:tc>
        <w:tc>
          <w:tcPr>
            <w:tcW w:w="4616" w:type="dxa"/>
            <w:shd w:val="clear" w:color="auto" w:fill="auto"/>
            <w:vAlign w:val="center"/>
          </w:tcPr>
          <w:p w14:paraId="01A75545" w14:textId="77777777" w:rsidR="00900B23" w:rsidRDefault="00FC5881">
            <w:pPr>
              <w:ind w:firstLine="0"/>
              <w:rPr>
                <w:sz w:val="24"/>
                <w:szCs w:val="24"/>
              </w:rPr>
            </w:pPr>
            <w:r>
              <w:rPr>
                <w:sz w:val="24"/>
                <w:szCs w:val="24"/>
              </w:rPr>
              <w:t>ИНН лица, эксплуатирующего объект и КПП его обособленных подразделений (филиалов, представительств), в которых размещаются сегменты распределенного объекта</w:t>
            </w:r>
          </w:p>
        </w:tc>
        <w:tc>
          <w:tcPr>
            <w:tcW w:w="4495" w:type="dxa"/>
            <w:shd w:val="clear" w:color="auto" w:fill="auto"/>
            <w:vAlign w:val="center"/>
          </w:tcPr>
          <w:p w14:paraId="1BE8EA29" w14:textId="167A3407" w:rsidR="00900B23" w:rsidRDefault="00FC5881">
            <w:pPr>
              <w:ind w:firstLine="0"/>
              <w:rPr>
                <w:sz w:val="24"/>
                <w:szCs w:val="24"/>
              </w:rPr>
            </w:pPr>
            <w:r>
              <w:rPr>
                <w:sz w:val="24"/>
                <w:szCs w:val="24"/>
              </w:rPr>
              <w:t>[Указываются соответствующие ИНН субъекта и КПП его</w:t>
            </w:r>
            <w:r w:rsidR="00593F70">
              <w:rPr>
                <w:sz w:val="24"/>
                <w:szCs w:val="24"/>
              </w:rPr>
              <w:t xml:space="preserve"> </w:t>
            </w:r>
            <w:r>
              <w:rPr>
                <w:sz w:val="24"/>
                <w:szCs w:val="24"/>
              </w:rPr>
              <w:t>обособленных</w:t>
            </w:r>
            <w:r w:rsidR="00593F70">
              <w:rPr>
                <w:sz w:val="24"/>
                <w:szCs w:val="24"/>
              </w:rPr>
              <w:t xml:space="preserve"> </w:t>
            </w:r>
            <w:r>
              <w:rPr>
                <w:sz w:val="24"/>
                <w:szCs w:val="24"/>
              </w:rPr>
              <w:t>подразделений</w:t>
            </w:r>
            <w:r w:rsidR="00593F70">
              <w:rPr>
                <w:sz w:val="24"/>
                <w:szCs w:val="24"/>
              </w:rPr>
              <w:t xml:space="preserve"> </w:t>
            </w:r>
            <w:r>
              <w:rPr>
                <w:sz w:val="24"/>
                <w:szCs w:val="24"/>
              </w:rPr>
              <w:t>в которых размещаются сегменты распределенного объекта]</w:t>
            </w:r>
          </w:p>
          <w:p w14:paraId="516BDAC8" w14:textId="77777777" w:rsidR="00900B23" w:rsidRDefault="00900B23">
            <w:pPr>
              <w:ind w:firstLine="0"/>
              <w:rPr>
                <w:sz w:val="24"/>
                <w:szCs w:val="24"/>
                <w:highlight w:val="lightGray"/>
              </w:rPr>
            </w:pPr>
          </w:p>
          <w:p w14:paraId="31B50F79" w14:textId="77777777" w:rsidR="00900B23" w:rsidRDefault="00FC5881">
            <w:pPr>
              <w:ind w:firstLine="0"/>
              <w:rPr>
                <w:sz w:val="24"/>
                <w:szCs w:val="24"/>
                <w:highlight w:val="lightGray"/>
                <w:lang w:val="en-US"/>
              </w:rPr>
            </w:pPr>
            <w:r>
              <w:rPr>
                <w:sz w:val="24"/>
                <w:szCs w:val="24"/>
                <w:highlight w:val="lightGray"/>
                <w:lang w:val="en-US"/>
              </w:rPr>
              <w:t>{</w:t>
            </w:r>
            <w:r>
              <w:rPr>
                <w:sz w:val="24"/>
                <w:szCs w:val="24"/>
                <w:highlight w:val="lightGray"/>
              </w:rPr>
              <w:t>ИНН</w:t>
            </w:r>
            <w:r>
              <w:rPr>
                <w:sz w:val="24"/>
                <w:szCs w:val="24"/>
                <w:highlight w:val="lightGray"/>
                <w:lang w:val="en-US"/>
              </w:rPr>
              <w:t xml:space="preserve"> 12345}</w:t>
            </w:r>
          </w:p>
          <w:p w14:paraId="0A1F6AD4" w14:textId="77777777" w:rsidR="00900B23" w:rsidRDefault="00FC5881">
            <w:pPr>
              <w:ind w:firstLine="0"/>
              <w:rPr>
                <w:sz w:val="24"/>
                <w:szCs w:val="24"/>
                <w:highlight w:val="lightGray"/>
              </w:rPr>
            </w:pPr>
            <w:r>
              <w:rPr>
                <w:sz w:val="24"/>
                <w:szCs w:val="24"/>
                <w:highlight w:val="lightGray"/>
                <w:lang w:val="en-US"/>
              </w:rPr>
              <w:t>{</w:t>
            </w:r>
            <w:r>
              <w:rPr>
                <w:sz w:val="24"/>
                <w:szCs w:val="24"/>
                <w:highlight w:val="lightGray"/>
              </w:rPr>
              <w:t>КПП 12345</w:t>
            </w:r>
            <w:r>
              <w:rPr>
                <w:sz w:val="24"/>
                <w:szCs w:val="24"/>
                <w:highlight w:val="lightGray"/>
                <w:lang w:val="en-US"/>
              </w:rPr>
              <w:t>}</w:t>
            </w:r>
          </w:p>
        </w:tc>
      </w:tr>
    </w:tbl>
    <w:p w14:paraId="4EEF3AD7" w14:textId="77777777" w:rsidR="00900B23" w:rsidRDefault="00900B23">
      <w:pPr>
        <w:pStyle w:val="a4"/>
      </w:pPr>
    </w:p>
    <w:p w14:paraId="4AB12AD6" w14:textId="692AA54A" w:rsidR="00900B23" w:rsidRDefault="00FC5881">
      <w:pPr>
        <w:pStyle w:val="a4"/>
        <w:jc w:val="right"/>
        <w:rPr>
          <w:b/>
          <w:i/>
          <w:sz w:val="28"/>
          <w:szCs w:val="22"/>
        </w:rPr>
      </w:pPr>
      <w:r>
        <w:rPr>
          <w:b/>
          <w:i/>
          <w:sz w:val="28"/>
          <w:szCs w:val="22"/>
        </w:rPr>
        <w:lastRenderedPageBreak/>
        <w:t>Таблица № 1</w:t>
      </w:r>
      <w:r w:rsidR="00593F70">
        <w:rPr>
          <w:b/>
          <w:i/>
          <w:sz w:val="28"/>
          <w:szCs w:val="22"/>
        </w:rPr>
        <w:t>7</w:t>
      </w:r>
    </w:p>
    <w:p w14:paraId="09C540B1" w14:textId="43029608" w:rsidR="00900B23" w:rsidRDefault="00FC5881">
      <w:pPr>
        <w:pStyle w:val="a4"/>
        <w:jc w:val="right"/>
        <w:rPr>
          <w:b/>
          <w:i/>
          <w:sz w:val="28"/>
          <w:szCs w:val="22"/>
        </w:rPr>
      </w:pPr>
      <w:r>
        <w:rPr>
          <w:b/>
          <w:i/>
          <w:sz w:val="28"/>
          <w:szCs w:val="22"/>
        </w:rPr>
        <w:t xml:space="preserve">Сведения о программных и программно-аппаратных средствах, используемых на объекте </w:t>
      </w:r>
      <w:r w:rsidR="00605C18">
        <w:rPr>
          <w:b/>
          <w:i/>
          <w:sz w:val="28"/>
          <w:szCs w:val="22"/>
        </w:rPr>
        <w:t>КИИ</w:t>
      </w:r>
    </w:p>
    <w:p w14:paraId="6F4F7DD2" w14:textId="77777777" w:rsidR="00900B23" w:rsidRDefault="00900B23">
      <w:pPr>
        <w:pStyle w:val="a4"/>
        <w:ind w:firstLine="0"/>
        <w:jc w:val="right"/>
        <w:rPr>
          <w:b/>
          <w:i/>
          <w:sz w:val="28"/>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487"/>
        <w:gridCol w:w="4624"/>
      </w:tblGrid>
      <w:tr w:rsidR="00900B23" w14:paraId="6C4E04E3" w14:textId="77777777">
        <w:trPr>
          <w:trHeight w:val="1654"/>
        </w:trPr>
        <w:tc>
          <w:tcPr>
            <w:tcW w:w="812" w:type="dxa"/>
            <w:shd w:val="clear" w:color="auto" w:fill="auto"/>
            <w:vAlign w:val="center"/>
          </w:tcPr>
          <w:p w14:paraId="579AD1FB" w14:textId="77777777" w:rsidR="00900B23" w:rsidRDefault="00FC5881">
            <w:pPr>
              <w:ind w:firstLine="0"/>
              <w:rPr>
                <w:sz w:val="24"/>
                <w:szCs w:val="24"/>
              </w:rPr>
            </w:pPr>
            <w:r>
              <w:rPr>
                <w:sz w:val="24"/>
                <w:szCs w:val="24"/>
              </w:rPr>
              <w:t>5.1.</w:t>
            </w:r>
          </w:p>
        </w:tc>
        <w:tc>
          <w:tcPr>
            <w:tcW w:w="4487" w:type="dxa"/>
            <w:shd w:val="clear" w:color="auto" w:fill="auto"/>
            <w:vAlign w:val="center"/>
          </w:tcPr>
          <w:p w14:paraId="69766B37" w14:textId="77777777" w:rsidR="00900B23" w:rsidRDefault="00FC5881">
            <w:pPr>
              <w:ind w:firstLine="0"/>
              <w:rPr>
                <w:sz w:val="24"/>
                <w:szCs w:val="24"/>
              </w:rPr>
            </w:pPr>
            <w:r>
              <w:rPr>
                <w:sz w:val="24"/>
                <w:szCs w:val="24"/>
              </w:rPr>
              <w:t>Наименования программно-аппаратных средств (пользовательских компьютеров, серверов, телекоммуникационного оборудования, средств беспроводного доступа, иных средств) и их количество</w:t>
            </w:r>
          </w:p>
        </w:tc>
        <w:tc>
          <w:tcPr>
            <w:tcW w:w="4624" w:type="dxa"/>
            <w:shd w:val="clear" w:color="auto" w:fill="auto"/>
            <w:vAlign w:val="center"/>
          </w:tcPr>
          <w:p w14:paraId="7EFBFF6F" w14:textId="77777777" w:rsidR="00900B23" w:rsidRDefault="00FC5881">
            <w:pPr>
              <w:ind w:firstLine="0"/>
              <w:rPr>
                <w:sz w:val="24"/>
                <w:szCs w:val="24"/>
              </w:rPr>
            </w:pPr>
            <w:r>
              <w:rPr>
                <w:sz w:val="24"/>
                <w:szCs w:val="24"/>
              </w:rPr>
              <w:t>[Указываются наименования программно-аппаратных средств и их количество]</w:t>
            </w:r>
          </w:p>
          <w:p w14:paraId="24833917" w14:textId="2414034B" w:rsidR="00900B23" w:rsidRDefault="00FC5881">
            <w:pPr>
              <w:ind w:firstLine="0"/>
              <w:rPr>
                <w:sz w:val="24"/>
                <w:szCs w:val="24"/>
                <w:highlight w:val="lightGray"/>
                <w:lang w:val="en-US"/>
              </w:rPr>
            </w:pPr>
            <w:r>
              <w:rPr>
                <w:sz w:val="24"/>
                <w:szCs w:val="24"/>
                <w:highlight w:val="lightGray"/>
                <w:lang w:val="en-US"/>
              </w:rPr>
              <w:t>{</w:t>
            </w:r>
            <w:r>
              <w:rPr>
                <w:sz w:val="24"/>
                <w:szCs w:val="24"/>
                <w:highlight w:val="lightGray"/>
              </w:rPr>
              <w:t>Сервер</w:t>
            </w:r>
            <w:r>
              <w:rPr>
                <w:sz w:val="24"/>
                <w:szCs w:val="24"/>
                <w:highlight w:val="lightGray"/>
                <w:lang w:val="en-US"/>
              </w:rPr>
              <w:t xml:space="preserve"> HP ProLiant DL380 G7 </w:t>
            </w:r>
            <w:r w:rsidR="00593F70">
              <w:rPr>
                <w:sz w:val="24"/>
                <w:szCs w:val="24"/>
                <w:highlight w:val="lightGray"/>
                <w:lang w:val="en-US"/>
              </w:rPr>
              <w:t>–</w:t>
            </w:r>
            <w:r>
              <w:rPr>
                <w:sz w:val="24"/>
                <w:szCs w:val="24"/>
                <w:highlight w:val="lightGray"/>
                <w:lang w:val="en-US"/>
              </w:rPr>
              <w:t xml:space="preserve"> 2</w:t>
            </w:r>
            <w:r w:rsidR="00593F70" w:rsidRPr="00721F37">
              <w:rPr>
                <w:sz w:val="24"/>
                <w:szCs w:val="24"/>
                <w:highlight w:val="lightGray"/>
                <w:lang w:val="en-US"/>
              </w:rPr>
              <w:t xml:space="preserve"> </w:t>
            </w:r>
            <w:r>
              <w:rPr>
                <w:sz w:val="24"/>
                <w:szCs w:val="24"/>
                <w:highlight w:val="lightGray"/>
              </w:rPr>
              <w:t>шт</w:t>
            </w:r>
            <w:r w:rsidR="00593F70" w:rsidRPr="00721F37">
              <w:rPr>
                <w:sz w:val="24"/>
                <w:szCs w:val="24"/>
                <w:highlight w:val="lightGray"/>
                <w:lang w:val="en-US"/>
              </w:rPr>
              <w:t>.</w:t>
            </w:r>
          </w:p>
          <w:p w14:paraId="5931F342" w14:textId="77777777" w:rsidR="00900B23" w:rsidRDefault="00FC5881">
            <w:pPr>
              <w:ind w:firstLine="0"/>
              <w:rPr>
                <w:sz w:val="24"/>
                <w:szCs w:val="24"/>
                <w:highlight w:val="lightGray"/>
              </w:rPr>
            </w:pPr>
            <w:r>
              <w:rPr>
                <w:sz w:val="24"/>
                <w:szCs w:val="24"/>
                <w:highlight w:val="lightGray"/>
              </w:rPr>
              <w:t>Виртуальные машины на базе КVM – 37 шт.}</w:t>
            </w:r>
          </w:p>
        </w:tc>
      </w:tr>
      <w:tr w:rsidR="00900B23" w14:paraId="44C90161" w14:textId="77777777">
        <w:trPr>
          <w:trHeight w:val="1062"/>
        </w:trPr>
        <w:tc>
          <w:tcPr>
            <w:tcW w:w="812" w:type="dxa"/>
            <w:shd w:val="clear" w:color="auto" w:fill="auto"/>
            <w:vAlign w:val="center"/>
          </w:tcPr>
          <w:p w14:paraId="081E7779" w14:textId="77777777" w:rsidR="00900B23" w:rsidRDefault="00FC5881">
            <w:pPr>
              <w:ind w:firstLine="0"/>
              <w:rPr>
                <w:sz w:val="24"/>
                <w:szCs w:val="24"/>
              </w:rPr>
            </w:pPr>
            <w:r>
              <w:rPr>
                <w:sz w:val="24"/>
                <w:szCs w:val="24"/>
              </w:rPr>
              <w:t>5.2.</w:t>
            </w:r>
          </w:p>
        </w:tc>
        <w:tc>
          <w:tcPr>
            <w:tcW w:w="4487" w:type="dxa"/>
            <w:shd w:val="clear" w:color="auto" w:fill="auto"/>
            <w:vAlign w:val="center"/>
          </w:tcPr>
          <w:p w14:paraId="13DA0BF1" w14:textId="77777777" w:rsidR="00900B23" w:rsidRDefault="00FC5881">
            <w:pPr>
              <w:ind w:firstLine="0"/>
              <w:rPr>
                <w:sz w:val="24"/>
                <w:szCs w:val="24"/>
              </w:rPr>
            </w:pPr>
            <w:r>
              <w:rPr>
                <w:sz w:val="24"/>
                <w:szCs w:val="24"/>
              </w:rPr>
              <w:t>Наименование общесистемного программного обеспечения (клиентских, серверных операционных систем, средств виртуализации (при наличии)</w:t>
            </w:r>
          </w:p>
        </w:tc>
        <w:tc>
          <w:tcPr>
            <w:tcW w:w="4624" w:type="dxa"/>
            <w:shd w:val="clear" w:color="auto" w:fill="auto"/>
            <w:vAlign w:val="center"/>
          </w:tcPr>
          <w:p w14:paraId="2F08CBC2" w14:textId="77777777" w:rsidR="00900B23" w:rsidRDefault="00FC5881">
            <w:pPr>
              <w:ind w:firstLine="0"/>
              <w:rPr>
                <w:sz w:val="24"/>
                <w:szCs w:val="24"/>
              </w:rPr>
            </w:pPr>
            <w:r>
              <w:rPr>
                <w:sz w:val="24"/>
                <w:szCs w:val="24"/>
              </w:rPr>
              <w:t>[Указываются наименования клиентских, серверных операционных систем, средств виртуализации (при</w:t>
            </w:r>
          </w:p>
          <w:p w14:paraId="7F7D9595" w14:textId="77777777" w:rsidR="00900B23" w:rsidRDefault="00FC5881">
            <w:pPr>
              <w:ind w:firstLine="0"/>
              <w:rPr>
                <w:sz w:val="24"/>
                <w:szCs w:val="24"/>
              </w:rPr>
            </w:pPr>
            <w:r>
              <w:rPr>
                <w:sz w:val="24"/>
                <w:szCs w:val="24"/>
              </w:rPr>
              <w:t>наличии)]</w:t>
            </w:r>
          </w:p>
          <w:p w14:paraId="0FE0799B" w14:textId="77777777" w:rsidR="00900B23" w:rsidRDefault="00FC5881">
            <w:pPr>
              <w:ind w:firstLine="0"/>
              <w:rPr>
                <w:sz w:val="24"/>
                <w:szCs w:val="24"/>
                <w:highlight w:val="lightGray"/>
              </w:rPr>
            </w:pPr>
            <w:r>
              <w:rPr>
                <w:sz w:val="24"/>
                <w:szCs w:val="24"/>
                <w:highlight w:val="lightGray"/>
              </w:rPr>
              <w:t xml:space="preserve">{Серверные ОС: </w:t>
            </w:r>
            <w:r>
              <w:rPr>
                <w:sz w:val="24"/>
                <w:szCs w:val="24"/>
                <w:highlight w:val="lightGray"/>
                <w:lang w:val="en-US"/>
              </w:rPr>
              <w:t>RHEL</w:t>
            </w:r>
            <w:r>
              <w:rPr>
                <w:sz w:val="24"/>
                <w:szCs w:val="24"/>
                <w:highlight w:val="lightGray"/>
              </w:rPr>
              <w:t>7.6 – 7.9</w:t>
            </w:r>
          </w:p>
          <w:p w14:paraId="31A5E82E" w14:textId="77777777" w:rsidR="00900B23" w:rsidRDefault="00FC5881">
            <w:pPr>
              <w:ind w:firstLine="0"/>
              <w:rPr>
                <w:sz w:val="24"/>
                <w:szCs w:val="24"/>
                <w:highlight w:val="lightGray"/>
              </w:rPr>
            </w:pPr>
            <w:r>
              <w:rPr>
                <w:sz w:val="24"/>
                <w:szCs w:val="24"/>
                <w:highlight w:val="lightGray"/>
              </w:rPr>
              <w:t>Средства виртуализации: Vmware 6.0}</w:t>
            </w:r>
          </w:p>
        </w:tc>
      </w:tr>
      <w:tr w:rsidR="00900B23" w14:paraId="27B99E48" w14:textId="77777777">
        <w:trPr>
          <w:trHeight w:val="1130"/>
        </w:trPr>
        <w:tc>
          <w:tcPr>
            <w:tcW w:w="812" w:type="dxa"/>
            <w:shd w:val="clear" w:color="auto" w:fill="auto"/>
            <w:vAlign w:val="center"/>
          </w:tcPr>
          <w:p w14:paraId="6E46C9D1" w14:textId="77777777" w:rsidR="00900B23" w:rsidRDefault="00FC5881">
            <w:pPr>
              <w:ind w:firstLine="0"/>
              <w:rPr>
                <w:sz w:val="24"/>
                <w:szCs w:val="24"/>
              </w:rPr>
            </w:pPr>
            <w:r>
              <w:rPr>
                <w:sz w:val="24"/>
                <w:szCs w:val="24"/>
              </w:rPr>
              <w:t>5.3.</w:t>
            </w:r>
          </w:p>
        </w:tc>
        <w:tc>
          <w:tcPr>
            <w:tcW w:w="4487" w:type="dxa"/>
            <w:shd w:val="clear" w:color="auto" w:fill="auto"/>
            <w:vAlign w:val="center"/>
          </w:tcPr>
          <w:p w14:paraId="2CB94020" w14:textId="77777777" w:rsidR="00900B23" w:rsidRDefault="00FC5881">
            <w:pPr>
              <w:ind w:firstLine="0"/>
              <w:rPr>
                <w:sz w:val="24"/>
                <w:szCs w:val="24"/>
              </w:rPr>
            </w:pPr>
            <w:r>
              <w:rPr>
                <w:sz w:val="24"/>
                <w:szCs w:val="24"/>
              </w:rPr>
              <w:t>Наименования прикладных программ, обеспечивающих выполнение функций объекта по его назначению (за исключением прикладных программ, входящих в состав дистрибутивов операционных систем)</w:t>
            </w:r>
          </w:p>
        </w:tc>
        <w:tc>
          <w:tcPr>
            <w:tcW w:w="4624" w:type="dxa"/>
            <w:shd w:val="clear" w:color="auto" w:fill="auto"/>
            <w:vAlign w:val="center"/>
          </w:tcPr>
          <w:p w14:paraId="59DDE65D" w14:textId="77777777" w:rsidR="00900B23" w:rsidRDefault="00FC5881">
            <w:pPr>
              <w:ind w:firstLine="0"/>
              <w:rPr>
                <w:sz w:val="24"/>
                <w:szCs w:val="24"/>
              </w:rPr>
            </w:pPr>
            <w:r>
              <w:rPr>
                <w:sz w:val="24"/>
                <w:szCs w:val="24"/>
              </w:rPr>
              <w:t>[Указываются наименования прикладных программ]</w:t>
            </w:r>
          </w:p>
          <w:p w14:paraId="30DB565A" w14:textId="77777777" w:rsidR="00900B23" w:rsidRDefault="00FC5881">
            <w:pPr>
              <w:ind w:firstLine="0"/>
              <w:rPr>
                <w:sz w:val="24"/>
                <w:szCs w:val="24"/>
                <w:highlight w:val="lightGray"/>
              </w:rPr>
            </w:pPr>
            <w:r>
              <w:rPr>
                <w:sz w:val="24"/>
                <w:szCs w:val="24"/>
                <w:highlight w:val="lightGray"/>
              </w:rPr>
              <w:t>{</w:t>
            </w:r>
            <w:r>
              <w:rPr>
                <w:sz w:val="24"/>
                <w:szCs w:val="24"/>
                <w:highlight w:val="lightGray"/>
                <w:lang w:val="en-US"/>
              </w:rPr>
              <w:t>Postgres</w:t>
            </w:r>
            <w:r>
              <w:rPr>
                <w:sz w:val="24"/>
                <w:szCs w:val="24"/>
                <w:highlight w:val="lightGray"/>
              </w:rPr>
              <w:t xml:space="preserve"> 14</w:t>
            </w:r>
          </w:p>
          <w:p w14:paraId="698C88FE" w14:textId="77777777" w:rsidR="00900B23" w:rsidRDefault="00FC5881">
            <w:pPr>
              <w:ind w:firstLine="0"/>
              <w:rPr>
                <w:sz w:val="24"/>
                <w:szCs w:val="24"/>
                <w:highlight w:val="lightGray"/>
                <w:lang w:val="en-US"/>
              </w:rPr>
            </w:pPr>
            <w:r>
              <w:rPr>
                <w:sz w:val="24"/>
                <w:szCs w:val="24"/>
                <w:highlight w:val="lightGray"/>
                <w:lang w:val="en-US"/>
              </w:rPr>
              <w:t>MongoDB 4.4</w:t>
            </w:r>
          </w:p>
          <w:p w14:paraId="4F70715B" w14:textId="77777777" w:rsidR="00900B23" w:rsidRDefault="00FC5881">
            <w:pPr>
              <w:ind w:firstLine="0"/>
              <w:rPr>
                <w:sz w:val="24"/>
                <w:szCs w:val="24"/>
                <w:highlight w:val="lightGray"/>
                <w:lang w:val="en-US"/>
              </w:rPr>
            </w:pPr>
            <w:r>
              <w:rPr>
                <w:sz w:val="24"/>
                <w:szCs w:val="24"/>
                <w:highlight w:val="lightGray"/>
                <w:lang w:val="en-US"/>
              </w:rPr>
              <w:t>Nginx.17.9}</w:t>
            </w:r>
          </w:p>
        </w:tc>
      </w:tr>
      <w:tr w:rsidR="00900B23" w14:paraId="3F4214F7" w14:textId="77777777">
        <w:trPr>
          <w:trHeight w:val="1011"/>
        </w:trPr>
        <w:tc>
          <w:tcPr>
            <w:tcW w:w="812" w:type="dxa"/>
            <w:shd w:val="clear" w:color="auto" w:fill="auto"/>
            <w:vAlign w:val="center"/>
          </w:tcPr>
          <w:p w14:paraId="16F9EB0D" w14:textId="77777777" w:rsidR="00900B23" w:rsidRDefault="00FC5881">
            <w:pPr>
              <w:ind w:firstLine="0"/>
              <w:rPr>
                <w:sz w:val="24"/>
                <w:szCs w:val="24"/>
              </w:rPr>
            </w:pPr>
            <w:r>
              <w:rPr>
                <w:sz w:val="24"/>
                <w:szCs w:val="24"/>
              </w:rPr>
              <w:t>5.4.</w:t>
            </w:r>
          </w:p>
        </w:tc>
        <w:tc>
          <w:tcPr>
            <w:tcW w:w="4487" w:type="dxa"/>
            <w:shd w:val="clear" w:color="auto" w:fill="auto"/>
            <w:vAlign w:val="center"/>
          </w:tcPr>
          <w:p w14:paraId="0CBB22B9" w14:textId="77777777" w:rsidR="00900B23" w:rsidRDefault="00FC5881">
            <w:pPr>
              <w:ind w:firstLine="0"/>
              <w:rPr>
                <w:sz w:val="24"/>
                <w:szCs w:val="24"/>
              </w:rPr>
            </w:pPr>
            <w:r>
              <w:rPr>
                <w:sz w:val="24"/>
                <w:szCs w:val="24"/>
              </w:rPr>
              <w:t>Применяемые средства защиты информации (в том числе встроенное в общесистемное, прикладное программное обеспечение) (наименования средств защиты информации, реквизиты сертификатов соответствия, иных документов, содержащих результаты оценки соответствия средств защиты информации или сведения о непроведении такой оценки) или сведения об отсутствии средств защиты информации</w:t>
            </w:r>
          </w:p>
        </w:tc>
        <w:tc>
          <w:tcPr>
            <w:tcW w:w="4624" w:type="dxa"/>
            <w:shd w:val="clear" w:color="auto" w:fill="auto"/>
            <w:vAlign w:val="center"/>
          </w:tcPr>
          <w:p w14:paraId="022FD440" w14:textId="77777777" w:rsidR="00900B23" w:rsidRDefault="00FC5881">
            <w:pPr>
              <w:ind w:firstLine="0"/>
              <w:rPr>
                <w:sz w:val="24"/>
                <w:szCs w:val="24"/>
              </w:rPr>
            </w:pPr>
            <w:r>
              <w:rPr>
                <w:sz w:val="24"/>
                <w:szCs w:val="24"/>
              </w:rPr>
              <w:t>[Указываются сведения о соответствующих средствах защиты информации, используемых для обеспечения ИБ рассматриваемого объекта КИИ (наименования средств защиты информации, реквизиты сертификатов соответствия, иных документов, содержащих результаты оценки соответствия средств защиты информации или сведения о непроведении такой оценки)]</w:t>
            </w:r>
          </w:p>
          <w:p w14:paraId="7FEE41D6" w14:textId="77777777" w:rsidR="00900B23" w:rsidRDefault="00FC5881">
            <w:pPr>
              <w:ind w:firstLine="0"/>
              <w:rPr>
                <w:sz w:val="24"/>
                <w:szCs w:val="24"/>
                <w:highlight w:val="lightGray"/>
              </w:rPr>
            </w:pPr>
            <w:r>
              <w:rPr>
                <w:sz w:val="24"/>
                <w:szCs w:val="24"/>
                <w:highlight w:val="lightGray"/>
              </w:rPr>
              <w:t>{Средство антивирусной защиты:</w:t>
            </w:r>
          </w:p>
          <w:p w14:paraId="72609D7C" w14:textId="77777777" w:rsidR="00900B23" w:rsidRDefault="00FC5881">
            <w:pPr>
              <w:ind w:firstLine="0"/>
              <w:rPr>
                <w:sz w:val="24"/>
                <w:szCs w:val="24"/>
                <w:highlight w:val="lightGray"/>
              </w:rPr>
            </w:pPr>
            <w:r>
              <w:rPr>
                <w:sz w:val="24"/>
                <w:szCs w:val="24"/>
                <w:highlight w:val="lightGray"/>
              </w:rPr>
              <w:t>{Kaspersky E</w:t>
            </w:r>
            <w:r>
              <w:rPr>
                <w:sz w:val="24"/>
                <w:szCs w:val="24"/>
                <w:highlight w:val="lightGray"/>
                <w:lang w:val="en-US"/>
              </w:rPr>
              <w:t>n</w:t>
            </w:r>
            <w:r>
              <w:rPr>
                <w:sz w:val="24"/>
                <w:szCs w:val="24"/>
                <w:highlight w:val="lightGray"/>
              </w:rPr>
              <w:t>dpoi</w:t>
            </w:r>
            <w:r>
              <w:rPr>
                <w:sz w:val="24"/>
                <w:szCs w:val="24"/>
                <w:highlight w:val="lightGray"/>
                <w:lang w:val="en-US"/>
              </w:rPr>
              <w:t>n</w:t>
            </w:r>
            <w:r>
              <w:rPr>
                <w:sz w:val="24"/>
                <w:szCs w:val="24"/>
                <w:highlight w:val="lightGray"/>
              </w:rPr>
              <w:t>t Security 10, сертификат соответствия ФСТЭК № 3025};</w:t>
            </w:r>
          </w:p>
          <w:p w14:paraId="7F86A0CB" w14:textId="77777777" w:rsidR="00900B23" w:rsidRDefault="00FC5881">
            <w:pPr>
              <w:ind w:firstLine="0"/>
              <w:rPr>
                <w:sz w:val="24"/>
                <w:szCs w:val="24"/>
              </w:rPr>
            </w:pPr>
            <w:r>
              <w:rPr>
                <w:sz w:val="24"/>
                <w:szCs w:val="24"/>
              </w:rPr>
              <w:t>[Для средств защиты информации, встроенных в общесистемное, прикладное программное обеспечение,</w:t>
            </w:r>
          </w:p>
          <w:p w14:paraId="6AD38A99" w14:textId="77777777" w:rsidR="00900B23" w:rsidRPr="00721F37" w:rsidRDefault="00FC5881">
            <w:pPr>
              <w:ind w:firstLine="0"/>
              <w:rPr>
                <w:sz w:val="24"/>
                <w:szCs w:val="24"/>
                <w:highlight w:val="lightGray"/>
              </w:rPr>
            </w:pPr>
            <w:r>
              <w:rPr>
                <w:sz w:val="24"/>
                <w:szCs w:val="24"/>
              </w:rPr>
              <w:t xml:space="preserve">указываются функции безопасности этого программного обеспечения </w:t>
            </w:r>
            <w:r w:rsidRPr="00721F37">
              <w:rPr>
                <w:sz w:val="24"/>
                <w:szCs w:val="24"/>
                <w:highlight w:val="lightGray"/>
              </w:rPr>
              <w:t>{идентификация, аутентификация,</w:t>
            </w:r>
          </w:p>
          <w:p w14:paraId="5078FD5A" w14:textId="77777777" w:rsidR="00900B23" w:rsidRDefault="00FC5881">
            <w:pPr>
              <w:ind w:firstLine="0"/>
              <w:rPr>
                <w:sz w:val="24"/>
                <w:szCs w:val="24"/>
              </w:rPr>
            </w:pPr>
            <w:r w:rsidRPr="00721F37">
              <w:rPr>
                <w:sz w:val="24"/>
                <w:szCs w:val="24"/>
                <w:highlight w:val="lightGray"/>
              </w:rPr>
              <w:t>управление доступом, регистрация событий безопасности, иные функции}</w:t>
            </w:r>
            <w:r>
              <w:rPr>
                <w:sz w:val="24"/>
                <w:szCs w:val="24"/>
              </w:rPr>
              <w:t>.</w:t>
            </w:r>
          </w:p>
          <w:p w14:paraId="4C9C4394" w14:textId="77777777" w:rsidR="00900B23" w:rsidRDefault="00FC5881">
            <w:pPr>
              <w:ind w:firstLine="0"/>
              <w:rPr>
                <w:sz w:val="24"/>
                <w:szCs w:val="24"/>
              </w:rPr>
            </w:pPr>
            <w:r>
              <w:rPr>
                <w:sz w:val="24"/>
                <w:szCs w:val="24"/>
              </w:rPr>
              <w:t>В случае неприменения средств защиты информации приводятся сведения об отсутствии средств защиты информации]</w:t>
            </w:r>
          </w:p>
          <w:p w14:paraId="21D97576" w14:textId="77777777" w:rsidR="00900B23" w:rsidRDefault="00900B23">
            <w:pPr>
              <w:ind w:firstLine="0"/>
              <w:rPr>
                <w:sz w:val="24"/>
                <w:szCs w:val="24"/>
              </w:rPr>
            </w:pPr>
          </w:p>
          <w:p w14:paraId="2E7BEA8A" w14:textId="77777777" w:rsidR="00900B23" w:rsidRDefault="00FC5881">
            <w:pPr>
              <w:ind w:firstLine="0"/>
              <w:rPr>
                <w:sz w:val="24"/>
                <w:szCs w:val="24"/>
                <w:highlight w:val="lightGray"/>
              </w:rPr>
            </w:pPr>
            <w:r>
              <w:rPr>
                <w:sz w:val="24"/>
                <w:szCs w:val="24"/>
                <w:highlight w:val="lightGray"/>
              </w:rPr>
              <w:t>{Встроенные средства защиты операционной системы и прикладного программного обеспечения}</w:t>
            </w:r>
          </w:p>
          <w:p w14:paraId="62E16C39" w14:textId="77777777" w:rsidR="00900B23" w:rsidRDefault="00FC5881">
            <w:pPr>
              <w:ind w:firstLine="0"/>
              <w:rPr>
                <w:sz w:val="24"/>
                <w:szCs w:val="24"/>
                <w:highlight w:val="lightGray"/>
              </w:rPr>
            </w:pPr>
            <w:r>
              <w:rPr>
                <w:sz w:val="24"/>
                <w:szCs w:val="24"/>
                <w:highlight w:val="lightGray"/>
              </w:rPr>
              <w:t>{идентификация, аутентификация,</w:t>
            </w:r>
          </w:p>
          <w:p w14:paraId="7D01BA78" w14:textId="77777777" w:rsidR="00900B23" w:rsidRDefault="00FC5881">
            <w:pPr>
              <w:ind w:firstLine="0"/>
              <w:rPr>
                <w:sz w:val="24"/>
                <w:szCs w:val="24"/>
                <w:highlight w:val="lightGray"/>
              </w:rPr>
            </w:pPr>
            <w:r>
              <w:rPr>
                <w:sz w:val="24"/>
                <w:szCs w:val="24"/>
                <w:highlight w:val="lightGray"/>
              </w:rPr>
              <w:lastRenderedPageBreak/>
              <w:t>управление доступом, регистрация событий безопасности, иные функции}</w:t>
            </w:r>
          </w:p>
          <w:p w14:paraId="465B7FC9" w14:textId="77777777" w:rsidR="00900B23" w:rsidRDefault="00900B23">
            <w:pPr>
              <w:ind w:firstLine="0"/>
              <w:rPr>
                <w:sz w:val="24"/>
                <w:szCs w:val="24"/>
                <w:highlight w:val="lightGray"/>
              </w:rPr>
            </w:pPr>
          </w:p>
        </w:tc>
      </w:tr>
    </w:tbl>
    <w:p w14:paraId="652B247D" w14:textId="77777777" w:rsidR="00900B23" w:rsidRDefault="00900B23">
      <w:pPr>
        <w:pStyle w:val="a4"/>
      </w:pPr>
    </w:p>
    <w:p w14:paraId="4323CAAB" w14:textId="2ECF0DF1" w:rsidR="00900B23" w:rsidRDefault="00FC5881">
      <w:pPr>
        <w:pStyle w:val="a4"/>
        <w:jc w:val="right"/>
        <w:rPr>
          <w:b/>
          <w:i/>
          <w:sz w:val="28"/>
          <w:szCs w:val="22"/>
        </w:rPr>
      </w:pPr>
      <w:r>
        <w:rPr>
          <w:b/>
          <w:i/>
          <w:sz w:val="28"/>
          <w:szCs w:val="22"/>
        </w:rPr>
        <w:t>Таблица № 1</w:t>
      </w:r>
      <w:r w:rsidR="00593F70">
        <w:rPr>
          <w:b/>
          <w:i/>
          <w:sz w:val="28"/>
          <w:szCs w:val="22"/>
        </w:rPr>
        <w:t>8</w:t>
      </w:r>
    </w:p>
    <w:p w14:paraId="4F22D43E" w14:textId="05BE679C" w:rsidR="00900B23" w:rsidRDefault="00FC5881">
      <w:pPr>
        <w:pStyle w:val="a4"/>
        <w:jc w:val="right"/>
        <w:rPr>
          <w:b/>
          <w:i/>
          <w:sz w:val="28"/>
          <w:szCs w:val="22"/>
        </w:rPr>
      </w:pPr>
      <w:r>
        <w:rPr>
          <w:b/>
          <w:i/>
          <w:sz w:val="28"/>
          <w:szCs w:val="22"/>
        </w:rPr>
        <w:t xml:space="preserve">Сведения об угрозах безопасности информации и категориях нарушителей </w:t>
      </w:r>
      <w:r>
        <w:rPr>
          <w:b/>
          <w:i/>
          <w:sz w:val="28"/>
          <w:szCs w:val="22"/>
        </w:rPr>
        <w:br/>
        <w:t xml:space="preserve">в отношении объекта </w:t>
      </w:r>
      <w:r w:rsidR="001D4B28">
        <w:rPr>
          <w:b/>
          <w:i/>
          <w:sz w:val="28"/>
          <w:szCs w:val="22"/>
        </w:rPr>
        <w:t>КИИ</w:t>
      </w:r>
    </w:p>
    <w:p w14:paraId="06352B5D" w14:textId="77777777" w:rsidR="00900B23" w:rsidRDefault="00900B23">
      <w:pPr>
        <w:pStyle w:val="a4"/>
        <w:jc w:val="right"/>
        <w:rPr>
          <w:b/>
          <w:i/>
          <w:sz w:val="28"/>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659"/>
        <w:gridCol w:w="4654"/>
      </w:tblGrid>
      <w:tr w:rsidR="00900B23" w14:paraId="1CA704C9" w14:textId="77777777">
        <w:tc>
          <w:tcPr>
            <w:tcW w:w="717" w:type="dxa"/>
            <w:shd w:val="clear" w:color="auto" w:fill="auto"/>
          </w:tcPr>
          <w:p w14:paraId="40CD4449" w14:textId="77777777" w:rsidR="00900B23" w:rsidRDefault="00FC5881">
            <w:pPr>
              <w:pStyle w:val="a4"/>
              <w:ind w:firstLine="0"/>
              <w:rPr>
                <w:sz w:val="24"/>
                <w:szCs w:val="24"/>
              </w:rPr>
            </w:pPr>
            <w:r>
              <w:rPr>
                <w:sz w:val="24"/>
                <w:szCs w:val="24"/>
              </w:rPr>
              <w:t>6.1</w:t>
            </w:r>
          </w:p>
        </w:tc>
        <w:tc>
          <w:tcPr>
            <w:tcW w:w="4659" w:type="dxa"/>
            <w:shd w:val="clear" w:color="auto" w:fill="auto"/>
          </w:tcPr>
          <w:p w14:paraId="1DC17286" w14:textId="77777777" w:rsidR="00900B23" w:rsidRDefault="00FC5881">
            <w:pPr>
              <w:pStyle w:val="a4"/>
              <w:ind w:firstLine="0"/>
              <w:rPr>
                <w:b/>
                <w:sz w:val="24"/>
                <w:szCs w:val="24"/>
              </w:rPr>
            </w:pPr>
            <w:r>
              <w:rPr>
                <w:sz w:val="24"/>
                <w:szCs w:val="24"/>
              </w:rPr>
              <w:t>Категория нарушителя (внешний или внутренний), краткая характеристика основных возможностей нарушителя по реализации угроз безопасности информации в части его оснащенности, знаний, мотивации или краткое обоснование невозможности нарушителем реализовать угрозы безопасности информации</w:t>
            </w:r>
          </w:p>
        </w:tc>
        <w:tc>
          <w:tcPr>
            <w:tcW w:w="4654" w:type="dxa"/>
            <w:shd w:val="clear" w:color="auto" w:fill="auto"/>
            <w:vAlign w:val="center"/>
          </w:tcPr>
          <w:p w14:paraId="21533588" w14:textId="77777777" w:rsidR="00900B23" w:rsidRDefault="00FC5881">
            <w:pPr>
              <w:ind w:firstLine="0"/>
              <w:rPr>
                <w:sz w:val="24"/>
                <w:szCs w:val="24"/>
              </w:rPr>
            </w:pPr>
            <w:r>
              <w:rPr>
                <w:sz w:val="24"/>
                <w:szCs w:val="24"/>
              </w:rPr>
              <w:t>[Указываются сведения о потенциальных нарушителях]</w:t>
            </w:r>
          </w:p>
          <w:p w14:paraId="10395463" w14:textId="77777777" w:rsidR="00900B23" w:rsidRDefault="00900B23">
            <w:pPr>
              <w:ind w:firstLine="0"/>
              <w:rPr>
                <w:sz w:val="24"/>
                <w:szCs w:val="24"/>
                <w:highlight w:val="lightGray"/>
              </w:rPr>
            </w:pPr>
          </w:p>
          <w:p w14:paraId="0267135D" w14:textId="77777777" w:rsidR="00900B23" w:rsidRDefault="00FC5881">
            <w:pPr>
              <w:ind w:firstLine="0"/>
              <w:rPr>
                <w:sz w:val="24"/>
                <w:szCs w:val="24"/>
                <w:highlight w:val="lightGray"/>
              </w:rPr>
            </w:pPr>
            <w:r>
              <w:rPr>
                <w:sz w:val="24"/>
                <w:szCs w:val="24"/>
                <w:highlight w:val="lightGray"/>
              </w:rPr>
              <w:t xml:space="preserve">{Внешний нарушитель, обладающий средним потенциалом и высокой мотивацией, высокой квалификацией в области обнаружения и эксплуатации уязвимостей ИС. </w:t>
            </w:r>
          </w:p>
          <w:p w14:paraId="475E8F81" w14:textId="77777777" w:rsidR="00900B23" w:rsidRDefault="00900B23">
            <w:pPr>
              <w:ind w:firstLine="0"/>
              <w:rPr>
                <w:sz w:val="24"/>
                <w:szCs w:val="24"/>
                <w:highlight w:val="lightGray"/>
              </w:rPr>
            </w:pPr>
          </w:p>
          <w:p w14:paraId="11B434F7" w14:textId="77777777" w:rsidR="00900B23" w:rsidRDefault="00FC5881">
            <w:pPr>
              <w:ind w:firstLine="0"/>
              <w:rPr>
                <w:sz w:val="24"/>
                <w:szCs w:val="24"/>
                <w:highlight w:val="lightGray"/>
              </w:rPr>
            </w:pPr>
            <w:r>
              <w:rPr>
                <w:sz w:val="24"/>
                <w:szCs w:val="24"/>
                <w:highlight w:val="lightGray"/>
              </w:rPr>
              <w:t xml:space="preserve">Данный тип нарушителя обладает следующими возможностями: </w:t>
            </w:r>
          </w:p>
          <w:p w14:paraId="49609DD4" w14:textId="77777777" w:rsidR="00900B23" w:rsidRDefault="00FC5881">
            <w:pPr>
              <w:ind w:firstLine="0"/>
              <w:rPr>
                <w:sz w:val="24"/>
                <w:szCs w:val="24"/>
                <w:highlight w:val="lightGray"/>
              </w:rPr>
            </w:pPr>
            <w:r>
              <w:rPr>
                <w:sz w:val="24"/>
                <w:szCs w:val="24"/>
                <w:highlight w:val="lightGray"/>
              </w:rPr>
              <w:t xml:space="preserve">‒ возможность самостоятельно осуществлять создание способов атак, подготовку и проведение атак за пределами КЗ; </w:t>
            </w:r>
          </w:p>
          <w:p w14:paraId="1A93AD67" w14:textId="77777777" w:rsidR="00900B23" w:rsidRDefault="00FC5881">
            <w:pPr>
              <w:ind w:firstLine="0"/>
              <w:rPr>
                <w:sz w:val="24"/>
                <w:szCs w:val="24"/>
                <w:highlight w:val="lightGray"/>
              </w:rPr>
            </w:pPr>
            <w:r>
              <w:rPr>
                <w:sz w:val="24"/>
                <w:szCs w:val="24"/>
                <w:highlight w:val="lightGray"/>
              </w:rPr>
              <w:t>‒ возможность сбора дополнительной информации о структурно-функциональных характеристиках и мерах защиты информации, применяемых в ИС;</w:t>
            </w:r>
          </w:p>
          <w:p w14:paraId="2E7004A9" w14:textId="77777777" w:rsidR="00900B23" w:rsidRDefault="00FC5881">
            <w:pPr>
              <w:ind w:firstLine="0"/>
              <w:rPr>
                <w:sz w:val="24"/>
                <w:szCs w:val="24"/>
                <w:highlight w:val="lightGray"/>
              </w:rPr>
            </w:pPr>
            <w:r>
              <w:rPr>
                <w:sz w:val="24"/>
                <w:szCs w:val="24"/>
                <w:highlight w:val="lightGray"/>
              </w:rPr>
              <w:t>возможность получить информацию об уязвимостях компонентов ИС, а также методах и средствах реализации угроз:</w:t>
            </w:r>
          </w:p>
          <w:p w14:paraId="1A6FA2BC" w14:textId="77777777" w:rsidR="00900B23" w:rsidRDefault="00FC5881">
            <w:pPr>
              <w:ind w:firstLine="0"/>
              <w:rPr>
                <w:sz w:val="24"/>
                <w:szCs w:val="24"/>
                <w:highlight w:val="lightGray"/>
              </w:rPr>
            </w:pPr>
            <w:r>
              <w:rPr>
                <w:sz w:val="24"/>
                <w:szCs w:val="24"/>
                <w:highlight w:val="lightGray"/>
              </w:rPr>
              <w:t>• опубликованную в общедоступных источниках;</w:t>
            </w:r>
          </w:p>
          <w:p w14:paraId="47C2C9E2" w14:textId="77777777" w:rsidR="00900B23" w:rsidRDefault="00FC5881">
            <w:pPr>
              <w:ind w:firstLine="0"/>
              <w:rPr>
                <w:sz w:val="24"/>
                <w:szCs w:val="24"/>
                <w:highlight w:val="lightGray"/>
              </w:rPr>
            </w:pPr>
            <w:r>
              <w:rPr>
                <w:sz w:val="24"/>
                <w:szCs w:val="24"/>
                <w:highlight w:val="lightGray"/>
              </w:rPr>
              <w:t>• путем проведения, с использованием имеющихся в</w:t>
            </w:r>
          </w:p>
          <w:p w14:paraId="16C7B6CD" w14:textId="77777777" w:rsidR="00900B23" w:rsidRDefault="00FC5881">
            <w:pPr>
              <w:ind w:firstLine="0"/>
              <w:rPr>
                <w:sz w:val="24"/>
                <w:szCs w:val="24"/>
                <w:highlight w:val="lightGray"/>
              </w:rPr>
            </w:pPr>
            <w:r>
              <w:rPr>
                <w:sz w:val="24"/>
                <w:szCs w:val="24"/>
                <w:highlight w:val="lightGray"/>
              </w:rPr>
              <w:t>свободном доступе программных средств, анализа</w:t>
            </w:r>
          </w:p>
          <w:p w14:paraId="06BC85D5" w14:textId="77777777" w:rsidR="00900B23" w:rsidRDefault="00FC5881">
            <w:pPr>
              <w:ind w:firstLine="0"/>
              <w:rPr>
                <w:sz w:val="24"/>
                <w:szCs w:val="24"/>
                <w:highlight w:val="lightGray"/>
              </w:rPr>
            </w:pPr>
            <w:r>
              <w:rPr>
                <w:sz w:val="24"/>
                <w:szCs w:val="24"/>
                <w:highlight w:val="lightGray"/>
              </w:rPr>
              <w:t>кода прикладного ПО и отдельных программных</w:t>
            </w:r>
          </w:p>
          <w:p w14:paraId="0966E811" w14:textId="77777777" w:rsidR="00900B23" w:rsidRDefault="00FC5881">
            <w:pPr>
              <w:ind w:firstLine="0"/>
              <w:rPr>
                <w:sz w:val="24"/>
                <w:szCs w:val="24"/>
                <w:highlight w:val="lightGray"/>
              </w:rPr>
            </w:pPr>
            <w:r>
              <w:rPr>
                <w:sz w:val="24"/>
                <w:szCs w:val="24"/>
                <w:highlight w:val="lightGray"/>
              </w:rPr>
              <w:t>компонентов общесистемного ПО.</w:t>
            </w:r>
          </w:p>
          <w:p w14:paraId="4BE183AE" w14:textId="77777777" w:rsidR="00900B23" w:rsidRDefault="00900B23">
            <w:pPr>
              <w:ind w:firstLine="0"/>
              <w:rPr>
                <w:sz w:val="24"/>
                <w:szCs w:val="24"/>
                <w:highlight w:val="lightGray"/>
              </w:rPr>
            </w:pPr>
          </w:p>
          <w:p w14:paraId="25858A32" w14:textId="77777777" w:rsidR="00900B23" w:rsidRDefault="00FC5881">
            <w:pPr>
              <w:ind w:firstLine="0"/>
              <w:rPr>
                <w:sz w:val="24"/>
                <w:szCs w:val="24"/>
                <w:highlight w:val="lightGray"/>
              </w:rPr>
            </w:pPr>
            <w:r>
              <w:rPr>
                <w:sz w:val="24"/>
                <w:szCs w:val="24"/>
                <w:highlight w:val="lightGray"/>
              </w:rPr>
              <w:t>Данный тип нарушителя может использовать следующие</w:t>
            </w:r>
          </w:p>
          <w:p w14:paraId="0F136DCB" w14:textId="77777777" w:rsidR="00900B23" w:rsidRDefault="00FC5881">
            <w:pPr>
              <w:ind w:firstLine="0"/>
              <w:rPr>
                <w:sz w:val="24"/>
                <w:szCs w:val="24"/>
                <w:highlight w:val="lightGray"/>
              </w:rPr>
            </w:pPr>
            <w:r>
              <w:rPr>
                <w:sz w:val="24"/>
                <w:szCs w:val="24"/>
                <w:highlight w:val="lightGray"/>
              </w:rPr>
              <w:t>каналы реализации угроз:</w:t>
            </w:r>
          </w:p>
          <w:p w14:paraId="7767BF1D" w14:textId="77777777" w:rsidR="00900B23" w:rsidRDefault="00FC5881">
            <w:pPr>
              <w:ind w:firstLine="0"/>
              <w:rPr>
                <w:sz w:val="24"/>
                <w:szCs w:val="24"/>
                <w:highlight w:val="lightGray"/>
              </w:rPr>
            </w:pPr>
            <w:r>
              <w:rPr>
                <w:sz w:val="24"/>
                <w:szCs w:val="24"/>
                <w:highlight w:val="lightGray"/>
              </w:rPr>
              <w:t>‒ информационные сервисы и ресурсы ИС или смежных</w:t>
            </w:r>
          </w:p>
          <w:p w14:paraId="621BA87B" w14:textId="77777777" w:rsidR="00900B23" w:rsidRDefault="00FC5881">
            <w:pPr>
              <w:ind w:firstLine="0"/>
              <w:rPr>
                <w:sz w:val="24"/>
                <w:szCs w:val="24"/>
                <w:highlight w:val="lightGray"/>
              </w:rPr>
            </w:pPr>
            <w:r>
              <w:rPr>
                <w:sz w:val="24"/>
                <w:szCs w:val="24"/>
                <w:highlight w:val="lightGray"/>
              </w:rPr>
              <w:t>систем, имеющих подключение к общедоступным</w:t>
            </w:r>
          </w:p>
          <w:p w14:paraId="5A1B54B8" w14:textId="77777777" w:rsidR="00900B23" w:rsidRDefault="00FC5881">
            <w:pPr>
              <w:ind w:firstLine="0"/>
              <w:rPr>
                <w:sz w:val="24"/>
                <w:szCs w:val="24"/>
                <w:highlight w:val="lightGray"/>
              </w:rPr>
            </w:pPr>
            <w:r>
              <w:rPr>
                <w:sz w:val="24"/>
                <w:szCs w:val="24"/>
                <w:highlight w:val="lightGray"/>
              </w:rPr>
              <w:t>каналам передачи данных (Интернет);</w:t>
            </w:r>
          </w:p>
          <w:p w14:paraId="658DEF1B" w14:textId="77777777" w:rsidR="00900B23" w:rsidRDefault="00FC5881">
            <w:pPr>
              <w:ind w:firstLine="0"/>
              <w:rPr>
                <w:sz w:val="24"/>
                <w:szCs w:val="24"/>
                <w:highlight w:val="lightGray"/>
              </w:rPr>
            </w:pPr>
            <w:r>
              <w:rPr>
                <w:sz w:val="24"/>
                <w:szCs w:val="24"/>
                <w:highlight w:val="lightGray"/>
              </w:rPr>
              <w:t>‒ беспроводные каналы передачи данных;</w:t>
            </w:r>
          </w:p>
          <w:p w14:paraId="111ADDF7" w14:textId="77777777" w:rsidR="00900B23" w:rsidRDefault="00FC5881">
            <w:pPr>
              <w:ind w:firstLine="0"/>
              <w:rPr>
                <w:sz w:val="24"/>
                <w:szCs w:val="24"/>
                <w:highlight w:val="lightGray"/>
              </w:rPr>
            </w:pPr>
            <w:r>
              <w:rPr>
                <w:sz w:val="24"/>
                <w:szCs w:val="24"/>
                <w:highlight w:val="lightGray"/>
              </w:rPr>
              <w:t>‒ каналы связи, выходящие за пределы контролируемой</w:t>
            </w:r>
          </w:p>
          <w:p w14:paraId="4EC20992" w14:textId="77777777" w:rsidR="00900B23" w:rsidRDefault="00FC5881">
            <w:pPr>
              <w:ind w:firstLine="0"/>
              <w:rPr>
                <w:sz w:val="24"/>
                <w:szCs w:val="24"/>
                <w:highlight w:val="lightGray"/>
              </w:rPr>
            </w:pPr>
            <w:r>
              <w:rPr>
                <w:sz w:val="24"/>
                <w:szCs w:val="24"/>
                <w:highlight w:val="lightGray"/>
              </w:rPr>
              <w:lastRenderedPageBreak/>
              <w:t>зоны;</w:t>
            </w:r>
          </w:p>
          <w:p w14:paraId="04F612C4" w14:textId="77777777" w:rsidR="00900B23" w:rsidRDefault="00FC5881">
            <w:pPr>
              <w:ind w:firstLine="0"/>
              <w:rPr>
                <w:sz w:val="24"/>
                <w:szCs w:val="24"/>
                <w:highlight w:val="lightGray"/>
              </w:rPr>
            </w:pPr>
            <w:r>
              <w:rPr>
                <w:sz w:val="24"/>
                <w:szCs w:val="24"/>
                <w:highlight w:val="lightGray"/>
              </w:rPr>
              <w:t>‒ отчуждаемые носители информации и мобильные</w:t>
            </w:r>
          </w:p>
          <w:p w14:paraId="6F3A8BD1" w14:textId="77777777" w:rsidR="00900B23" w:rsidRDefault="00FC5881">
            <w:pPr>
              <w:ind w:firstLine="0"/>
              <w:rPr>
                <w:sz w:val="24"/>
                <w:szCs w:val="24"/>
                <w:highlight w:val="lightGray"/>
              </w:rPr>
            </w:pPr>
            <w:r>
              <w:rPr>
                <w:sz w:val="24"/>
                <w:szCs w:val="24"/>
                <w:highlight w:val="lightGray"/>
              </w:rPr>
              <w:t>устройства, выносимые за пределы контролируемой</w:t>
            </w:r>
          </w:p>
          <w:p w14:paraId="3412CDFB" w14:textId="77777777" w:rsidR="00900B23" w:rsidRDefault="00FC5881">
            <w:pPr>
              <w:ind w:firstLine="0"/>
              <w:rPr>
                <w:sz w:val="24"/>
                <w:szCs w:val="24"/>
                <w:highlight w:val="lightGray"/>
              </w:rPr>
            </w:pPr>
            <w:r>
              <w:rPr>
                <w:sz w:val="24"/>
                <w:szCs w:val="24"/>
                <w:highlight w:val="lightGray"/>
              </w:rPr>
              <w:t>зоны;</w:t>
            </w:r>
          </w:p>
          <w:p w14:paraId="5074F62B" w14:textId="77777777" w:rsidR="00900B23" w:rsidRDefault="00FC5881">
            <w:pPr>
              <w:ind w:firstLine="0"/>
              <w:rPr>
                <w:sz w:val="24"/>
                <w:szCs w:val="24"/>
                <w:highlight w:val="lightGray"/>
              </w:rPr>
            </w:pPr>
            <w:r>
              <w:rPr>
                <w:sz w:val="24"/>
                <w:szCs w:val="24"/>
                <w:highlight w:val="lightGray"/>
              </w:rPr>
              <w:t>‒ направленные воздействий на работников Организации (социальная инженерия).</w:t>
            </w:r>
          </w:p>
          <w:p w14:paraId="32149D3F" w14:textId="77777777" w:rsidR="00900B23" w:rsidRDefault="00900B23">
            <w:pPr>
              <w:ind w:firstLine="0"/>
              <w:rPr>
                <w:sz w:val="24"/>
                <w:szCs w:val="24"/>
                <w:highlight w:val="lightGray"/>
              </w:rPr>
            </w:pPr>
          </w:p>
          <w:p w14:paraId="5BE15A9E" w14:textId="77777777" w:rsidR="00900B23" w:rsidRDefault="00FC5881">
            <w:pPr>
              <w:ind w:firstLine="0"/>
              <w:rPr>
                <w:sz w:val="24"/>
                <w:szCs w:val="24"/>
                <w:highlight w:val="lightGray"/>
              </w:rPr>
            </w:pPr>
            <w:r>
              <w:rPr>
                <w:sz w:val="24"/>
                <w:szCs w:val="24"/>
                <w:highlight w:val="lightGray"/>
              </w:rPr>
              <w:t>Внутренний нарушитель, обладающий низким потенциалом,</w:t>
            </w:r>
          </w:p>
          <w:p w14:paraId="6F5E4C57" w14:textId="77777777" w:rsidR="00900B23" w:rsidRDefault="00FC5881">
            <w:pPr>
              <w:ind w:firstLine="0"/>
              <w:rPr>
                <w:sz w:val="24"/>
                <w:szCs w:val="24"/>
                <w:highlight w:val="lightGray"/>
              </w:rPr>
            </w:pPr>
            <w:r>
              <w:rPr>
                <w:sz w:val="24"/>
                <w:szCs w:val="24"/>
                <w:highlight w:val="lightGray"/>
              </w:rPr>
              <w:t>низкой мотивацией и квалификацией продвинутого</w:t>
            </w:r>
          </w:p>
          <w:p w14:paraId="0FA3A9DB" w14:textId="77777777" w:rsidR="00900B23" w:rsidRDefault="00FC5881">
            <w:pPr>
              <w:ind w:firstLine="0"/>
              <w:rPr>
                <w:sz w:val="24"/>
                <w:szCs w:val="24"/>
                <w:highlight w:val="lightGray"/>
              </w:rPr>
            </w:pPr>
            <w:r>
              <w:rPr>
                <w:sz w:val="24"/>
                <w:szCs w:val="24"/>
                <w:highlight w:val="lightGray"/>
              </w:rPr>
              <w:t>пользователя с ограниченными знаниями в области</w:t>
            </w:r>
          </w:p>
          <w:p w14:paraId="14B800F7" w14:textId="77777777" w:rsidR="00900B23" w:rsidRDefault="00FC5881">
            <w:pPr>
              <w:ind w:firstLine="0"/>
              <w:rPr>
                <w:sz w:val="24"/>
                <w:szCs w:val="24"/>
                <w:highlight w:val="lightGray"/>
              </w:rPr>
            </w:pPr>
            <w:r>
              <w:rPr>
                <w:sz w:val="24"/>
                <w:szCs w:val="24"/>
                <w:highlight w:val="lightGray"/>
              </w:rPr>
              <w:t>обнаружения и эксплуатации уязвимостей ИС.</w:t>
            </w:r>
          </w:p>
          <w:p w14:paraId="7209C55D" w14:textId="77777777" w:rsidR="00900B23" w:rsidRDefault="00900B23">
            <w:pPr>
              <w:ind w:firstLine="0"/>
              <w:rPr>
                <w:sz w:val="24"/>
                <w:szCs w:val="24"/>
                <w:highlight w:val="lightGray"/>
              </w:rPr>
            </w:pPr>
          </w:p>
          <w:p w14:paraId="7BE5857B" w14:textId="77777777" w:rsidR="00900B23" w:rsidRDefault="00FC5881">
            <w:pPr>
              <w:ind w:firstLine="0"/>
              <w:rPr>
                <w:sz w:val="24"/>
                <w:szCs w:val="24"/>
                <w:highlight w:val="lightGray"/>
              </w:rPr>
            </w:pPr>
            <w:r>
              <w:rPr>
                <w:sz w:val="24"/>
                <w:szCs w:val="24"/>
                <w:highlight w:val="lightGray"/>
              </w:rPr>
              <w:t>Данный тип нарушителя обладает следующими</w:t>
            </w:r>
          </w:p>
          <w:p w14:paraId="2F3EB3E6" w14:textId="77777777" w:rsidR="00900B23" w:rsidRDefault="00FC5881">
            <w:pPr>
              <w:ind w:firstLine="0"/>
              <w:rPr>
                <w:sz w:val="24"/>
                <w:szCs w:val="24"/>
                <w:highlight w:val="lightGray"/>
              </w:rPr>
            </w:pPr>
            <w:r>
              <w:rPr>
                <w:sz w:val="24"/>
                <w:szCs w:val="24"/>
                <w:highlight w:val="lightGray"/>
              </w:rPr>
              <w:t>возможностями:</w:t>
            </w:r>
          </w:p>
          <w:p w14:paraId="13884DE8" w14:textId="77777777" w:rsidR="00900B23" w:rsidRDefault="00FC5881">
            <w:pPr>
              <w:ind w:firstLine="0"/>
              <w:rPr>
                <w:sz w:val="24"/>
                <w:szCs w:val="24"/>
                <w:highlight w:val="lightGray"/>
              </w:rPr>
            </w:pPr>
            <w:r>
              <w:rPr>
                <w:sz w:val="24"/>
                <w:szCs w:val="24"/>
                <w:highlight w:val="lightGray"/>
              </w:rPr>
              <w:t>‒ самостоятельно осуществлять создание способов атак,</w:t>
            </w:r>
          </w:p>
          <w:p w14:paraId="6F217E77" w14:textId="77777777" w:rsidR="00900B23" w:rsidRDefault="00FC5881">
            <w:pPr>
              <w:ind w:firstLine="0"/>
              <w:rPr>
                <w:sz w:val="24"/>
                <w:szCs w:val="24"/>
                <w:highlight w:val="lightGray"/>
              </w:rPr>
            </w:pPr>
            <w:r>
              <w:rPr>
                <w:sz w:val="24"/>
                <w:szCs w:val="24"/>
                <w:highlight w:val="lightGray"/>
              </w:rPr>
              <w:t>подготовку и проведение атак за пределами КЗ;</w:t>
            </w:r>
          </w:p>
          <w:p w14:paraId="72FD9C7B" w14:textId="77777777" w:rsidR="00900B23" w:rsidRDefault="00FC5881">
            <w:pPr>
              <w:ind w:firstLine="0"/>
              <w:rPr>
                <w:sz w:val="24"/>
                <w:szCs w:val="24"/>
                <w:highlight w:val="lightGray"/>
              </w:rPr>
            </w:pPr>
            <w:r>
              <w:rPr>
                <w:sz w:val="24"/>
                <w:szCs w:val="24"/>
                <w:highlight w:val="lightGray"/>
              </w:rPr>
              <w:t>‒ сбора дополнительной информации о структурно-функциональных характеристиках и мерах защиты</w:t>
            </w:r>
          </w:p>
          <w:p w14:paraId="06690144" w14:textId="77777777" w:rsidR="00900B23" w:rsidRDefault="00FC5881">
            <w:pPr>
              <w:ind w:firstLine="0"/>
              <w:rPr>
                <w:sz w:val="24"/>
                <w:szCs w:val="24"/>
                <w:highlight w:val="lightGray"/>
              </w:rPr>
            </w:pPr>
            <w:r>
              <w:rPr>
                <w:sz w:val="24"/>
                <w:szCs w:val="24"/>
                <w:highlight w:val="lightGray"/>
              </w:rPr>
              <w:t>информации, применяемых в ИС;</w:t>
            </w:r>
          </w:p>
          <w:p w14:paraId="05623472" w14:textId="77777777" w:rsidR="00900B23" w:rsidRDefault="00FC5881">
            <w:pPr>
              <w:ind w:firstLine="0"/>
              <w:rPr>
                <w:sz w:val="24"/>
                <w:szCs w:val="24"/>
                <w:highlight w:val="lightGray"/>
              </w:rPr>
            </w:pPr>
            <w:r>
              <w:rPr>
                <w:sz w:val="24"/>
                <w:szCs w:val="24"/>
                <w:highlight w:val="lightGray"/>
              </w:rPr>
              <w:t>‒ получать информацию о пользователях и</w:t>
            </w:r>
          </w:p>
          <w:p w14:paraId="2382A95F" w14:textId="77777777" w:rsidR="00900B23" w:rsidRDefault="00FC5881">
            <w:pPr>
              <w:ind w:firstLine="0"/>
              <w:rPr>
                <w:sz w:val="24"/>
                <w:szCs w:val="24"/>
                <w:highlight w:val="lightGray"/>
              </w:rPr>
            </w:pPr>
            <w:r>
              <w:rPr>
                <w:sz w:val="24"/>
                <w:szCs w:val="24"/>
                <w:highlight w:val="lightGray"/>
              </w:rPr>
              <w:t>характеристиках ИС;</w:t>
            </w:r>
          </w:p>
          <w:p w14:paraId="66A85E94" w14:textId="77777777" w:rsidR="00900B23" w:rsidRDefault="00FC5881">
            <w:pPr>
              <w:ind w:firstLine="0"/>
              <w:rPr>
                <w:sz w:val="24"/>
                <w:szCs w:val="24"/>
                <w:highlight w:val="lightGray"/>
              </w:rPr>
            </w:pPr>
            <w:r>
              <w:rPr>
                <w:sz w:val="24"/>
                <w:szCs w:val="24"/>
                <w:highlight w:val="lightGray"/>
              </w:rPr>
              <w:t>‒ осуществлять попытки физического или логического</w:t>
            </w:r>
          </w:p>
          <w:p w14:paraId="64412F07" w14:textId="77777777" w:rsidR="00900B23" w:rsidRDefault="00FC5881">
            <w:pPr>
              <w:ind w:firstLine="0"/>
              <w:rPr>
                <w:sz w:val="24"/>
                <w:szCs w:val="24"/>
                <w:highlight w:val="lightGray"/>
              </w:rPr>
            </w:pPr>
            <w:r>
              <w:rPr>
                <w:sz w:val="24"/>
                <w:szCs w:val="24"/>
                <w:highlight w:val="lightGray"/>
              </w:rPr>
              <w:t>доступа к ИС в рамках реализованных мер защиты</w:t>
            </w:r>
          </w:p>
          <w:p w14:paraId="33B60286" w14:textId="77777777" w:rsidR="00900B23" w:rsidRDefault="00FC5881">
            <w:pPr>
              <w:ind w:firstLine="0"/>
              <w:rPr>
                <w:sz w:val="24"/>
                <w:szCs w:val="24"/>
                <w:highlight w:val="lightGray"/>
              </w:rPr>
            </w:pPr>
            <w:r>
              <w:rPr>
                <w:sz w:val="24"/>
                <w:szCs w:val="24"/>
                <w:highlight w:val="lightGray"/>
              </w:rPr>
              <w:t>‒ получать информацию об уязвимостях компонентов ИС, а также методах и средствах реализации угроз:</w:t>
            </w:r>
          </w:p>
          <w:p w14:paraId="688BA67E" w14:textId="77777777" w:rsidR="00900B23" w:rsidRDefault="00FC5881">
            <w:pPr>
              <w:ind w:firstLine="0"/>
              <w:rPr>
                <w:sz w:val="24"/>
                <w:szCs w:val="24"/>
                <w:highlight w:val="lightGray"/>
              </w:rPr>
            </w:pPr>
            <w:r>
              <w:rPr>
                <w:sz w:val="24"/>
                <w:szCs w:val="24"/>
                <w:highlight w:val="lightGray"/>
              </w:rPr>
              <w:t>• опубликованную в общедоступных источниках;</w:t>
            </w:r>
          </w:p>
          <w:p w14:paraId="507F2B7B" w14:textId="77777777" w:rsidR="00900B23" w:rsidRDefault="00FC5881">
            <w:pPr>
              <w:ind w:firstLine="0"/>
              <w:rPr>
                <w:sz w:val="24"/>
                <w:szCs w:val="24"/>
                <w:highlight w:val="lightGray"/>
              </w:rPr>
            </w:pPr>
            <w:r>
              <w:rPr>
                <w:sz w:val="24"/>
                <w:szCs w:val="24"/>
                <w:highlight w:val="lightGray"/>
              </w:rPr>
              <w:t>• путем проведения, с использованием имеющихся в свободном доступе программных средств, анализа кода прикладного ПО и отдельных программных компонентов общесистемного ПО.</w:t>
            </w:r>
          </w:p>
          <w:p w14:paraId="39B3E341" w14:textId="77777777" w:rsidR="00900B23" w:rsidRDefault="00900B23">
            <w:pPr>
              <w:ind w:firstLine="0"/>
              <w:rPr>
                <w:sz w:val="24"/>
                <w:szCs w:val="24"/>
                <w:highlight w:val="lightGray"/>
              </w:rPr>
            </w:pPr>
          </w:p>
          <w:p w14:paraId="4521F8B9" w14:textId="77777777" w:rsidR="00900B23" w:rsidRDefault="00FC5881">
            <w:pPr>
              <w:ind w:firstLine="0"/>
              <w:rPr>
                <w:sz w:val="24"/>
                <w:szCs w:val="24"/>
                <w:highlight w:val="lightGray"/>
              </w:rPr>
            </w:pPr>
            <w:r>
              <w:rPr>
                <w:sz w:val="24"/>
                <w:szCs w:val="24"/>
                <w:highlight w:val="lightGray"/>
              </w:rPr>
              <w:t>Данный тип нарушителя может использовать следующие каналы реализации угроз:</w:t>
            </w:r>
          </w:p>
          <w:p w14:paraId="434FAF51" w14:textId="77777777" w:rsidR="00900B23" w:rsidRDefault="00FC5881">
            <w:pPr>
              <w:ind w:firstLine="0"/>
              <w:rPr>
                <w:sz w:val="24"/>
                <w:szCs w:val="24"/>
                <w:highlight w:val="lightGray"/>
              </w:rPr>
            </w:pPr>
            <w:r>
              <w:rPr>
                <w:sz w:val="24"/>
                <w:szCs w:val="24"/>
                <w:highlight w:val="lightGray"/>
              </w:rPr>
              <w:t>‒ информационные сервисы и ресурсы ИС или смежных</w:t>
            </w:r>
          </w:p>
          <w:p w14:paraId="630595A8" w14:textId="77777777" w:rsidR="00900B23" w:rsidRDefault="00FC5881">
            <w:pPr>
              <w:ind w:firstLine="0"/>
              <w:rPr>
                <w:sz w:val="24"/>
                <w:szCs w:val="24"/>
                <w:highlight w:val="lightGray"/>
              </w:rPr>
            </w:pPr>
            <w:r>
              <w:rPr>
                <w:sz w:val="24"/>
                <w:szCs w:val="24"/>
                <w:highlight w:val="lightGray"/>
              </w:rPr>
              <w:lastRenderedPageBreak/>
              <w:t>систем, имеющих подключение к общедоступным каналам передачи данных (Интернет);</w:t>
            </w:r>
          </w:p>
          <w:p w14:paraId="684B4910" w14:textId="77777777" w:rsidR="00900B23" w:rsidRDefault="00FC5881">
            <w:pPr>
              <w:ind w:firstLine="0"/>
              <w:rPr>
                <w:sz w:val="24"/>
                <w:szCs w:val="24"/>
                <w:highlight w:val="lightGray"/>
              </w:rPr>
            </w:pPr>
            <w:r>
              <w:rPr>
                <w:sz w:val="24"/>
                <w:szCs w:val="24"/>
                <w:highlight w:val="lightGray"/>
              </w:rPr>
              <w:t>‒ беспроводные каналы передачи данных;</w:t>
            </w:r>
          </w:p>
          <w:p w14:paraId="2B3ECE65" w14:textId="77777777" w:rsidR="00900B23" w:rsidRDefault="00FC5881">
            <w:pPr>
              <w:ind w:firstLine="0"/>
              <w:rPr>
                <w:sz w:val="24"/>
                <w:szCs w:val="24"/>
                <w:highlight w:val="lightGray"/>
              </w:rPr>
            </w:pPr>
            <w:r>
              <w:rPr>
                <w:sz w:val="24"/>
                <w:szCs w:val="24"/>
                <w:highlight w:val="lightGray"/>
              </w:rPr>
              <w:t>‒ каналы связи, по которым осуществляется передача информации ограниченного доступа;</w:t>
            </w:r>
          </w:p>
          <w:p w14:paraId="2380BB88" w14:textId="77777777" w:rsidR="00900B23" w:rsidRDefault="00FC5881">
            <w:pPr>
              <w:ind w:firstLine="0"/>
              <w:rPr>
                <w:sz w:val="24"/>
                <w:szCs w:val="24"/>
                <w:highlight w:val="lightGray"/>
              </w:rPr>
            </w:pPr>
            <w:r>
              <w:rPr>
                <w:sz w:val="24"/>
                <w:szCs w:val="24"/>
                <w:highlight w:val="lightGray"/>
              </w:rPr>
              <w:t>‒ каналы связи, по которым осуществляется передача информации ограниченного доступа}</w:t>
            </w:r>
          </w:p>
        </w:tc>
      </w:tr>
      <w:tr w:rsidR="00900B23" w14:paraId="6196F6FA" w14:textId="77777777">
        <w:tc>
          <w:tcPr>
            <w:tcW w:w="717" w:type="dxa"/>
            <w:shd w:val="clear" w:color="auto" w:fill="auto"/>
          </w:tcPr>
          <w:p w14:paraId="4E6F4539" w14:textId="77777777" w:rsidR="00900B23" w:rsidRDefault="00FC5881">
            <w:pPr>
              <w:pStyle w:val="a4"/>
              <w:ind w:firstLine="0"/>
              <w:rPr>
                <w:sz w:val="24"/>
                <w:szCs w:val="24"/>
              </w:rPr>
            </w:pPr>
            <w:r>
              <w:rPr>
                <w:sz w:val="24"/>
                <w:szCs w:val="24"/>
              </w:rPr>
              <w:lastRenderedPageBreak/>
              <w:t>6.2</w:t>
            </w:r>
          </w:p>
        </w:tc>
        <w:tc>
          <w:tcPr>
            <w:tcW w:w="4659" w:type="dxa"/>
            <w:shd w:val="clear" w:color="auto" w:fill="auto"/>
            <w:vAlign w:val="center"/>
          </w:tcPr>
          <w:p w14:paraId="1DBF6A02" w14:textId="77777777" w:rsidR="00900B23" w:rsidRDefault="00FC5881">
            <w:pPr>
              <w:ind w:firstLine="0"/>
              <w:rPr>
                <w:sz w:val="24"/>
                <w:szCs w:val="24"/>
              </w:rPr>
            </w:pPr>
            <w:r>
              <w:rPr>
                <w:sz w:val="24"/>
                <w:szCs w:val="24"/>
              </w:rPr>
              <w:t>Основные угрозы безопасности информации или обоснование их неактуальности</w:t>
            </w:r>
          </w:p>
        </w:tc>
        <w:tc>
          <w:tcPr>
            <w:tcW w:w="4654" w:type="dxa"/>
            <w:shd w:val="clear" w:color="auto" w:fill="auto"/>
            <w:vAlign w:val="center"/>
          </w:tcPr>
          <w:p w14:paraId="5352A172" w14:textId="77777777" w:rsidR="00900B23" w:rsidRDefault="00FC5881">
            <w:pPr>
              <w:ind w:firstLine="0"/>
              <w:rPr>
                <w:sz w:val="24"/>
                <w:szCs w:val="24"/>
              </w:rPr>
            </w:pPr>
            <w:r>
              <w:rPr>
                <w:sz w:val="24"/>
                <w:szCs w:val="24"/>
              </w:rPr>
              <w:t>[Указываются основные угрозы безопасности информации]</w:t>
            </w:r>
          </w:p>
          <w:p w14:paraId="240880A3" w14:textId="77777777" w:rsidR="00900B23" w:rsidRDefault="00FC5881">
            <w:pPr>
              <w:ind w:firstLine="0"/>
              <w:rPr>
                <w:sz w:val="24"/>
                <w:szCs w:val="24"/>
                <w:highlight w:val="lightGray"/>
              </w:rPr>
            </w:pPr>
            <w:r>
              <w:rPr>
                <w:sz w:val="24"/>
                <w:szCs w:val="24"/>
                <w:highlight w:val="lightGray"/>
              </w:rPr>
              <w:t>1.</w:t>
            </w:r>
            <w:r>
              <w:rPr>
                <w:sz w:val="24"/>
                <w:szCs w:val="24"/>
                <w:highlight w:val="lightGray"/>
              </w:rPr>
              <w:tab/>
              <w:t>{Угрозы создания нештатных режимов работы.</w:t>
            </w:r>
          </w:p>
          <w:p w14:paraId="753BA81B" w14:textId="77777777" w:rsidR="00900B23" w:rsidRDefault="00FC5881">
            <w:pPr>
              <w:ind w:firstLine="0"/>
              <w:rPr>
                <w:sz w:val="24"/>
                <w:szCs w:val="24"/>
                <w:highlight w:val="lightGray"/>
              </w:rPr>
            </w:pPr>
            <w:r>
              <w:rPr>
                <w:sz w:val="24"/>
                <w:szCs w:val="24"/>
                <w:highlight w:val="lightGray"/>
              </w:rPr>
              <w:t>2.</w:t>
            </w:r>
            <w:r>
              <w:rPr>
                <w:sz w:val="24"/>
                <w:szCs w:val="24"/>
                <w:highlight w:val="lightGray"/>
              </w:rPr>
              <w:tab/>
              <w:t>Угрозы доступа (проникновения) в операционную среду.</w:t>
            </w:r>
          </w:p>
          <w:p w14:paraId="0CAD0B2C" w14:textId="77777777" w:rsidR="00900B23" w:rsidRDefault="00FC5881">
            <w:pPr>
              <w:ind w:firstLine="0"/>
              <w:rPr>
                <w:sz w:val="24"/>
                <w:szCs w:val="24"/>
                <w:highlight w:val="lightGray"/>
              </w:rPr>
            </w:pPr>
            <w:r>
              <w:rPr>
                <w:sz w:val="24"/>
                <w:szCs w:val="24"/>
                <w:highlight w:val="lightGray"/>
              </w:rPr>
              <w:t>2.1.</w:t>
            </w:r>
            <w:r>
              <w:rPr>
                <w:sz w:val="24"/>
                <w:szCs w:val="24"/>
                <w:highlight w:val="lightGray"/>
              </w:rPr>
              <w:tab/>
              <w:t>Угрозы непосредственного доступа.</w:t>
            </w:r>
          </w:p>
          <w:p w14:paraId="65925818" w14:textId="77777777" w:rsidR="00900B23" w:rsidRDefault="00FC5881">
            <w:pPr>
              <w:ind w:firstLine="0"/>
              <w:rPr>
                <w:sz w:val="24"/>
                <w:szCs w:val="24"/>
                <w:highlight w:val="lightGray"/>
              </w:rPr>
            </w:pPr>
            <w:r>
              <w:rPr>
                <w:sz w:val="24"/>
                <w:szCs w:val="24"/>
                <w:highlight w:val="lightGray"/>
              </w:rPr>
              <w:t>2.1.1.</w:t>
            </w:r>
            <w:r>
              <w:rPr>
                <w:sz w:val="24"/>
                <w:szCs w:val="24"/>
                <w:highlight w:val="lightGray"/>
              </w:rPr>
              <w:tab/>
              <w:t>Угрозы, реализуемые в ходе загрузки ОС.</w:t>
            </w:r>
          </w:p>
          <w:p w14:paraId="3A4A8B01" w14:textId="77777777" w:rsidR="00900B23" w:rsidRDefault="00FC5881">
            <w:pPr>
              <w:ind w:firstLine="0"/>
              <w:rPr>
                <w:sz w:val="24"/>
                <w:szCs w:val="24"/>
                <w:highlight w:val="lightGray"/>
              </w:rPr>
            </w:pPr>
            <w:r>
              <w:rPr>
                <w:sz w:val="24"/>
                <w:szCs w:val="24"/>
                <w:highlight w:val="lightGray"/>
              </w:rPr>
              <w:t>2.1.2.</w:t>
            </w:r>
            <w:r>
              <w:rPr>
                <w:sz w:val="24"/>
                <w:szCs w:val="24"/>
                <w:highlight w:val="lightGray"/>
              </w:rPr>
              <w:tab/>
              <w:t>Угрозы, реализуемые после загрузки ОС, независимо от того, какая программа запускается пользователем.</w:t>
            </w:r>
          </w:p>
          <w:p w14:paraId="58C3699F" w14:textId="77777777" w:rsidR="00900B23" w:rsidRDefault="00FC5881">
            <w:pPr>
              <w:ind w:firstLine="0"/>
              <w:rPr>
                <w:sz w:val="24"/>
                <w:szCs w:val="24"/>
                <w:highlight w:val="lightGray"/>
              </w:rPr>
            </w:pPr>
            <w:r>
              <w:rPr>
                <w:sz w:val="24"/>
                <w:szCs w:val="24"/>
                <w:highlight w:val="lightGray"/>
              </w:rPr>
              <w:t>2.1.3.</w:t>
            </w:r>
            <w:r>
              <w:rPr>
                <w:sz w:val="24"/>
                <w:szCs w:val="24"/>
                <w:highlight w:val="lightGray"/>
              </w:rPr>
              <w:tab/>
              <w:t>Угрозы, реализация которых определяется тем, какая из прикладных программ запускается пользователем, или фактом запуска любой из прикладных программ.</w:t>
            </w:r>
          </w:p>
          <w:p w14:paraId="5BB7E4CF" w14:textId="77777777" w:rsidR="00900B23" w:rsidRDefault="00FC5881">
            <w:pPr>
              <w:ind w:firstLine="0"/>
              <w:rPr>
                <w:sz w:val="24"/>
                <w:szCs w:val="24"/>
                <w:highlight w:val="lightGray"/>
              </w:rPr>
            </w:pPr>
            <w:r>
              <w:rPr>
                <w:sz w:val="24"/>
                <w:szCs w:val="24"/>
                <w:highlight w:val="lightGray"/>
              </w:rPr>
              <w:t>2.2.</w:t>
            </w:r>
            <w:r>
              <w:rPr>
                <w:sz w:val="24"/>
                <w:szCs w:val="24"/>
                <w:highlight w:val="lightGray"/>
              </w:rPr>
              <w:tab/>
              <w:t>Угрозы удаленного доступа (сетевые атаки).</w:t>
            </w:r>
          </w:p>
          <w:p w14:paraId="38D1B031" w14:textId="77777777" w:rsidR="00900B23" w:rsidRDefault="00FC5881">
            <w:pPr>
              <w:ind w:firstLine="0"/>
              <w:rPr>
                <w:sz w:val="24"/>
                <w:szCs w:val="24"/>
                <w:highlight w:val="lightGray"/>
              </w:rPr>
            </w:pPr>
            <w:r>
              <w:rPr>
                <w:sz w:val="24"/>
                <w:szCs w:val="24"/>
                <w:highlight w:val="lightGray"/>
              </w:rPr>
              <w:t>2.2.1.</w:t>
            </w:r>
            <w:r>
              <w:rPr>
                <w:sz w:val="24"/>
                <w:szCs w:val="24"/>
                <w:highlight w:val="lightGray"/>
              </w:rPr>
              <w:tab/>
              <w:t>Анализ сетевого трафика.</w:t>
            </w:r>
          </w:p>
          <w:p w14:paraId="5F611D38" w14:textId="77777777" w:rsidR="00900B23" w:rsidRDefault="00FC5881">
            <w:pPr>
              <w:ind w:firstLine="0"/>
              <w:rPr>
                <w:sz w:val="24"/>
                <w:szCs w:val="24"/>
                <w:highlight w:val="lightGray"/>
              </w:rPr>
            </w:pPr>
            <w:r>
              <w:rPr>
                <w:sz w:val="24"/>
                <w:szCs w:val="24"/>
                <w:highlight w:val="lightGray"/>
              </w:rPr>
              <w:t>2.2.2.</w:t>
            </w:r>
            <w:r>
              <w:rPr>
                <w:sz w:val="24"/>
                <w:szCs w:val="24"/>
                <w:highlight w:val="lightGray"/>
              </w:rPr>
              <w:tab/>
              <w:t>Сканирование сети.</w:t>
            </w:r>
          </w:p>
          <w:p w14:paraId="2BAAC9E2" w14:textId="77777777" w:rsidR="00900B23" w:rsidRDefault="00FC5881">
            <w:pPr>
              <w:ind w:firstLine="0"/>
              <w:rPr>
                <w:sz w:val="24"/>
                <w:szCs w:val="24"/>
                <w:highlight w:val="lightGray"/>
              </w:rPr>
            </w:pPr>
            <w:r>
              <w:rPr>
                <w:sz w:val="24"/>
                <w:szCs w:val="24"/>
                <w:highlight w:val="lightGray"/>
              </w:rPr>
              <w:t>2.2.3.</w:t>
            </w:r>
            <w:r>
              <w:rPr>
                <w:sz w:val="24"/>
                <w:szCs w:val="24"/>
                <w:highlight w:val="lightGray"/>
              </w:rPr>
              <w:tab/>
              <w:t>«Парольная» атака.</w:t>
            </w:r>
          </w:p>
          <w:p w14:paraId="520FA317" w14:textId="77777777" w:rsidR="00900B23" w:rsidRDefault="00FC5881">
            <w:pPr>
              <w:ind w:firstLine="0"/>
              <w:rPr>
                <w:sz w:val="24"/>
                <w:szCs w:val="24"/>
                <w:highlight w:val="lightGray"/>
              </w:rPr>
            </w:pPr>
            <w:r>
              <w:rPr>
                <w:sz w:val="24"/>
                <w:szCs w:val="24"/>
                <w:highlight w:val="lightGray"/>
              </w:rPr>
              <w:t>2.2.4.</w:t>
            </w:r>
            <w:r>
              <w:rPr>
                <w:sz w:val="24"/>
                <w:szCs w:val="24"/>
                <w:highlight w:val="lightGray"/>
              </w:rPr>
              <w:tab/>
              <w:t>Подмена доверенного объекта сети.</w:t>
            </w:r>
          </w:p>
          <w:p w14:paraId="3CF087D7" w14:textId="77777777" w:rsidR="00900B23" w:rsidRDefault="00FC5881">
            <w:pPr>
              <w:ind w:firstLine="0"/>
              <w:rPr>
                <w:sz w:val="24"/>
                <w:szCs w:val="24"/>
                <w:highlight w:val="lightGray"/>
              </w:rPr>
            </w:pPr>
            <w:r>
              <w:rPr>
                <w:sz w:val="24"/>
                <w:szCs w:val="24"/>
                <w:highlight w:val="lightGray"/>
              </w:rPr>
              <w:t>2.2.5.</w:t>
            </w:r>
            <w:r>
              <w:rPr>
                <w:sz w:val="24"/>
                <w:szCs w:val="24"/>
                <w:highlight w:val="lightGray"/>
              </w:rPr>
              <w:tab/>
              <w:t>Навязывание ложного маршрута.</w:t>
            </w:r>
          </w:p>
          <w:p w14:paraId="72981ED1" w14:textId="77777777" w:rsidR="00900B23" w:rsidRDefault="00FC5881">
            <w:pPr>
              <w:ind w:firstLine="0"/>
              <w:rPr>
                <w:sz w:val="24"/>
                <w:szCs w:val="24"/>
                <w:highlight w:val="lightGray"/>
              </w:rPr>
            </w:pPr>
            <w:r>
              <w:rPr>
                <w:sz w:val="24"/>
                <w:szCs w:val="24"/>
                <w:highlight w:val="lightGray"/>
              </w:rPr>
              <w:t>2.2.6.</w:t>
            </w:r>
            <w:r>
              <w:rPr>
                <w:sz w:val="24"/>
                <w:szCs w:val="24"/>
                <w:highlight w:val="lightGray"/>
              </w:rPr>
              <w:tab/>
              <w:t>Внедрение ложного объекта сети.</w:t>
            </w:r>
          </w:p>
          <w:p w14:paraId="50E31E5A" w14:textId="77777777" w:rsidR="00900B23" w:rsidRDefault="00FC5881">
            <w:pPr>
              <w:ind w:firstLine="0"/>
              <w:rPr>
                <w:sz w:val="24"/>
                <w:szCs w:val="24"/>
                <w:highlight w:val="lightGray"/>
              </w:rPr>
            </w:pPr>
            <w:r>
              <w:rPr>
                <w:sz w:val="24"/>
                <w:szCs w:val="24"/>
                <w:highlight w:val="lightGray"/>
              </w:rPr>
              <w:t>2.2.7.</w:t>
            </w:r>
            <w:r>
              <w:rPr>
                <w:sz w:val="24"/>
                <w:szCs w:val="24"/>
                <w:highlight w:val="lightGray"/>
              </w:rPr>
              <w:tab/>
              <w:t>Отказ в обслуживании.</w:t>
            </w:r>
          </w:p>
          <w:p w14:paraId="34104839" w14:textId="77777777" w:rsidR="00900B23" w:rsidRDefault="00FC5881">
            <w:pPr>
              <w:ind w:firstLine="0"/>
              <w:rPr>
                <w:sz w:val="24"/>
                <w:szCs w:val="24"/>
                <w:highlight w:val="lightGray"/>
              </w:rPr>
            </w:pPr>
            <w:r>
              <w:rPr>
                <w:sz w:val="24"/>
                <w:szCs w:val="24"/>
                <w:highlight w:val="lightGray"/>
              </w:rPr>
              <w:t>2.2.8.</w:t>
            </w:r>
            <w:r>
              <w:rPr>
                <w:sz w:val="24"/>
                <w:szCs w:val="24"/>
                <w:highlight w:val="lightGray"/>
              </w:rPr>
              <w:tab/>
              <w:t>Удаленный запуск приложений.</w:t>
            </w:r>
          </w:p>
          <w:p w14:paraId="6FAF9144" w14:textId="77777777" w:rsidR="00900B23" w:rsidRDefault="00FC5881">
            <w:pPr>
              <w:ind w:firstLine="0"/>
              <w:rPr>
                <w:sz w:val="24"/>
                <w:szCs w:val="24"/>
                <w:highlight w:val="lightGray"/>
              </w:rPr>
            </w:pPr>
            <w:r>
              <w:rPr>
                <w:sz w:val="24"/>
                <w:szCs w:val="24"/>
                <w:highlight w:val="lightGray"/>
              </w:rPr>
              <w:t>3. Угрозы программно-математического воздействия</w:t>
            </w:r>
          </w:p>
          <w:p w14:paraId="3D64C062" w14:textId="77777777" w:rsidR="00900B23" w:rsidRDefault="00900B23">
            <w:pPr>
              <w:ind w:firstLine="0"/>
              <w:rPr>
                <w:sz w:val="24"/>
                <w:szCs w:val="24"/>
                <w:highlight w:val="lightGray"/>
              </w:rPr>
            </w:pPr>
          </w:p>
          <w:p w14:paraId="5D3551FB" w14:textId="77777777" w:rsidR="00900B23" w:rsidRDefault="00FC5881">
            <w:pPr>
              <w:ind w:firstLine="0"/>
              <w:rPr>
                <w:sz w:val="24"/>
                <w:szCs w:val="24"/>
                <w:highlight w:val="lightGray"/>
              </w:rPr>
            </w:pPr>
            <w:r>
              <w:rPr>
                <w:sz w:val="24"/>
                <w:szCs w:val="24"/>
              </w:rPr>
              <w:t>[В случае отсутствия актуальных угроз безопасности информации приводится обоснование их неактуальности (возможно в случае отсутствия потенциальных нарушителей и каналов реализации угроз)]</w:t>
            </w:r>
          </w:p>
        </w:tc>
      </w:tr>
    </w:tbl>
    <w:p w14:paraId="778DCB21" w14:textId="77777777" w:rsidR="00900B23" w:rsidRDefault="00900B23">
      <w:pPr>
        <w:pStyle w:val="a4"/>
        <w:ind w:firstLine="0"/>
      </w:pPr>
    </w:p>
    <w:p w14:paraId="38289D49" w14:textId="77777777" w:rsidR="00573A74" w:rsidRDefault="00573A74">
      <w:pPr>
        <w:pStyle w:val="a4"/>
        <w:ind w:firstLine="0"/>
        <w:jc w:val="right"/>
        <w:rPr>
          <w:b/>
          <w:i/>
          <w:sz w:val="28"/>
          <w:szCs w:val="22"/>
        </w:rPr>
      </w:pPr>
    </w:p>
    <w:p w14:paraId="301FF243" w14:textId="77777777" w:rsidR="00573A74" w:rsidRDefault="00573A74">
      <w:pPr>
        <w:pStyle w:val="a4"/>
        <w:ind w:firstLine="0"/>
        <w:jc w:val="right"/>
        <w:rPr>
          <w:b/>
          <w:i/>
          <w:sz w:val="28"/>
          <w:szCs w:val="22"/>
        </w:rPr>
      </w:pPr>
    </w:p>
    <w:p w14:paraId="15B6A9ED" w14:textId="5856AB25" w:rsidR="00900B23" w:rsidRDefault="00FC5881">
      <w:pPr>
        <w:pStyle w:val="a4"/>
        <w:ind w:firstLine="0"/>
        <w:jc w:val="right"/>
        <w:rPr>
          <w:b/>
          <w:i/>
          <w:sz w:val="28"/>
          <w:szCs w:val="22"/>
        </w:rPr>
      </w:pPr>
      <w:r>
        <w:rPr>
          <w:b/>
          <w:i/>
          <w:sz w:val="28"/>
          <w:szCs w:val="22"/>
        </w:rPr>
        <w:lastRenderedPageBreak/>
        <w:t>Таблица № 1</w:t>
      </w:r>
      <w:r w:rsidR="00593F70">
        <w:rPr>
          <w:b/>
          <w:i/>
          <w:sz w:val="28"/>
          <w:szCs w:val="22"/>
        </w:rPr>
        <w:t>9</w:t>
      </w:r>
    </w:p>
    <w:p w14:paraId="1BA1A32B" w14:textId="4AA22C1B" w:rsidR="00900B23" w:rsidRDefault="00FC5881">
      <w:pPr>
        <w:pStyle w:val="a4"/>
        <w:jc w:val="right"/>
        <w:rPr>
          <w:b/>
          <w:i/>
          <w:sz w:val="28"/>
          <w:szCs w:val="22"/>
        </w:rPr>
      </w:pPr>
      <w:r>
        <w:rPr>
          <w:b/>
          <w:i/>
          <w:sz w:val="28"/>
          <w:szCs w:val="22"/>
        </w:rPr>
        <w:t xml:space="preserve">Возможные последствия в случае возникновения </w:t>
      </w:r>
      <w:r w:rsidR="004E11D3">
        <w:rPr>
          <w:b/>
          <w:i/>
          <w:sz w:val="28"/>
          <w:szCs w:val="22"/>
        </w:rPr>
        <w:t>КИ</w:t>
      </w:r>
    </w:p>
    <w:p w14:paraId="22FD79B2" w14:textId="77777777" w:rsidR="00900B23" w:rsidRDefault="00900B23">
      <w:pPr>
        <w:pStyle w:val="a4"/>
        <w:jc w:val="right"/>
        <w:rPr>
          <w:b/>
          <w:i/>
          <w:sz w:val="28"/>
          <w:szCs w:val="22"/>
        </w:rPr>
      </w:pPr>
    </w:p>
    <w:tbl>
      <w:tblPr>
        <w:tblW w:w="9923" w:type="dxa"/>
        <w:tblInd w:w="-176" w:type="dxa"/>
        <w:tblLook w:val="04A0" w:firstRow="1" w:lastRow="0" w:firstColumn="1" w:lastColumn="0" w:noHBand="0" w:noVBand="1"/>
      </w:tblPr>
      <w:tblGrid>
        <w:gridCol w:w="815"/>
        <w:gridCol w:w="4647"/>
        <w:gridCol w:w="4461"/>
      </w:tblGrid>
      <w:tr w:rsidR="00900B23" w14:paraId="7E8541D7" w14:textId="77777777">
        <w:trPr>
          <w:trHeight w:val="2322"/>
        </w:trPr>
        <w:tc>
          <w:tcPr>
            <w:tcW w:w="815" w:type="dxa"/>
            <w:tcBorders>
              <w:top w:val="single" w:sz="8" w:space="0" w:color="auto"/>
              <w:left w:val="single" w:sz="8" w:space="0" w:color="auto"/>
              <w:bottom w:val="single" w:sz="8" w:space="0" w:color="000000"/>
              <w:right w:val="single" w:sz="8" w:space="0" w:color="auto"/>
            </w:tcBorders>
            <w:shd w:val="clear" w:color="auto" w:fill="auto"/>
            <w:vAlign w:val="center"/>
          </w:tcPr>
          <w:p w14:paraId="713269AB" w14:textId="77777777" w:rsidR="00900B23" w:rsidRDefault="00FC5881">
            <w:pPr>
              <w:ind w:firstLine="0"/>
              <w:rPr>
                <w:sz w:val="24"/>
                <w:szCs w:val="24"/>
              </w:rPr>
            </w:pPr>
            <w:r>
              <w:rPr>
                <w:sz w:val="24"/>
                <w:szCs w:val="24"/>
              </w:rPr>
              <w:t>7.1.</w:t>
            </w:r>
          </w:p>
        </w:tc>
        <w:tc>
          <w:tcPr>
            <w:tcW w:w="4647" w:type="dxa"/>
            <w:tcBorders>
              <w:top w:val="single" w:sz="8" w:space="0" w:color="auto"/>
              <w:left w:val="single" w:sz="8" w:space="0" w:color="auto"/>
              <w:bottom w:val="single" w:sz="8" w:space="0" w:color="000000"/>
              <w:right w:val="single" w:sz="8" w:space="0" w:color="auto"/>
            </w:tcBorders>
            <w:shd w:val="clear" w:color="auto" w:fill="auto"/>
            <w:vAlign w:val="center"/>
          </w:tcPr>
          <w:p w14:paraId="360CB451" w14:textId="77777777" w:rsidR="00900B23" w:rsidRDefault="00FC5881">
            <w:pPr>
              <w:ind w:firstLine="0"/>
              <w:rPr>
                <w:sz w:val="24"/>
                <w:szCs w:val="24"/>
              </w:rPr>
            </w:pPr>
            <w:r>
              <w:rPr>
                <w:sz w:val="24"/>
                <w:szCs w:val="24"/>
              </w:rPr>
              <w:t>Типы компьютерных инцидентов, которые могут произойти в результате реализации угроз безопасности информации, в том числе вследствие целенаправленных компьютерных атак (отказ в обслуживании, несанкционированный доступ, утечка данных (нарушение конфиденциальности), модификация (подмена) данных, нарушение функционирования технических средств, несанкционированное использование вычислительных ресурсов объекта), или обоснование невозможности наступления компьютерных инцидентов</w:t>
            </w:r>
          </w:p>
        </w:tc>
        <w:tc>
          <w:tcPr>
            <w:tcW w:w="4461" w:type="dxa"/>
            <w:tcBorders>
              <w:top w:val="single" w:sz="8" w:space="0" w:color="auto"/>
              <w:left w:val="single" w:sz="8" w:space="0" w:color="auto"/>
              <w:bottom w:val="single" w:sz="8" w:space="0" w:color="000000"/>
              <w:right w:val="single" w:sz="8" w:space="0" w:color="auto"/>
            </w:tcBorders>
            <w:shd w:val="clear" w:color="auto" w:fill="auto"/>
            <w:vAlign w:val="center"/>
          </w:tcPr>
          <w:p w14:paraId="206E502F" w14:textId="77777777" w:rsidR="00900B23" w:rsidRDefault="00FC5881">
            <w:pPr>
              <w:ind w:firstLine="0"/>
              <w:rPr>
                <w:sz w:val="24"/>
                <w:szCs w:val="24"/>
                <w:lang w:eastAsia="en-US"/>
              </w:rPr>
            </w:pPr>
            <w:r>
              <w:rPr>
                <w:sz w:val="24"/>
                <w:szCs w:val="24"/>
                <w:lang w:eastAsia="en-US"/>
              </w:rPr>
              <w:t>[Указываются типы инцидентов из предложенных или дополняются/уточняются собственными: отказ в обслуживании, несанкционированный доступ, утечка данных (нарушение конфиденциальности), модификация (подмена) данных, нарушение функционирования технических средств, несанкционированное использование вычислительных ресурсов объекта]</w:t>
            </w:r>
          </w:p>
          <w:p w14:paraId="4306DCDD" w14:textId="77777777" w:rsidR="00900B23" w:rsidRDefault="00FC5881">
            <w:pPr>
              <w:ind w:firstLine="0"/>
              <w:rPr>
                <w:sz w:val="24"/>
                <w:szCs w:val="24"/>
                <w:highlight w:val="lightGray"/>
                <w:lang w:eastAsia="en-US"/>
              </w:rPr>
            </w:pPr>
            <w:r>
              <w:rPr>
                <w:sz w:val="24"/>
                <w:szCs w:val="24"/>
                <w:highlight w:val="lightGray"/>
                <w:lang w:eastAsia="en-US"/>
              </w:rPr>
              <w:t>1.{</w:t>
            </w:r>
            <w:r>
              <w:rPr>
                <w:sz w:val="24"/>
                <w:szCs w:val="24"/>
                <w:highlight w:val="lightGray"/>
                <w:lang w:eastAsia="en-US"/>
              </w:rPr>
              <w:tab/>
              <w:t>Отказ в обслуживании.</w:t>
            </w:r>
          </w:p>
          <w:p w14:paraId="7953D031" w14:textId="77777777" w:rsidR="00900B23" w:rsidRDefault="00FC5881">
            <w:pPr>
              <w:ind w:firstLine="0"/>
              <w:rPr>
                <w:sz w:val="24"/>
                <w:szCs w:val="24"/>
                <w:highlight w:val="lightGray"/>
                <w:lang w:eastAsia="en-US"/>
              </w:rPr>
            </w:pPr>
            <w:r>
              <w:rPr>
                <w:sz w:val="24"/>
                <w:szCs w:val="24"/>
                <w:highlight w:val="lightGray"/>
                <w:lang w:eastAsia="en-US"/>
              </w:rPr>
              <w:t>2.</w:t>
            </w:r>
            <w:r>
              <w:rPr>
                <w:sz w:val="24"/>
                <w:szCs w:val="24"/>
                <w:highlight w:val="lightGray"/>
                <w:lang w:eastAsia="en-US"/>
              </w:rPr>
              <w:tab/>
              <w:t>Несанкционированный доступ.</w:t>
            </w:r>
          </w:p>
          <w:p w14:paraId="1F66D3B3" w14:textId="77777777" w:rsidR="00900B23" w:rsidRDefault="00FC5881">
            <w:pPr>
              <w:ind w:firstLine="0"/>
              <w:rPr>
                <w:sz w:val="24"/>
                <w:szCs w:val="24"/>
                <w:highlight w:val="lightGray"/>
                <w:lang w:eastAsia="en-US"/>
              </w:rPr>
            </w:pPr>
            <w:r>
              <w:rPr>
                <w:sz w:val="24"/>
                <w:szCs w:val="24"/>
                <w:highlight w:val="lightGray"/>
                <w:lang w:eastAsia="en-US"/>
              </w:rPr>
              <w:t>3.</w:t>
            </w:r>
            <w:r>
              <w:rPr>
                <w:sz w:val="24"/>
                <w:szCs w:val="24"/>
                <w:highlight w:val="lightGray"/>
                <w:lang w:eastAsia="en-US"/>
              </w:rPr>
              <w:tab/>
              <w:t>Утечка данных (нарушение конфиденциальности).</w:t>
            </w:r>
          </w:p>
          <w:p w14:paraId="46D44315" w14:textId="77777777" w:rsidR="00900B23" w:rsidRDefault="00FC5881">
            <w:pPr>
              <w:ind w:firstLine="0"/>
              <w:rPr>
                <w:sz w:val="24"/>
                <w:szCs w:val="24"/>
                <w:highlight w:val="lightGray"/>
                <w:lang w:eastAsia="en-US"/>
              </w:rPr>
            </w:pPr>
            <w:r>
              <w:rPr>
                <w:sz w:val="24"/>
                <w:szCs w:val="24"/>
                <w:highlight w:val="lightGray"/>
                <w:lang w:eastAsia="en-US"/>
              </w:rPr>
              <w:t>4.</w:t>
            </w:r>
            <w:r>
              <w:rPr>
                <w:sz w:val="24"/>
                <w:szCs w:val="24"/>
                <w:highlight w:val="lightGray"/>
                <w:lang w:eastAsia="en-US"/>
              </w:rPr>
              <w:tab/>
              <w:t>Модификация (подмена) данных.</w:t>
            </w:r>
          </w:p>
          <w:p w14:paraId="581E5A4A" w14:textId="77777777" w:rsidR="00900B23" w:rsidRDefault="00FC5881">
            <w:pPr>
              <w:ind w:firstLine="0"/>
              <w:rPr>
                <w:sz w:val="24"/>
                <w:szCs w:val="24"/>
                <w:highlight w:val="lightGray"/>
                <w:lang w:eastAsia="en-US"/>
              </w:rPr>
            </w:pPr>
            <w:r>
              <w:rPr>
                <w:sz w:val="24"/>
                <w:szCs w:val="24"/>
                <w:highlight w:val="lightGray"/>
                <w:lang w:eastAsia="en-US"/>
              </w:rPr>
              <w:t>5.</w:t>
            </w:r>
            <w:r>
              <w:rPr>
                <w:sz w:val="24"/>
                <w:szCs w:val="24"/>
                <w:highlight w:val="lightGray"/>
                <w:lang w:eastAsia="en-US"/>
              </w:rPr>
              <w:tab/>
              <w:t>Нарушение функционирования технических средств.</w:t>
            </w:r>
          </w:p>
          <w:p w14:paraId="1F7AA4AC" w14:textId="0FF0870E" w:rsidR="00900B23" w:rsidRDefault="00FC5881">
            <w:pPr>
              <w:ind w:firstLine="0"/>
              <w:rPr>
                <w:sz w:val="24"/>
                <w:szCs w:val="24"/>
                <w:highlight w:val="lightGray"/>
                <w:lang w:eastAsia="en-US"/>
              </w:rPr>
            </w:pPr>
            <w:r>
              <w:rPr>
                <w:sz w:val="24"/>
                <w:szCs w:val="24"/>
                <w:highlight w:val="lightGray"/>
                <w:lang w:eastAsia="en-US"/>
              </w:rPr>
              <w:t>6.</w:t>
            </w:r>
            <w:r>
              <w:rPr>
                <w:sz w:val="24"/>
                <w:szCs w:val="24"/>
                <w:highlight w:val="lightGray"/>
                <w:lang w:eastAsia="en-US"/>
              </w:rPr>
              <w:tab/>
              <w:t>Несанкционированное использование вычислительных ресурсов объекта}</w:t>
            </w:r>
          </w:p>
          <w:p w14:paraId="3F0C2184" w14:textId="77777777" w:rsidR="00900B23" w:rsidRDefault="00900B23">
            <w:pPr>
              <w:ind w:firstLine="0"/>
              <w:rPr>
                <w:sz w:val="24"/>
                <w:szCs w:val="24"/>
                <w:highlight w:val="lightGray"/>
                <w:lang w:eastAsia="en-US"/>
              </w:rPr>
            </w:pPr>
          </w:p>
          <w:p w14:paraId="4F6EA649" w14:textId="77777777" w:rsidR="00900B23" w:rsidRDefault="00FC5881">
            <w:pPr>
              <w:ind w:firstLine="0"/>
              <w:rPr>
                <w:sz w:val="24"/>
                <w:szCs w:val="24"/>
                <w:lang w:eastAsia="en-US"/>
              </w:rPr>
            </w:pPr>
            <w:r>
              <w:rPr>
                <w:sz w:val="24"/>
                <w:szCs w:val="24"/>
                <w:lang w:eastAsia="en-US"/>
              </w:rPr>
              <w:t>[В случае отсутствия актуальных угроз безопасности информации указывается невозможность наступления</w:t>
            </w:r>
          </w:p>
          <w:p w14:paraId="62EE167C" w14:textId="77777777" w:rsidR="00900B23" w:rsidRDefault="00FC5881">
            <w:pPr>
              <w:ind w:firstLine="0"/>
              <w:rPr>
                <w:sz w:val="24"/>
                <w:szCs w:val="24"/>
                <w:lang w:val="en-US" w:eastAsia="en-US"/>
              </w:rPr>
            </w:pPr>
            <w:r>
              <w:rPr>
                <w:sz w:val="24"/>
                <w:szCs w:val="24"/>
                <w:lang w:eastAsia="en-US"/>
              </w:rPr>
              <w:t>компьютерных инцидентов</w:t>
            </w:r>
            <w:r>
              <w:rPr>
                <w:sz w:val="24"/>
                <w:szCs w:val="24"/>
                <w:lang w:val="en-US" w:eastAsia="en-US"/>
              </w:rPr>
              <w:t>]</w:t>
            </w:r>
          </w:p>
          <w:p w14:paraId="62E17653" w14:textId="77777777" w:rsidR="00900B23" w:rsidRDefault="00900B23">
            <w:pPr>
              <w:ind w:firstLine="0"/>
              <w:rPr>
                <w:sz w:val="24"/>
                <w:szCs w:val="24"/>
                <w:highlight w:val="lightGray"/>
              </w:rPr>
            </w:pPr>
          </w:p>
        </w:tc>
      </w:tr>
    </w:tbl>
    <w:p w14:paraId="593BC054" w14:textId="77777777" w:rsidR="00900B23" w:rsidRDefault="00900B23">
      <w:pPr>
        <w:pStyle w:val="a4"/>
      </w:pPr>
    </w:p>
    <w:p w14:paraId="644E2DA8" w14:textId="77777777" w:rsidR="00900B23" w:rsidRDefault="00FC5881">
      <w:pPr>
        <w:pStyle w:val="a4"/>
        <w:jc w:val="right"/>
        <w:rPr>
          <w:b/>
          <w:i/>
          <w:sz w:val="28"/>
          <w:szCs w:val="22"/>
        </w:rPr>
      </w:pPr>
      <w:r>
        <w:rPr>
          <w:b/>
          <w:i/>
          <w:sz w:val="28"/>
          <w:szCs w:val="22"/>
        </w:rPr>
        <w:br w:type="page"/>
      </w:r>
    </w:p>
    <w:p w14:paraId="263A6963" w14:textId="1979EB0C" w:rsidR="00900B23" w:rsidRDefault="00FC5881">
      <w:pPr>
        <w:pStyle w:val="a4"/>
        <w:jc w:val="right"/>
        <w:rPr>
          <w:b/>
          <w:i/>
          <w:sz w:val="28"/>
          <w:szCs w:val="22"/>
        </w:rPr>
      </w:pPr>
      <w:r>
        <w:rPr>
          <w:b/>
          <w:i/>
          <w:sz w:val="28"/>
          <w:szCs w:val="22"/>
        </w:rPr>
        <w:lastRenderedPageBreak/>
        <w:t xml:space="preserve">Таблица № </w:t>
      </w:r>
      <w:r w:rsidR="00593F70">
        <w:rPr>
          <w:b/>
          <w:i/>
          <w:sz w:val="28"/>
          <w:szCs w:val="22"/>
        </w:rPr>
        <w:t>20</w:t>
      </w:r>
    </w:p>
    <w:p w14:paraId="29E9CF43" w14:textId="3EA3E628" w:rsidR="00900B23" w:rsidRDefault="00FC5881">
      <w:pPr>
        <w:pStyle w:val="a4"/>
        <w:jc w:val="right"/>
        <w:rPr>
          <w:b/>
          <w:i/>
          <w:sz w:val="28"/>
          <w:szCs w:val="22"/>
        </w:rPr>
      </w:pPr>
      <w:r>
        <w:rPr>
          <w:b/>
          <w:i/>
          <w:sz w:val="28"/>
          <w:szCs w:val="22"/>
        </w:rPr>
        <w:t xml:space="preserve">Категория значимости, которая присвоена объекту </w:t>
      </w:r>
      <w:r w:rsidR="002D36F3">
        <w:rPr>
          <w:b/>
          <w:i/>
          <w:sz w:val="28"/>
          <w:szCs w:val="22"/>
        </w:rPr>
        <w:t>КИИ</w:t>
      </w:r>
      <w:r>
        <w:rPr>
          <w:b/>
          <w:i/>
          <w:sz w:val="28"/>
          <w:szCs w:val="22"/>
        </w:rPr>
        <w:t xml:space="preserve"> или сведения</w:t>
      </w:r>
      <w:r w:rsidR="002D36F3">
        <w:rPr>
          <w:b/>
          <w:i/>
          <w:sz w:val="28"/>
          <w:szCs w:val="22"/>
        </w:rPr>
        <w:br/>
      </w:r>
      <w:r>
        <w:rPr>
          <w:b/>
          <w:i/>
          <w:sz w:val="28"/>
          <w:szCs w:val="22"/>
        </w:rPr>
        <w:t>об отсутствии необходимости присвоения одной из категорий значимости,</w:t>
      </w:r>
      <w:r w:rsidR="002D36F3">
        <w:rPr>
          <w:b/>
          <w:i/>
          <w:sz w:val="28"/>
          <w:szCs w:val="22"/>
        </w:rPr>
        <w:br/>
      </w:r>
      <w:r>
        <w:rPr>
          <w:b/>
          <w:i/>
          <w:sz w:val="28"/>
          <w:szCs w:val="22"/>
        </w:rPr>
        <w:t>а также сведения о результатах оценки показателей критериев значимости</w:t>
      </w:r>
    </w:p>
    <w:p w14:paraId="09C0FE15" w14:textId="77777777" w:rsidR="00900B23" w:rsidRDefault="00900B23">
      <w:pPr>
        <w:pStyle w:val="a4"/>
        <w:jc w:val="right"/>
        <w:rPr>
          <w:b/>
          <w:i/>
          <w:sz w:val="28"/>
          <w:szCs w:val="22"/>
        </w:rPr>
      </w:pPr>
    </w:p>
    <w:tbl>
      <w:tblPr>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1"/>
        <w:gridCol w:w="2030"/>
        <w:gridCol w:w="7042"/>
      </w:tblGrid>
      <w:tr w:rsidR="00900B23" w14:paraId="7BB74D24" w14:textId="77777777">
        <w:trPr>
          <w:trHeight w:val="1417"/>
        </w:trPr>
        <w:tc>
          <w:tcPr>
            <w:tcW w:w="851" w:type="dxa"/>
            <w:shd w:val="clear" w:color="auto" w:fill="auto"/>
            <w:vAlign w:val="center"/>
          </w:tcPr>
          <w:p w14:paraId="4BE01CB5" w14:textId="77777777" w:rsidR="00900B23" w:rsidRDefault="00FC5881">
            <w:pPr>
              <w:ind w:firstLine="0"/>
              <w:rPr>
                <w:sz w:val="24"/>
                <w:szCs w:val="24"/>
              </w:rPr>
            </w:pPr>
            <w:r>
              <w:rPr>
                <w:sz w:val="24"/>
                <w:szCs w:val="24"/>
              </w:rPr>
              <w:t>8.1.</w:t>
            </w:r>
          </w:p>
        </w:tc>
        <w:tc>
          <w:tcPr>
            <w:tcW w:w="2030" w:type="dxa"/>
            <w:shd w:val="clear" w:color="auto" w:fill="auto"/>
            <w:vAlign w:val="center"/>
          </w:tcPr>
          <w:p w14:paraId="6FBA249E" w14:textId="77777777" w:rsidR="00900B23" w:rsidRDefault="00FC5881">
            <w:pPr>
              <w:ind w:firstLine="0"/>
              <w:rPr>
                <w:sz w:val="24"/>
                <w:szCs w:val="24"/>
              </w:rPr>
            </w:pPr>
            <w:r>
              <w:rPr>
                <w:sz w:val="24"/>
                <w:szCs w:val="24"/>
              </w:rPr>
              <w:t>Категория значимости, которая присвоена объекту, либо информация о неприсвоении объекту ни одной из категорий</w:t>
            </w:r>
          </w:p>
        </w:tc>
        <w:tc>
          <w:tcPr>
            <w:tcW w:w="7042" w:type="dxa"/>
            <w:shd w:val="clear" w:color="FFFFFF" w:fill="FFFFFF"/>
            <w:vAlign w:val="center"/>
          </w:tcPr>
          <w:p w14:paraId="531BAB92" w14:textId="753ADF5B" w:rsidR="00900B23" w:rsidRDefault="00FC5881">
            <w:pPr>
              <w:ind w:firstLine="0"/>
              <w:rPr>
                <w:sz w:val="24"/>
                <w:szCs w:val="24"/>
                <w:highlight w:val="lightGray"/>
              </w:rPr>
            </w:pPr>
            <w:r>
              <w:rPr>
                <w:sz w:val="24"/>
                <w:szCs w:val="24"/>
                <w:highlight w:val="lightGray"/>
              </w:rPr>
              <w:t>&lt;I категория&gt;</w:t>
            </w:r>
          </w:p>
          <w:p w14:paraId="6791E8B6" w14:textId="6E97A882" w:rsidR="00900B23" w:rsidRDefault="00FC5881">
            <w:pPr>
              <w:ind w:firstLine="0"/>
              <w:rPr>
                <w:sz w:val="24"/>
                <w:szCs w:val="24"/>
                <w:highlight w:val="lightGray"/>
              </w:rPr>
            </w:pPr>
            <w:r>
              <w:rPr>
                <w:sz w:val="24"/>
                <w:szCs w:val="24"/>
                <w:highlight w:val="lightGray"/>
              </w:rPr>
              <w:t>&lt;II категория&gt;</w:t>
            </w:r>
          </w:p>
          <w:p w14:paraId="639984CD" w14:textId="4B286635" w:rsidR="00900B23" w:rsidRDefault="00FC5881">
            <w:pPr>
              <w:ind w:firstLine="0"/>
              <w:rPr>
                <w:sz w:val="24"/>
                <w:szCs w:val="24"/>
                <w:highlight w:val="lightGray"/>
              </w:rPr>
            </w:pPr>
            <w:r>
              <w:rPr>
                <w:sz w:val="24"/>
                <w:szCs w:val="24"/>
                <w:highlight w:val="lightGray"/>
              </w:rPr>
              <w:t>&lt;III категория&gt;</w:t>
            </w:r>
          </w:p>
          <w:p w14:paraId="1388A1E3" w14:textId="67E5D725" w:rsidR="00900B23" w:rsidRDefault="00FC5881">
            <w:pPr>
              <w:ind w:firstLine="0"/>
              <w:rPr>
                <w:sz w:val="24"/>
                <w:szCs w:val="24"/>
                <w:highlight w:val="lightGray"/>
              </w:rPr>
            </w:pPr>
            <w:r>
              <w:rPr>
                <w:sz w:val="24"/>
                <w:szCs w:val="24"/>
                <w:highlight w:val="lightGray"/>
                <w:lang w:eastAsia="en-US"/>
              </w:rPr>
              <w:t>&lt;Отсутствует необходимость присвоения одной из категорий значимости&gt;</w:t>
            </w:r>
          </w:p>
        </w:tc>
      </w:tr>
      <w:tr w:rsidR="00900B23" w14:paraId="79F9AF2C" w14:textId="77777777">
        <w:trPr>
          <w:trHeight w:val="443"/>
        </w:trPr>
        <w:tc>
          <w:tcPr>
            <w:tcW w:w="851" w:type="dxa"/>
            <w:vMerge w:val="restart"/>
            <w:shd w:val="clear" w:color="auto" w:fill="auto"/>
          </w:tcPr>
          <w:p w14:paraId="42174973" w14:textId="77777777" w:rsidR="00900B23" w:rsidRDefault="00FC5881">
            <w:pPr>
              <w:ind w:firstLine="0"/>
              <w:rPr>
                <w:sz w:val="24"/>
                <w:szCs w:val="24"/>
              </w:rPr>
            </w:pPr>
            <w:r>
              <w:rPr>
                <w:sz w:val="24"/>
                <w:szCs w:val="24"/>
              </w:rPr>
              <w:t>8.2.</w:t>
            </w:r>
          </w:p>
        </w:tc>
        <w:tc>
          <w:tcPr>
            <w:tcW w:w="2030" w:type="dxa"/>
            <w:vMerge w:val="restart"/>
            <w:shd w:val="clear" w:color="auto" w:fill="auto"/>
          </w:tcPr>
          <w:p w14:paraId="1269A5DC" w14:textId="77777777" w:rsidR="00900B23" w:rsidRDefault="00FC5881">
            <w:pPr>
              <w:ind w:firstLine="0"/>
              <w:rPr>
                <w:sz w:val="24"/>
                <w:szCs w:val="24"/>
              </w:rPr>
            </w:pPr>
            <w:r>
              <w:rPr>
                <w:sz w:val="24"/>
                <w:szCs w:val="24"/>
              </w:rPr>
              <w:t>Полученные значения по каждому из рассчитываемых показателей критериев значимости или информация о неприменимости показателя к объекту</w:t>
            </w:r>
          </w:p>
        </w:tc>
        <w:tc>
          <w:tcPr>
            <w:tcW w:w="7042" w:type="dxa"/>
            <w:shd w:val="clear" w:color="FFFFFF" w:fill="FFFFFF"/>
            <w:vAlign w:val="center"/>
          </w:tcPr>
          <w:p w14:paraId="7A0C9DAB" w14:textId="77777777" w:rsidR="00900B23" w:rsidRDefault="00FC5881">
            <w:pPr>
              <w:ind w:firstLine="0"/>
              <w:rPr>
                <w:sz w:val="24"/>
                <w:szCs w:val="24"/>
              </w:rPr>
            </w:pPr>
            <w:r>
              <w:rPr>
                <w:sz w:val="24"/>
                <w:szCs w:val="24"/>
              </w:rPr>
              <w:t>1.Причинение ущерба жизни и здоровью людей</w:t>
            </w:r>
          </w:p>
          <w:p w14:paraId="5109A487" w14:textId="77777777" w:rsidR="00900B23" w:rsidRDefault="00FC5881">
            <w:pPr>
              <w:ind w:firstLine="0"/>
              <w:rPr>
                <w:sz w:val="24"/>
                <w:szCs w:val="24"/>
                <w:lang w:val="en-US"/>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038C44AC" w14:textId="77777777">
        <w:trPr>
          <w:trHeight w:val="776"/>
        </w:trPr>
        <w:tc>
          <w:tcPr>
            <w:tcW w:w="851" w:type="dxa"/>
            <w:vMerge/>
            <w:vAlign w:val="center"/>
          </w:tcPr>
          <w:p w14:paraId="7AC22CE8" w14:textId="77777777" w:rsidR="00900B23" w:rsidRDefault="00900B23">
            <w:pPr>
              <w:ind w:firstLine="0"/>
              <w:rPr>
                <w:sz w:val="24"/>
                <w:szCs w:val="24"/>
              </w:rPr>
            </w:pPr>
          </w:p>
        </w:tc>
        <w:tc>
          <w:tcPr>
            <w:tcW w:w="2030" w:type="dxa"/>
            <w:vMerge/>
            <w:vAlign w:val="center"/>
          </w:tcPr>
          <w:p w14:paraId="0641BF4A" w14:textId="77777777" w:rsidR="00900B23" w:rsidRDefault="00900B23">
            <w:pPr>
              <w:ind w:firstLine="0"/>
              <w:rPr>
                <w:sz w:val="24"/>
                <w:szCs w:val="24"/>
              </w:rPr>
            </w:pPr>
          </w:p>
        </w:tc>
        <w:tc>
          <w:tcPr>
            <w:tcW w:w="7042" w:type="dxa"/>
            <w:shd w:val="clear" w:color="FFFFFF" w:fill="FFFFFF"/>
            <w:vAlign w:val="center"/>
          </w:tcPr>
          <w:p w14:paraId="235428DD" w14:textId="77777777" w:rsidR="00900B23" w:rsidRDefault="00FC5881">
            <w:pPr>
              <w:ind w:firstLine="0"/>
              <w:rPr>
                <w:sz w:val="24"/>
                <w:szCs w:val="24"/>
              </w:rPr>
            </w:pPr>
            <w:r>
              <w:rPr>
                <w:sz w:val="24"/>
                <w:szCs w:val="24"/>
              </w:rPr>
              <w:t>2. Прекращение или нарушение функционирования объектов обеспечения жизнедеятельности населения</w:t>
            </w:r>
          </w:p>
          <w:p w14:paraId="6EB07BDA" w14:textId="77777777" w:rsidR="00900B23" w:rsidRDefault="00FC5881">
            <w:pPr>
              <w:ind w:firstLine="0"/>
              <w:rPr>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12CB99F0" w14:textId="77777777">
        <w:trPr>
          <w:trHeight w:val="697"/>
        </w:trPr>
        <w:tc>
          <w:tcPr>
            <w:tcW w:w="851" w:type="dxa"/>
            <w:vMerge/>
            <w:vAlign w:val="center"/>
          </w:tcPr>
          <w:p w14:paraId="3733324F" w14:textId="77777777" w:rsidR="00900B23" w:rsidRDefault="00900B23">
            <w:pPr>
              <w:ind w:firstLine="0"/>
              <w:rPr>
                <w:sz w:val="24"/>
                <w:szCs w:val="24"/>
              </w:rPr>
            </w:pPr>
          </w:p>
        </w:tc>
        <w:tc>
          <w:tcPr>
            <w:tcW w:w="2030" w:type="dxa"/>
            <w:vMerge/>
            <w:vAlign w:val="center"/>
          </w:tcPr>
          <w:p w14:paraId="421DC08A" w14:textId="77777777" w:rsidR="00900B23" w:rsidRDefault="00900B23">
            <w:pPr>
              <w:ind w:firstLine="0"/>
              <w:rPr>
                <w:sz w:val="24"/>
                <w:szCs w:val="24"/>
              </w:rPr>
            </w:pPr>
          </w:p>
        </w:tc>
        <w:tc>
          <w:tcPr>
            <w:tcW w:w="7042" w:type="dxa"/>
            <w:shd w:val="clear" w:color="FFFFFF" w:fill="FFFFFF"/>
            <w:vAlign w:val="center"/>
          </w:tcPr>
          <w:p w14:paraId="0A703EAF" w14:textId="77777777" w:rsidR="00900B23" w:rsidRDefault="00FC5881">
            <w:pPr>
              <w:ind w:firstLine="0"/>
              <w:rPr>
                <w:sz w:val="24"/>
                <w:szCs w:val="24"/>
              </w:rPr>
            </w:pPr>
            <w:r>
              <w:rPr>
                <w:sz w:val="24"/>
                <w:szCs w:val="24"/>
              </w:rPr>
              <w:t>3.Прекращение или нарушение функционирования объектов транспортной инфраструктуры</w:t>
            </w:r>
          </w:p>
          <w:p w14:paraId="0F217D2B" w14:textId="77777777" w:rsidR="00900B23" w:rsidRDefault="00FC5881">
            <w:pPr>
              <w:ind w:firstLine="0"/>
              <w:rPr>
                <w:b/>
                <w:bCs/>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1D944C90" w14:textId="77777777">
        <w:trPr>
          <w:trHeight w:val="916"/>
        </w:trPr>
        <w:tc>
          <w:tcPr>
            <w:tcW w:w="851" w:type="dxa"/>
            <w:vMerge/>
            <w:vAlign w:val="center"/>
          </w:tcPr>
          <w:p w14:paraId="27DD5252" w14:textId="77777777" w:rsidR="00900B23" w:rsidRDefault="00900B23">
            <w:pPr>
              <w:ind w:firstLine="0"/>
              <w:rPr>
                <w:sz w:val="24"/>
                <w:szCs w:val="24"/>
              </w:rPr>
            </w:pPr>
          </w:p>
        </w:tc>
        <w:tc>
          <w:tcPr>
            <w:tcW w:w="2030" w:type="dxa"/>
            <w:vMerge/>
            <w:vAlign w:val="center"/>
          </w:tcPr>
          <w:p w14:paraId="70ABEE3A" w14:textId="77777777" w:rsidR="00900B23" w:rsidRDefault="00900B23">
            <w:pPr>
              <w:ind w:firstLine="0"/>
              <w:rPr>
                <w:sz w:val="24"/>
                <w:szCs w:val="24"/>
              </w:rPr>
            </w:pPr>
          </w:p>
        </w:tc>
        <w:tc>
          <w:tcPr>
            <w:tcW w:w="7042" w:type="dxa"/>
            <w:shd w:val="clear" w:color="FFFFFF" w:fill="FFFFFF"/>
            <w:vAlign w:val="center"/>
          </w:tcPr>
          <w:p w14:paraId="0EDF0A21" w14:textId="77777777" w:rsidR="00900B23" w:rsidRDefault="00FC5881">
            <w:pPr>
              <w:ind w:firstLine="0"/>
              <w:rPr>
                <w:sz w:val="24"/>
                <w:szCs w:val="24"/>
              </w:rPr>
            </w:pPr>
            <w:r>
              <w:rPr>
                <w:sz w:val="24"/>
                <w:szCs w:val="24"/>
              </w:rPr>
              <w:t>4. Прекращение или нарушение функционирования сети связи, оцениваемые по количеству абонентов, для которых могут быть недоступны услуги связи (тыс. человек)</w:t>
            </w:r>
          </w:p>
        </w:tc>
      </w:tr>
      <w:tr w:rsidR="00900B23" w14:paraId="043CBCF2" w14:textId="77777777">
        <w:trPr>
          <w:trHeight w:val="134"/>
        </w:trPr>
        <w:tc>
          <w:tcPr>
            <w:tcW w:w="851" w:type="dxa"/>
            <w:vMerge/>
            <w:vAlign w:val="center"/>
          </w:tcPr>
          <w:p w14:paraId="5D49E91B" w14:textId="77777777" w:rsidR="00900B23" w:rsidRDefault="00900B23">
            <w:pPr>
              <w:ind w:firstLine="0"/>
              <w:rPr>
                <w:sz w:val="24"/>
                <w:szCs w:val="24"/>
              </w:rPr>
            </w:pPr>
          </w:p>
        </w:tc>
        <w:tc>
          <w:tcPr>
            <w:tcW w:w="2030" w:type="dxa"/>
            <w:vMerge/>
            <w:vAlign w:val="center"/>
          </w:tcPr>
          <w:p w14:paraId="7780A4DF" w14:textId="77777777" w:rsidR="00900B23" w:rsidRDefault="00900B23">
            <w:pPr>
              <w:ind w:firstLine="0"/>
              <w:rPr>
                <w:sz w:val="24"/>
                <w:szCs w:val="24"/>
              </w:rPr>
            </w:pPr>
          </w:p>
        </w:tc>
        <w:tc>
          <w:tcPr>
            <w:tcW w:w="7042" w:type="dxa"/>
            <w:shd w:val="clear" w:color="FFFFFF" w:fill="FFFFFF"/>
            <w:vAlign w:val="center"/>
          </w:tcPr>
          <w:p w14:paraId="1D41E6B7" w14:textId="77777777" w:rsidR="00900B23" w:rsidRDefault="00FC5881">
            <w:pPr>
              <w:ind w:firstLine="0"/>
              <w:rPr>
                <w:sz w:val="24"/>
                <w:szCs w:val="24"/>
                <w:lang w:eastAsia="en-US"/>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5AB3321C" w14:textId="77777777">
        <w:trPr>
          <w:trHeight w:val="698"/>
        </w:trPr>
        <w:tc>
          <w:tcPr>
            <w:tcW w:w="851" w:type="dxa"/>
            <w:vMerge/>
            <w:vAlign w:val="center"/>
          </w:tcPr>
          <w:p w14:paraId="292947D0" w14:textId="77777777" w:rsidR="00900B23" w:rsidRDefault="00900B23">
            <w:pPr>
              <w:ind w:firstLine="0"/>
              <w:rPr>
                <w:sz w:val="24"/>
                <w:szCs w:val="24"/>
              </w:rPr>
            </w:pPr>
          </w:p>
        </w:tc>
        <w:tc>
          <w:tcPr>
            <w:tcW w:w="2030" w:type="dxa"/>
            <w:vMerge/>
            <w:vAlign w:val="center"/>
          </w:tcPr>
          <w:p w14:paraId="2FB4BD5F" w14:textId="77777777" w:rsidR="00900B23" w:rsidRDefault="00900B23">
            <w:pPr>
              <w:ind w:firstLine="0"/>
              <w:rPr>
                <w:sz w:val="24"/>
                <w:szCs w:val="24"/>
              </w:rPr>
            </w:pPr>
          </w:p>
        </w:tc>
        <w:tc>
          <w:tcPr>
            <w:tcW w:w="7042" w:type="dxa"/>
            <w:shd w:val="clear" w:color="FFFFFF" w:fill="FFFFFF"/>
            <w:vAlign w:val="bottom"/>
          </w:tcPr>
          <w:p w14:paraId="43D1B1F0" w14:textId="77777777" w:rsidR="00900B23" w:rsidRDefault="00FC5881">
            <w:pPr>
              <w:ind w:firstLine="0"/>
              <w:rPr>
                <w:sz w:val="24"/>
                <w:szCs w:val="24"/>
              </w:rPr>
            </w:pPr>
            <w:r>
              <w:rPr>
                <w:sz w:val="24"/>
                <w:szCs w:val="24"/>
              </w:rPr>
              <w:t>5.Отсутствие доступа к государственной услуге, оцениваемое в максимальном допустимом времени, в течение которого государственная услуга может быть недоступна для получателей такой услуги (часов)</w:t>
            </w:r>
          </w:p>
          <w:p w14:paraId="5EA42884" w14:textId="77777777" w:rsidR="00900B23" w:rsidRDefault="00FC5881">
            <w:pPr>
              <w:ind w:firstLine="0"/>
              <w:rPr>
                <w:b/>
                <w:bCs/>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3F3BBCB4" w14:textId="77777777">
        <w:trPr>
          <w:trHeight w:val="686"/>
        </w:trPr>
        <w:tc>
          <w:tcPr>
            <w:tcW w:w="851" w:type="dxa"/>
            <w:vMerge/>
            <w:vAlign w:val="center"/>
          </w:tcPr>
          <w:p w14:paraId="27963411" w14:textId="77777777" w:rsidR="00900B23" w:rsidRDefault="00900B23">
            <w:pPr>
              <w:ind w:firstLine="0"/>
              <w:rPr>
                <w:sz w:val="24"/>
                <w:szCs w:val="24"/>
              </w:rPr>
            </w:pPr>
          </w:p>
        </w:tc>
        <w:tc>
          <w:tcPr>
            <w:tcW w:w="2030" w:type="dxa"/>
            <w:vMerge/>
            <w:vAlign w:val="center"/>
          </w:tcPr>
          <w:p w14:paraId="48582620" w14:textId="77777777" w:rsidR="00900B23" w:rsidRDefault="00900B23">
            <w:pPr>
              <w:ind w:firstLine="0"/>
              <w:rPr>
                <w:sz w:val="24"/>
                <w:szCs w:val="24"/>
              </w:rPr>
            </w:pPr>
          </w:p>
        </w:tc>
        <w:tc>
          <w:tcPr>
            <w:tcW w:w="7042" w:type="dxa"/>
            <w:shd w:val="clear" w:color="FFFFFF" w:fill="FFFFFF"/>
            <w:vAlign w:val="bottom"/>
          </w:tcPr>
          <w:p w14:paraId="78BB6B12" w14:textId="77777777" w:rsidR="00900B23" w:rsidRDefault="00FC5881">
            <w:pPr>
              <w:ind w:firstLine="0"/>
              <w:rPr>
                <w:sz w:val="24"/>
                <w:szCs w:val="24"/>
              </w:rPr>
            </w:pPr>
            <w:r>
              <w:rPr>
                <w:sz w:val="24"/>
                <w:szCs w:val="24"/>
              </w:rPr>
              <w:t>6.Прекращение или нарушение функционирования государственного органа в части невыполнения возложенной на него функции (полномочия)</w:t>
            </w:r>
          </w:p>
          <w:p w14:paraId="49077C63" w14:textId="77777777" w:rsidR="00900B23" w:rsidRDefault="00FC5881">
            <w:pPr>
              <w:ind w:firstLine="0"/>
              <w:rPr>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0CA9A77D" w14:textId="77777777">
        <w:trPr>
          <w:trHeight w:val="405"/>
        </w:trPr>
        <w:tc>
          <w:tcPr>
            <w:tcW w:w="851" w:type="dxa"/>
            <w:vMerge/>
            <w:vAlign w:val="center"/>
          </w:tcPr>
          <w:p w14:paraId="71C31DF4" w14:textId="77777777" w:rsidR="00900B23" w:rsidRDefault="00900B23">
            <w:pPr>
              <w:ind w:firstLine="0"/>
              <w:rPr>
                <w:sz w:val="24"/>
                <w:szCs w:val="24"/>
              </w:rPr>
            </w:pPr>
          </w:p>
        </w:tc>
        <w:tc>
          <w:tcPr>
            <w:tcW w:w="2030" w:type="dxa"/>
            <w:vMerge/>
            <w:vAlign w:val="center"/>
          </w:tcPr>
          <w:p w14:paraId="65610E4D" w14:textId="77777777" w:rsidR="00900B23" w:rsidRDefault="00900B23">
            <w:pPr>
              <w:ind w:firstLine="0"/>
              <w:rPr>
                <w:sz w:val="24"/>
                <w:szCs w:val="24"/>
              </w:rPr>
            </w:pPr>
          </w:p>
        </w:tc>
        <w:tc>
          <w:tcPr>
            <w:tcW w:w="7042" w:type="dxa"/>
            <w:shd w:val="clear" w:color="FFFFFF" w:fill="FFFFFF"/>
            <w:vAlign w:val="bottom"/>
          </w:tcPr>
          <w:p w14:paraId="576E9921" w14:textId="77777777" w:rsidR="00900B23" w:rsidRDefault="00FC5881">
            <w:pPr>
              <w:ind w:firstLine="0"/>
              <w:rPr>
                <w:sz w:val="24"/>
                <w:szCs w:val="24"/>
              </w:rPr>
            </w:pPr>
            <w:r>
              <w:rPr>
                <w:sz w:val="24"/>
                <w:szCs w:val="24"/>
              </w:rPr>
              <w:t>7. Нарушение условий международного договора Российской Федерации, срыв переговоров или подписания планируемого к заключению международного договора Российской Федерации, оцениваемые по уровню международного договора Российской Федерации</w:t>
            </w:r>
          </w:p>
          <w:p w14:paraId="48F57C2D" w14:textId="77777777" w:rsidR="00900B23" w:rsidRDefault="00FC5881">
            <w:pPr>
              <w:ind w:firstLine="0"/>
              <w:rPr>
                <w:b/>
                <w:bCs/>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652FB553" w14:textId="77777777">
        <w:trPr>
          <w:trHeight w:val="1158"/>
        </w:trPr>
        <w:tc>
          <w:tcPr>
            <w:tcW w:w="851" w:type="dxa"/>
            <w:vMerge/>
            <w:vAlign w:val="center"/>
          </w:tcPr>
          <w:p w14:paraId="638B116B" w14:textId="77777777" w:rsidR="00900B23" w:rsidRDefault="00900B23">
            <w:pPr>
              <w:ind w:firstLine="0"/>
              <w:rPr>
                <w:sz w:val="24"/>
                <w:szCs w:val="24"/>
              </w:rPr>
            </w:pPr>
          </w:p>
        </w:tc>
        <w:tc>
          <w:tcPr>
            <w:tcW w:w="2030" w:type="dxa"/>
            <w:vMerge/>
            <w:vAlign w:val="center"/>
          </w:tcPr>
          <w:p w14:paraId="692819C0" w14:textId="77777777" w:rsidR="00900B23" w:rsidRDefault="00900B23">
            <w:pPr>
              <w:ind w:firstLine="0"/>
              <w:rPr>
                <w:sz w:val="24"/>
                <w:szCs w:val="24"/>
              </w:rPr>
            </w:pPr>
          </w:p>
        </w:tc>
        <w:tc>
          <w:tcPr>
            <w:tcW w:w="7042" w:type="dxa"/>
            <w:shd w:val="clear" w:color="FFFFFF" w:fill="FFFFFF"/>
            <w:vAlign w:val="bottom"/>
          </w:tcPr>
          <w:p w14:paraId="4270B976" w14:textId="77777777" w:rsidR="00900B23" w:rsidRDefault="00FC5881">
            <w:pPr>
              <w:ind w:firstLine="0"/>
              <w:rPr>
                <w:sz w:val="24"/>
                <w:szCs w:val="24"/>
              </w:rPr>
            </w:pPr>
            <w:r>
              <w:rPr>
                <w:sz w:val="24"/>
                <w:szCs w:val="24"/>
              </w:rPr>
              <w:t>8. Возникновение ущерба субъекту критической информационной инфраструктуры, который является государственной корпорацией, государственным унитарным предприятием, государственной компанией, организацией оборонно-промышленного комплекса, стратегическим акционерным обществом, стратегическим предприятием, оцениваемого в снижении уровня дохода (с учетом налога на добавленную стоимость, акцизов и иных обязательных платежей) по всем видам деятельности (процентов от годового объема доходов, усредненного за прошедший пятилетний период)</w:t>
            </w:r>
          </w:p>
          <w:p w14:paraId="7987AE1E" w14:textId="77777777" w:rsidR="00900B23" w:rsidRDefault="00FC5881">
            <w:pPr>
              <w:ind w:firstLine="0"/>
              <w:rPr>
                <w:color w:val="000000"/>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0835E143" w14:textId="77777777">
        <w:trPr>
          <w:trHeight w:val="1158"/>
        </w:trPr>
        <w:tc>
          <w:tcPr>
            <w:tcW w:w="851" w:type="dxa"/>
            <w:vMerge/>
            <w:vAlign w:val="center"/>
          </w:tcPr>
          <w:p w14:paraId="724C17E0" w14:textId="77777777" w:rsidR="00900B23" w:rsidRDefault="00900B23">
            <w:pPr>
              <w:ind w:firstLine="0"/>
              <w:rPr>
                <w:sz w:val="24"/>
                <w:szCs w:val="24"/>
              </w:rPr>
            </w:pPr>
          </w:p>
        </w:tc>
        <w:tc>
          <w:tcPr>
            <w:tcW w:w="2030" w:type="dxa"/>
            <w:vMerge/>
            <w:vAlign w:val="center"/>
          </w:tcPr>
          <w:p w14:paraId="6C3CEDB3" w14:textId="77777777" w:rsidR="00900B23" w:rsidRDefault="00900B23">
            <w:pPr>
              <w:ind w:firstLine="0"/>
              <w:rPr>
                <w:sz w:val="24"/>
                <w:szCs w:val="24"/>
              </w:rPr>
            </w:pPr>
          </w:p>
        </w:tc>
        <w:tc>
          <w:tcPr>
            <w:tcW w:w="7042" w:type="dxa"/>
            <w:shd w:val="clear" w:color="FFFFFF" w:fill="FFFFFF"/>
            <w:vAlign w:val="bottom"/>
          </w:tcPr>
          <w:p w14:paraId="7877D9A5" w14:textId="77777777" w:rsidR="00900B23" w:rsidRDefault="00FC5881">
            <w:pPr>
              <w:ind w:firstLine="0"/>
              <w:rPr>
                <w:sz w:val="24"/>
                <w:szCs w:val="24"/>
              </w:rPr>
            </w:pPr>
            <w:r>
              <w:rPr>
                <w:sz w:val="24"/>
                <w:szCs w:val="24"/>
              </w:rPr>
              <w:t>9. Возникновение ущерба бюджету Российской Федерации, оцениваемого в снижении выплат (отчислений) в бюджет, осуществляемых субъектом критической информационной инфраструктуры (процентов прогнозируемого годового дохода федерального бюджета, усредненного за планируемый 3-летний период)</w:t>
            </w:r>
          </w:p>
          <w:p w14:paraId="28E58541" w14:textId="77777777" w:rsidR="00900B23" w:rsidRDefault="00FC5881">
            <w:pPr>
              <w:ind w:firstLine="0"/>
              <w:rPr>
                <w:b/>
                <w:bCs/>
                <w:color w:val="000000"/>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5A784160" w14:textId="77777777">
        <w:trPr>
          <w:trHeight w:val="134"/>
        </w:trPr>
        <w:tc>
          <w:tcPr>
            <w:tcW w:w="851" w:type="dxa"/>
            <w:vMerge/>
            <w:vAlign w:val="center"/>
          </w:tcPr>
          <w:p w14:paraId="160F883B" w14:textId="77777777" w:rsidR="00900B23" w:rsidRDefault="00900B23">
            <w:pPr>
              <w:ind w:firstLine="0"/>
              <w:rPr>
                <w:sz w:val="24"/>
                <w:szCs w:val="24"/>
              </w:rPr>
            </w:pPr>
          </w:p>
        </w:tc>
        <w:tc>
          <w:tcPr>
            <w:tcW w:w="2030" w:type="dxa"/>
            <w:vMerge/>
            <w:vAlign w:val="center"/>
          </w:tcPr>
          <w:p w14:paraId="6CE9FE72" w14:textId="77777777" w:rsidR="00900B23" w:rsidRDefault="00900B23">
            <w:pPr>
              <w:ind w:firstLine="0"/>
              <w:rPr>
                <w:sz w:val="24"/>
                <w:szCs w:val="24"/>
              </w:rPr>
            </w:pPr>
          </w:p>
        </w:tc>
        <w:tc>
          <w:tcPr>
            <w:tcW w:w="7042" w:type="dxa"/>
            <w:shd w:val="clear" w:color="FFFFFF" w:fill="FFFFFF"/>
            <w:vAlign w:val="bottom"/>
          </w:tcPr>
          <w:p w14:paraId="67D35266" w14:textId="77777777" w:rsidR="00900B23" w:rsidRDefault="00FC5881">
            <w:pPr>
              <w:ind w:firstLine="0"/>
              <w:rPr>
                <w:sz w:val="24"/>
                <w:szCs w:val="24"/>
              </w:rPr>
            </w:pPr>
            <w:r>
              <w:rPr>
                <w:sz w:val="24"/>
                <w:szCs w:val="24"/>
              </w:rPr>
              <w:t>10. Прекращение или нарушение проведения клиентами операций по осуществлению перевода денежных средств, осуществляемых субъектом критической информационной инфраструктуры, являющимся в соответствии с законодательством Российской Федерации системно значимой кредитной организацией, кредитной организацией, выполняющей функции оператора услуг платежной инфраструктуры системно значимых платежных систем, кредитной организацией, значимой на рынке платежных услуг, оператором услуг платежной инфраструктуры, оказывающим услуги платежной инфраструктуры в рамках системно значимых платежных систем, оцениваемые среднедневным (по отношению к числу календарных дней в году) количеством осуществляемых операций (млн. единиц) (расчет осуществляется по итогам года, а для создаваемых объектов – на основе прогнозных значений)</w:t>
            </w:r>
          </w:p>
          <w:p w14:paraId="310CFDFB" w14:textId="77777777" w:rsidR="00900B23" w:rsidRDefault="00FC5881">
            <w:pPr>
              <w:ind w:firstLine="0"/>
              <w:rPr>
                <w:b/>
                <w:bCs/>
                <w:color w:val="000000"/>
                <w:spacing w:val="-8"/>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24045DD4" w14:textId="77777777">
        <w:trPr>
          <w:trHeight w:val="253"/>
        </w:trPr>
        <w:tc>
          <w:tcPr>
            <w:tcW w:w="851" w:type="dxa"/>
            <w:vMerge/>
            <w:vAlign w:val="center"/>
          </w:tcPr>
          <w:p w14:paraId="5270ECBF" w14:textId="77777777" w:rsidR="00900B23" w:rsidRDefault="00900B23">
            <w:pPr>
              <w:ind w:firstLine="0"/>
              <w:rPr>
                <w:sz w:val="24"/>
                <w:szCs w:val="24"/>
              </w:rPr>
            </w:pPr>
          </w:p>
        </w:tc>
        <w:tc>
          <w:tcPr>
            <w:tcW w:w="2030" w:type="dxa"/>
            <w:vMerge/>
            <w:vAlign w:val="center"/>
          </w:tcPr>
          <w:p w14:paraId="5137324E" w14:textId="77777777" w:rsidR="00900B23" w:rsidRDefault="00900B23">
            <w:pPr>
              <w:ind w:firstLine="0"/>
              <w:rPr>
                <w:sz w:val="24"/>
                <w:szCs w:val="24"/>
              </w:rPr>
            </w:pPr>
          </w:p>
        </w:tc>
        <w:tc>
          <w:tcPr>
            <w:tcW w:w="7042" w:type="dxa"/>
            <w:shd w:val="clear" w:color="FFFFFF" w:fill="FFFFFF"/>
            <w:vAlign w:val="bottom"/>
          </w:tcPr>
          <w:p w14:paraId="4D91A8C9" w14:textId="77777777" w:rsidR="00900B23" w:rsidRDefault="00FC5881">
            <w:pPr>
              <w:ind w:firstLine="0"/>
              <w:rPr>
                <w:sz w:val="24"/>
                <w:szCs w:val="24"/>
              </w:rPr>
            </w:pPr>
            <w:r>
              <w:rPr>
                <w:sz w:val="24"/>
                <w:szCs w:val="24"/>
              </w:rPr>
              <w:t>10.1 Прекращение или нарушение проведения операций по исполнению обязательств, осуществляемых субъектом критической информационной инфраструктуры, являющимся центральным контрагентом, среднедневной размер обязательств которого по передаче денежных средств в валюте Российской Федерации по итогам клиринга за последние 12 месяцев (трлн. рублей)</w:t>
            </w:r>
          </w:p>
          <w:p w14:paraId="680507AD" w14:textId="77777777" w:rsidR="00900B23" w:rsidRDefault="00FC5881">
            <w:pPr>
              <w:ind w:firstLine="0"/>
              <w:rPr>
                <w:b/>
                <w:bCs/>
                <w:color w:val="000000"/>
                <w:spacing w:val="-8"/>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67B4EB86" w14:textId="77777777">
        <w:trPr>
          <w:trHeight w:val="253"/>
        </w:trPr>
        <w:tc>
          <w:tcPr>
            <w:tcW w:w="851" w:type="dxa"/>
            <w:vMerge/>
            <w:vAlign w:val="center"/>
          </w:tcPr>
          <w:p w14:paraId="569049A8" w14:textId="77777777" w:rsidR="00900B23" w:rsidRDefault="00900B23">
            <w:pPr>
              <w:ind w:firstLine="0"/>
              <w:rPr>
                <w:sz w:val="24"/>
                <w:szCs w:val="24"/>
              </w:rPr>
            </w:pPr>
          </w:p>
        </w:tc>
        <w:tc>
          <w:tcPr>
            <w:tcW w:w="2030" w:type="dxa"/>
            <w:vMerge/>
            <w:vAlign w:val="center"/>
          </w:tcPr>
          <w:p w14:paraId="7866A258" w14:textId="77777777" w:rsidR="00900B23" w:rsidRDefault="00900B23">
            <w:pPr>
              <w:ind w:firstLine="0"/>
              <w:rPr>
                <w:sz w:val="24"/>
                <w:szCs w:val="24"/>
              </w:rPr>
            </w:pPr>
          </w:p>
        </w:tc>
        <w:tc>
          <w:tcPr>
            <w:tcW w:w="7042" w:type="dxa"/>
            <w:shd w:val="clear" w:color="FFFFFF" w:fill="FFFFFF"/>
            <w:vAlign w:val="bottom"/>
          </w:tcPr>
          <w:p w14:paraId="146F14E4" w14:textId="77777777" w:rsidR="00900B23" w:rsidRDefault="00FC5881">
            <w:pPr>
              <w:ind w:firstLine="0"/>
              <w:rPr>
                <w:sz w:val="24"/>
                <w:szCs w:val="24"/>
              </w:rPr>
            </w:pPr>
            <w:r>
              <w:rPr>
                <w:sz w:val="24"/>
                <w:szCs w:val="24"/>
              </w:rPr>
              <w:t>10.2 Прекращение или нарушение проведения учетно-расчетных операций, осуществляемых субъектом критической информационной инфраструктуры, являющимся центральным депозитарием и регистратором финансовых транзакций, среднедневное количество ценных бумаг (ISI</w:t>
            </w:r>
            <w:r>
              <w:rPr>
                <w:sz w:val="24"/>
                <w:szCs w:val="24"/>
                <w:lang w:val="en-US"/>
              </w:rPr>
              <w:t>N</w:t>
            </w:r>
            <w:r>
              <w:rPr>
                <w:sz w:val="24"/>
                <w:szCs w:val="24"/>
              </w:rPr>
              <w:t>) российских эмитентов, которые учитывались на счетах в центральном депозитарии (оцениваемые за последние 12 месяцев в тыс. штук)</w:t>
            </w:r>
          </w:p>
          <w:p w14:paraId="04811951" w14:textId="77777777" w:rsidR="00900B23" w:rsidRDefault="00FC5881">
            <w:pPr>
              <w:ind w:firstLine="0"/>
              <w:rPr>
                <w:b/>
                <w:bCs/>
                <w:color w:val="000000"/>
                <w:spacing w:val="-8"/>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511AAF54" w14:textId="77777777">
        <w:trPr>
          <w:trHeight w:val="253"/>
        </w:trPr>
        <w:tc>
          <w:tcPr>
            <w:tcW w:w="851" w:type="dxa"/>
            <w:vMerge/>
            <w:vAlign w:val="center"/>
          </w:tcPr>
          <w:p w14:paraId="22BC6F3D" w14:textId="77777777" w:rsidR="00900B23" w:rsidRDefault="00900B23">
            <w:pPr>
              <w:ind w:firstLine="0"/>
              <w:rPr>
                <w:sz w:val="24"/>
                <w:szCs w:val="24"/>
              </w:rPr>
            </w:pPr>
          </w:p>
        </w:tc>
        <w:tc>
          <w:tcPr>
            <w:tcW w:w="2030" w:type="dxa"/>
            <w:vMerge/>
            <w:vAlign w:val="center"/>
          </w:tcPr>
          <w:p w14:paraId="32043ECB" w14:textId="77777777" w:rsidR="00900B23" w:rsidRDefault="00900B23">
            <w:pPr>
              <w:ind w:firstLine="0"/>
              <w:rPr>
                <w:sz w:val="24"/>
                <w:szCs w:val="24"/>
              </w:rPr>
            </w:pPr>
          </w:p>
        </w:tc>
        <w:tc>
          <w:tcPr>
            <w:tcW w:w="7042" w:type="dxa"/>
            <w:shd w:val="clear" w:color="FFFFFF" w:fill="FFFFFF"/>
            <w:vAlign w:val="bottom"/>
          </w:tcPr>
          <w:p w14:paraId="67E9BE19" w14:textId="77777777" w:rsidR="00900B23" w:rsidRDefault="00FC5881">
            <w:pPr>
              <w:ind w:firstLine="0"/>
              <w:rPr>
                <w:sz w:val="24"/>
                <w:szCs w:val="24"/>
              </w:rPr>
            </w:pPr>
            <w:r>
              <w:rPr>
                <w:sz w:val="24"/>
                <w:szCs w:val="24"/>
              </w:rPr>
              <w:t>10.3 Прекращение или нарушение проведения операций по выплатам, передаче или размещению денежных средств, осуществляемых субъектом критической информационной инфраструктуры, являющимся негосударственным пенсионным фондом, которые оцениваются суммой пенсионных накоплений и пенсионных резервов негосударственного пенсионного фонда (млрд. рублей)</w:t>
            </w:r>
          </w:p>
          <w:p w14:paraId="0D2EA272" w14:textId="77777777" w:rsidR="00900B23" w:rsidRDefault="00FC5881">
            <w:pPr>
              <w:ind w:firstLine="0"/>
              <w:rPr>
                <w:b/>
                <w:bCs/>
                <w:color w:val="000000"/>
                <w:spacing w:val="-8"/>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0FEB948E" w14:textId="77777777">
        <w:trPr>
          <w:trHeight w:val="253"/>
        </w:trPr>
        <w:tc>
          <w:tcPr>
            <w:tcW w:w="851" w:type="dxa"/>
            <w:vMerge/>
            <w:vAlign w:val="center"/>
          </w:tcPr>
          <w:p w14:paraId="07C50109" w14:textId="77777777" w:rsidR="00900B23" w:rsidRDefault="00900B23">
            <w:pPr>
              <w:ind w:firstLine="0"/>
              <w:rPr>
                <w:sz w:val="24"/>
                <w:szCs w:val="24"/>
              </w:rPr>
            </w:pPr>
          </w:p>
        </w:tc>
        <w:tc>
          <w:tcPr>
            <w:tcW w:w="2030" w:type="dxa"/>
            <w:vMerge/>
            <w:vAlign w:val="center"/>
          </w:tcPr>
          <w:p w14:paraId="2BC56FBE" w14:textId="77777777" w:rsidR="00900B23" w:rsidRDefault="00900B23">
            <w:pPr>
              <w:ind w:firstLine="0"/>
              <w:rPr>
                <w:sz w:val="24"/>
                <w:szCs w:val="24"/>
              </w:rPr>
            </w:pPr>
          </w:p>
        </w:tc>
        <w:tc>
          <w:tcPr>
            <w:tcW w:w="7042" w:type="dxa"/>
            <w:shd w:val="clear" w:color="FFFFFF" w:fill="FFFFFF"/>
            <w:vAlign w:val="bottom"/>
          </w:tcPr>
          <w:p w14:paraId="505C8BB6" w14:textId="77777777" w:rsidR="00900B23" w:rsidRDefault="00FC5881">
            <w:pPr>
              <w:ind w:firstLine="0"/>
              <w:rPr>
                <w:sz w:val="24"/>
                <w:szCs w:val="24"/>
              </w:rPr>
            </w:pPr>
            <w:r>
              <w:rPr>
                <w:sz w:val="24"/>
                <w:szCs w:val="24"/>
              </w:rPr>
              <w:t>10.4 Прекращение или нарушение проведения операций по выплатам, перестрахованию, инвестициям, осуществляемых субъектом критической информационной инфраструктуры, являющимся страховой организацией, оцениваемые объемом активов (млрд. рублей)</w:t>
            </w:r>
          </w:p>
          <w:p w14:paraId="0968AE18" w14:textId="77777777" w:rsidR="00900B23" w:rsidRDefault="00FC5881">
            <w:pPr>
              <w:ind w:firstLine="0"/>
              <w:rPr>
                <w:b/>
                <w:bCs/>
                <w:color w:val="000000"/>
                <w:spacing w:val="-8"/>
                <w:sz w:val="24"/>
                <w:szCs w:val="24"/>
              </w:rPr>
            </w:pPr>
            <w:r>
              <w:rPr>
                <w:sz w:val="24"/>
                <w:szCs w:val="24"/>
                <w:highlight w:val="lightGray"/>
                <w:lang w:val="en-US"/>
              </w:rPr>
              <w:lastRenderedPageBreak/>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07DA3D60" w14:textId="77777777">
        <w:trPr>
          <w:trHeight w:val="253"/>
        </w:trPr>
        <w:tc>
          <w:tcPr>
            <w:tcW w:w="851" w:type="dxa"/>
            <w:vMerge/>
            <w:vAlign w:val="center"/>
          </w:tcPr>
          <w:p w14:paraId="5BAECA26" w14:textId="77777777" w:rsidR="00900B23" w:rsidRDefault="00900B23">
            <w:pPr>
              <w:ind w:firstLine="0"/>
              <w:rPr>
                <w:sz w:val="24"/>
                <w:szCs w:val="24"/>
              </w:rPr>
            </w:pPr>
          </w:p>
        </w:tc>
        <w:tc>
          <w:tcPr>
            <w:tcW w:w="2030" w:type="dxa"/>
            <w:vMerge/>
            <w:vAlign w:val="center"/>
          </w:tcPr>
          <w:p w14:paraId="5B8E0758" w14:textId="77777777" w:rsidR="00900B23" w:rsidRDefault="00900B23">
            <w:pPr>
              <w:ind w:firstLine="0"/>
              <w:rPr>
                <w:sz w:val="24"/>
                <w:szCs w:val="24"/>
              </w:rPr>
            </w:pPr>
          </w:p>
        </w:tc>
        <w:tc>
          <w:tcPr>
            <w:tcW w:w="7042" w:type="dxa"/>
            <w:shd w:val="clear" w:color="FFFFFF" w:fill="FFFFFF"/>
            <w:vAlign w:val="bottom"/>
          </w:tcPr>
          <w:p w14:paraId="72BC9840" w14:textId="77777777" w:rsidR="00900B23" w:rsidRDefault="00FC5881">
            <w:pPr>
              <w:ind w:firstLine="0"/>
              <w:rPr>
                <w:sz w:val="24"/>
                <w:szCs w:val="24"/>
              </w:rPr>
            </w:pPr>
            <w:r>
              <w:rPr>
                <w:sz w:val="24"/>
                <w:szCs w:val="24"/>
              </w:rPr>
              <w:t>10.5 Прекращение или нарушение выполнения функций по переводу денежных средств, осуществляемых субъектом критической информационной инфраструктуры, являющимся оператором услуг информационного обмена (некредитной организацией), который оценивается количеством заключенных договоров с кредитными организациями</w:t>
            </w:r>
          </w:p>
          <w:p w14:paraId="4829D4EC" w14:textId="77777777" w:rsidR="00900B23" w:rsidRDefault="00FC5881">
            <w:pPr>
              <w:ind w:firstLine="0"/>
              <w:rPr>
                <w:b/>
                <w:bCs/>
                <w:color w:val="000000"/>
                <w:spacing w:val="-8"/>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00A555DA" w14:textId="77777777">
        <w:trPr>
          <w:trHeight w:val="253"/>
        </w:trPr>
        <w:tc>
          <w:tcPr>
            <w:tcW w:w="851" w:type="dxa"/>
            <w:vMerge/>
            <w:vAlign w:val="center"/>
          </w:tcPr>
          <w:p w14:paraId="5A7144F8" w14:textId="77777777" w:rsidR="00900B23" w:rsidRDefault="00900B23">
            <w:pPr>
              <w:ind w:firstLine="0"/>
              <w:rPr>
                <w:sz w:val="24"/>
                <w:szCs w:val="24"/>
              </w:rPr>
            </w:pPr>
          </w:p>
        </w:tc>
        <w:tc>
          <w:tcPr>
            <w:tcW w:w="2030" w:type="dxa"/>
            <w:vMerge/>
            <w:vAlign w:val="center"/>
          </w:tcPr>
          <w:p w14:paraId="466FC7AB" w14:textId="77777777" w:rsidR="00900B23" w:rsidRDefault="00900B23">
            <w:pPr>
              <w:ind w:firstLine="0"/>
              <w:rPr>
                <w:sz w:val="24"/>
                <w:szCs w:val="24"/>
              </w:rPr>
            </w:pPr>
          </w:p>
        </w:tc>
        <w:tc>
          <w:tcPr>
            <w:tcW w:w="7042" w:type="dxa"/>
            <w:shd w:val="clear" w:color="FFFFFF" w:fill="FFFFFF"/>
            <w:vAlign w:val="bottom"/>
          </w:tcPr>
          <w:p w14:paraId="494BC256" w14:textId="77777777" w:rsidR="00900B23" w:rsidRDefault="00FC5881">
            <w:pPr>
              <w:ind w:firstLine="0"/>
              <w:rPr>
                <w:sz w:val="24"/>
                <w:szCs w:val="24"/>
              </w:rPr>
            </w:pPr>
            <w:r>
              <w:rPr>
                <w:sz w:val="24"/>
                <w:szCs w:val="24"/>
              </w:rPr>
              <w:t>11. Вредные воздействия на окружающую среду</w:t>
            </w:r>
          </w:p>
          <w:p w14:paraId="7A6B4790" w14:textId="77777777" w:rsidR="00900B23" w:rsidRDefault="00FC5881">
            <w:pPr>
              <w:ind w:firstLine="0"/>
              <w:rPr>
                <w:color w:val="000000"/>
                <w:spacing w:val="-8"/>
                <w:sz w:val="24"/>
                <w:szCs w:val="24"/>
              </w:rPr>
            </w:pPr>
            <w:r>
              <w:rPr>
                <w:sz w:val="24"/>
                <w:szCs w:val="24"/>
                <w:highlight w:val="lightGray"/>
              </w:rPr>
              <w:t>&lt;не применимо&gt; &lt;применимо&gt;</w:t>
            </w:r>
          </w:p>
        </w:tc>
      </w:tr>
      <w:tr w:rsidR="00900B23" w14:paraId="52219349" w14:textId="77777777">
        <w:trPr>
          <w:trHeight w:val="723"/>
        </w:trPr>
        <w:tc>
          <w:tcPr>
            <w:tcW w:w="851" w:type="dxa"/>
            <w:vMerge/>
            <w:vAlign w:val="center"/>
          </w:tcPr>
          <w:p w14:paraId="61DB4D75" w14:textId="77777777" w:rsidR="00900B23" w:rsidRDefault="00900B23">
            <w:pPr>
              <w:ind w:firstLine="0"/>
              <w:rPr>
                <w:sz w:val="24"/>
                <w:szCs w:val="24"/>
              </w:rPr>
            </w:pPr>
          </w:p>
        </w:tc>
        <w:tc>
          <w:tcPr>
            <w:tcW w:w="2030" w:type="dxa"/>
            <w:vMerge/>
            <w:vAlign w:val="center"/>
          </w:tcPr>
          <w:p w14:paraId="3537635D" w14:textId="77777777" w:rsidR="00900B23" w:rsidRDefault="00900B23">
            <w:pPr>
              <w:ind w:firstLine="0"/>
              <w:rPr>
                <w:sz w:val="24"/>
                <w:szCs w:val="24"/>
              </w:rPr>
            </w:pPr>
          </w:p>
        </w:tc>
        <w:tc>
          <w:tcPr>
            <w:tcW w:w="7042" w:type="dxa"/>
            <w:shd w:val="clear" w:color="FFFFFF" w:fill="FFFFFF"/>
            <w:vAlign w:val="bottom"/>
          </w:tcPr>
          <w:p w14:paraId="28EBAE45" w14:textId="77777777" w:rsidR="00900B23" w:rsidRDefault="00FC5881">
            <w:pPr>
              <w:ind w:firstLine="0"/>
              <w:rPr>
                <w:sz w:val="24"/>
                <w:szCs w:val="24"/>
              </w:rPr>
            </w:pPr>
            <w:r>
              <w:rPr>
                <w:sz w:val="24"/>
                <w:szCs w:val="24"/>
              </w:rPr>
              <w:t>12. Прекращение или нарушение функционирования (невыполнение установленных показателей) пункта управления (ситуационного центра), оцениваемые в уровне (значимости) пункта управления или ситуационного центра</w:t>
            </w:r>
          </w:p>
          <w:p w14:paraId="74894B7B" w14:textId="77777777" w:rsidR="00900B23" w:rsidRDefault="00FC5881">
            <w:pPr>
              <w:ind w:firstLine="0"/>
              <w:rPr>
                <w:b/>
                <w:bCs/>
                <w:color w:val="000000"/>
                <w:spacing w:val="-8"/>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6C479005" w14:textId="77777777">
        <w:trPr>
          <w:trHeight w:val="308"/>
        </w:trPr>
        <w:tc>
          <w:tcPr>
            <w:tcW w:w="851" w:type="dxa"/>
            <w:vMerge/>
            <w:vAlign w:val="center"/>
          </w:tcPr>
          <w:p w14:paraId="6D1C3D0C" w14:textId="77777777" w:rsidR="00900B23" w:rsidRDefault="00900B23">
            <w:pPr>
              <w:ind w:firstLine="0"/>
              <w:rPr>
                <w:sz w:val="24"/>
                <w:szCs w:val="24"/>
              </w:rPr>
            </w:pPr>
          </w:p>
        </w:tc>
        <w:tc>
          <w:tcPr>
            <w:tcW w:w="2030" w:type="dxa"/>
            <w:vMerge/>
            <w:vAlign w:val="center"/>
          </w:tcPr>
          <w:p w14:paraId="6F5ED3EB" w14:textId="77777777" w:rsidR="00900B23" w:rsidRDefault="00900B23">
            <w:pPr>
              <w:ind w:firstLine="0"/>
              <w:rPr>
                <w:sz w:val="24"/>
                <w:szCs w:val="24"/>
              </w:rPr>
            </w:pPr>
          </w:p>
        </w:tc>
        <w:tc>
          <w:tcPr>
            <w:tcW w:w="7042" w:type="dxa"/>
            <w:shd w:val="clear" w:color="FFFFFF" w:fill="FFFFFF"/>
            <w:vAlign w:val="bottom"/>
          </w:tcPr>
          <w:p w14:paraId="23F4C134" w14:textId="77777777" w:rsidR="00900B23" w:rsidRDefault="00FC5881">
            <w:pPr>
              <w:ind w:firstLine="0"/>
              <w:rPr>
                <w:sz w:val="24"/>
                <w:szCs w:val="24"/>
              </w:rPr>
            </w:pPr>
            <w:r>
              <w:rPr>
                <w:sz w:val="24"/>
                <w:szCs w:val="24"/>
              </w:rPr>
              <w:t>13. Снижение показателей государственного оборонного заказа, выполняемого (обеспечиваемого) субъектом критической информационной инфраструктуры</w:t>
            </w:r>
          </w:p>
          <w:p w14:paraId="7FA4B1D7" w14:textId="77777777" w:rsidR="00900B23" w:rsidRDefault="00FC5881">
            <w:pPr>
              <w:ind w:firstLine="0"/>
              <w:rPr>
                <w:b/>
                <w:bCs/>
                <w:color w:val="000000"/>
                <w:spacing w:val="-8"/>
                <w:sz w:val="24"/>
                <w:szCs w:val="24"/>
              </w:rPr>
            </w:pPr>
            <w:r>
              <w:rPr>
                <w:b/>
                <w:bCs/>
                <w:color w:val="000000"/>
                <w:spacing w:val="-8"/>
                <w:sz w:val="24"/>
                <w:szCs w:val="24"/>
              </w:rPr>
              <w:br w:type="page"/>
            </w: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4DD7C1B4" w14:textId="77777777">
        <w:trPr>
          <w:trHeight w:val="980"/>
        </w:trPr>
        <w:tc>
          <w:tcPr>
            <w:tcW w:w="851" w:type="dxa"/>
            <w:vMerge/>
            <w:vAlign w:val="center"/>
          </w:tcPr>
          <w:p w14:paraId="106D0708" w14:textId="77777777" w:rsidR="00900B23" w:rsidRDefault="00900B23">
            <w:pPr>
              <w:ind w:firstLine="0"/>
              <w:rPr>
                <w:sz w:val="24"/>
                <w:szCs w:val="24"/>
              </w:rPr>
            </w:pPr>
          </w:p>
        </w:tc>
        <w:tc>
          <w:tcPr>
            <w:tcW w:w="2030" w:type="dxa"/>
            <w:vMerge/>
            <w:vAlign w:val="center"/>
          </w:tcPr>
          <w:p w14:paraId="41B37115" w14:textId="77777777" w:rsidR="00900B23" w:rsidRDefault="00900B23">
            <w:pPr>
              <w:ind w:firstLine="0"/>
              <w:rPr>
                <w:sz w:val="24"/>
                <w:szCs w:val="24"/>
              </w:rPr>
            </w:pPr>
          </w:p>
        </w:tc>
        <w:tc>
          <w:tcPr>
            <w:tcW w:w="7042" w:type="dxa"/>
            <w:shd w:val="clear" w:color="FFFFFF" w:fill="FFFFFF"/>
            <w:vAlign w:val="bottom"/>
          </w:tcPr>
          <w:p w14:paraId="1C060ECB" w14:textId="77777777" w:rsidR="00900B23" w:rsidRDefault="00FC5881">
            <w:pPr>
              <w:ind w:firstLine="0"/>
              <w:rPr>
                <w:sz w:val="24"/>
                <w:szCs w:val="24"/>
              </w:rPr>
            </w:pPr>
            <w:r>
              <w:rPr>
                <w:sz w:val="24"/>
                <w:szCs w:val="24"/>
              </w:rPr>
              <w:t>14. Прекращение или нарушение функционирования (невыполнение установленных показателей) информационной системы в области обеспечения обороны страны, безопасности государства и правопорядка, оцениваемое в максимально допустимом времени, в течение которого информационная система может быть недоступна пользователю (часов)</w:t>
            </w:r>
          </w:p>
          <w:p w14:paraId="2F724542" w14:textId="77777777" w:rsidR="00900B23" w:rsidRDefault="00FC5881">
            <w:pPr>
              <w:ind w:firstLine="0"/>
              <w:rPr>
                <w:b/>
                <w:bCs/>
                <w:color w:val="000000"/>
                <w:spacing w:val="-8"/>
                <w:sz w:val="24"/>
                <w:szCs w:val="24"/>
              </w:rPr>
            </w:pPr>
            <w:r>
              <w:rPr>
                <w:sz w:val="24"/>
                <w:szCs w:val="24"/>
                <w:highlight w:val="lightGray"/>
                <w:lang w:val="en-US"/>
              </w:rPr>
              <w:t>&lt;</w:t>
            </w:r>
            <w:r>
              <w:rPr>
                <w:sz w:val="24"/>
                <w:szCs w:val="24"/>
                <w:highlight w:val="lightGray"/>
              </w:rPr>
              <w:t>не применимо</w:t>
            </w:r>
            <w:r>
              <w:rPr>
                <w:sz w:val="24"/>
                <w:szCs w:val="24"/>
                <w:highlight w:val="lightGray"/>
                <w:lang w:val="en-US"/>
              </w:rPr>
              <w:t>&gt; &lt;</w:t>
            </w:r>
            <w:r>
              <w:rPr>
                <w:sz w:val="24"/>
                <w:szCs w:val="24"/>
                <w:highlight w:val="lightGray"/>
              </w:rPr>
              <w:t>применимо</w:t>
            </w:r>
            <w:r>
              <w:rPr>
                <w:sz w:val="24"/>
                <w:szCs w:val="24"/>
                <w:highlight w:val="lightGray"/>
                <w:lang w:val="en-US"/>
              </w:rPr>
              <w:t>&gt;</w:t>
            </w:r>
          </w:p>
        </w:tc>
      </w:tr>
      <w:tr w:rsidR="00900B23" w14:paraId="076C1753" w14:textId="77777777">
        <w:trPr>
          <w:trHeight w:val="703"/>
        </w:trPr>
        <w:tc>
          <w:tcPr>
            <w:tcW w:w="851" w:type="dxa"/>
            <w:vMerge w:val="restart"/>
            <w:shd w:val="clear" w:color="auto" w:fill="auto"/>
          </w:tcPr>
          <w:p w14:paraId="692EF03A" w14:textId="77777777" w:rsidR="00900B23" w:rsidRDefault="00FC5881">
            <w:pPr>
              <w:ind w:firstLine="0"/>
              <w:rPr>
                <w:sz w:val="24"/>
                <w:szCs w:val="24"/>
              </w:rPr>
            </w:pPr>
            <w:r>
              <w:rPr>
                <w:sz w:val="24"/>
                <w:szCs w:val="24"/>
              </w:rPr>
              <w:t>8.3.</w:t>
            </w:r>
          </w:p>
        </w:tc>
        <w:tc>
          <w:tcPr>
            <w:tcW w:w="2030" w:type="dxa"/>
            <w:vMerge w:val="restart"/>
            <w:shd w:val="clear" w:color="auto" w:fill="auto"/>
          </w:tcPr>
          <w:p w14:paraId="48C2D91B" w14:textId="77777777" w:rsidR="00900B23" w:rsidRDefault="00FC5881">
            <w:pPr>
              <w:ind w:firstLine="0"/>
              <w:rPr>
                <w:sz w:val="24"/>
                <w:szCs w:val="24"/>
              </w:rPr>
            </w:pPr>
            <w:r>
              <w:rPr>
                <w:sz w:val="24"/>
                <w:szCs w:val="24"/>
              </w:rPr>
              <w:t>Обоснования полученных значений по каждому из показателей критериев значимости или обоснование неприменимости показателя к объекту</w:t>
            </w:r>
          </w:p>
        </w:tc>
        <w:tc>
          <w:tcPr>
            <w:tcW w:w="7042" w:type="dxa"/>
            <w:shd w:val="clear" w:color="FFFFFF" w:fill="FFFFFF"/>
            <w:vAlign w:val="center"/>
          </w:tcPr>
          <w:p w14:paraId="760FBA32" w14:textId="77777777" w:rsidR="00900B23" w:rsidRPr="00380F4A" w:rsidRDefault="00FC5881">
            <w:pPr>
              <w:ind w:firstLine="0"/>
              <w:rPr>
                <w:sz w:val="24"/>
                <w:szCs w:val="24"/>
              </w:rPr>
            </w:pPr>
            <w:r w:rsidRPr="00380F4A">
              <w:rPr>
                <w:sz w:val="24"/>
                <w:szCs w:val="24"/>
              </w:rPr>
              <w:t>1.Причинение ущерба жизни и здоровью людей</w:t>
            </w:r>
          </w:p>
          <w:p w14:paraId="546704C0" w14:textId="284D13E0" w:rsidR="00900B23" w:rsidRPr="00380F4A" w:rsidRDefault="00FC5881">
            <w:pPr>
              <w:ind w:firstLine="0"/>
              <w:rPr>
                <w:bCs/>
                <w:color w:val="000000"/>
                <w:spacing w:val="-8"/>
                <w:sz w:val="24"/>
                <w:szCs w:val="24"/>
              </w:rPr>
            </w:pPr>
            <w:r w:rsidRPr="00380F4A">
              <w:rPr>
                <w:bCs/>
                <w:sz w:val="24"/>
                <w:szCs w:val="24"/>
                <w:lang w:eastAsia="en-US"/>
              </w:rPr>
              <w:t>[Пример</w:t>
            </w:r>
            <w:r w:rsidR="00593F70">
              <w:rPr>
                <w:bCs/>
                <w:sz w:val="24"/>
                <w:szCs w:val="24"/>
                <w:lang w:eastAsia="en-US"/>
              </w:rPr>
              <w:t xml:space="preserve"> </w:t>
            </w:r>
            <w:r w:rsidRPr="00380F4A">
              <w:rPr>
                <w:bCs/>
                <w:sz w:val="24"/>
                <w:szCs w:val="24"/>
                <w:lang w:eastAsia="en-US"/>
              </w:rPr>
              <w:t>заполнения</w:t>
            </w:r>
            <w:r w:rsidR="00593F70">
              <w:rPr>
                <w:bCs/>
                <w:sz w:val="24"/>
                <w:szCs w:val="24"/>
                <w:lang w:eastAsia="en-US"/>
              </w:rPr>
              <w:t xml:space="preserve"> </w:t>
            </w:r>
            <w:r w:rsidRPr="00380F4A">
              <w:rPr>
                <w:sz w:val="24"/>
                <w:szCs w:val="24"/>
                <w:lang w:eastAsia="en-US"/>
              </w:rPr>
              <w:t>в</w:t>
            </w:r>
            <w:r w:rsidR="00593F70">
              <w:rPr>
                <w:sz w:val="24"/>
                <w:szCs w:val="24"/>
                <w:lang w:eastAsia="en-US"/>
              </w:rPr>
              <w:t xml:space="preserve"> </w:t>
            </w:r>
            <w:r w:rsidRPr="00380F4A">
              <w:rPr>
                <w:sz w:val="24"/>
                <w:szCs w:val="24"/>
                <w:lang w:eastAsia="en-US"/>
              </w:rPr>
              <w:t>случае если показатель не применим]:</w:t>
            </w:r>
          </w:p>
          <w:p w14:paraId="0F2E2BDE" w14:textId="77777777" w:rsidR="00900B23" w:rsidRPr="00380F4A" w:rsidRDefault="00FC5881">
            <w:pPr>
              <w:ind w:firstLine="0"/>
              <w:rPr>
                <w:b/>
                <w:sz w:val="24"/>
                <w:szCs w:val="24"/>
                <w:lang w:eastAsia="en-US"/>
              </w:rPr>
            </w:pPr>
            <w:r w:rsidRPr="00380F4A">
              <w:rPr>
                <w:sz w:val="24"/>
                <w:szCs w:val="24"/>
                <w:lang w:eastAsia="en-US"/>
              </w:rPr>
              <w:t>&lt;В состав «Наименование объекта КИИ» не входят элементы, которые могут в результате реализованных в их отношении компьютерных атак, оказать физическое, химическое, биологическое или психическое воздействие на анатомическую целостность или физиологические функции органов и тканей человека&gt;</w:t>
            </w:r>
          </w:p>
          <w:p w14:paraId="7955AF9F" w14:textId="12C72E8D" w:rsidR="00900B23" w:rsidRPr="00380F4A" w:rsidRDefault="00FC5881">
            <w:pPr>
              <w:ind w:firstLine="0"/>
              <w:rPr>
                <w:sz w:val="24"/>
                <w:szCs w:val="24"/>
                <w:lang w:eastAsia="en-US"/>
              </w:rPr>
            </w:pPr>
            <w:r w:rsidRPr="00380F4A">
              <w:rPr>
                <w:bCs/>
                <w:sz w:val="24"/>
                <w:szCs w:val="24"/>
                <w:lang w:eastAsia="en-US"/>
              </w:rPr>
              <w:t xml:space="preserve">[Пример </w:t>
            </w:r>
            <w:r w:rsidR="00593F70" w:rsidRPr="00380F4A">
              <w:rPr>
                <w:bCs/>
                <w:sz w:val="24"/>
                <w:szCs w:val="24"/>
                <w:lang w:eastAsia="en-US"/>
              </w:rPr>
              <w:t xml:space="preserve">заполнения </w:t>
            </w:r>
            <w:r w:rsidR="00593F70" w:rsidRPr="00380F4A">
              <w:rPr>
                <w:sz w:val="24"/>
                <w:szCs w:val="24"/>
                <w:lang w:eastAsia="en-US"/>
              </w:rPr>
              <w:t>в случае, если</w:t>
            </w:r>
            <w:r w:rsidRPr="00380F4A">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673F6E01" w14:textId="77777777" w:rsidR="00900B23" w:rsidRPr="00380F4A" w:rsidRDefault="00FC5881">
            <w:pPr>
              <w:ind w:firstLine="0"/>
              <w:rPr>
                <w:sz w:val="24"/>
                <w:szCs w:val="24"/>
                <w:lang w:eastAsia="en-US"/>
              </w:rPr>
            </w:pPr>
            <w:r w:rsidRPr="00380F4A">
              <w:rPr>
                <w:sz w:val="24"/>
                <w:szCs w:val="24"/>
                <w:lang w:eastAsia="en-US"/>
              </w:rPr>
              <w:t>&lt;Согласно паспорту безопасности опасного объекта, а также на основании анализа возможных негативных последствий развития инцидентов, связанных с компьютерными атаками, возможен сценарии чрезвычайной ситуации (вывод системы за пределы допустимых параметров работы с последующим возгоранием, а также механическим повреждениям и разрушений оборудования и производственных помещений), который может возникнуть на объекте, может привести к причинению ущерба жизни и здоровью порядка {количество} человек, работающих&gt;</w:t>
            </w:r>
          </w:p>
        </w:tc>
      </w:tr>
      <w:tr w:rsidR="00900B23" w14:paraId="3266EC82" w14:textId="77777777">
        <w:trPr>
          <w:trHeight w:val="1184"/>
        </w:trPr>
        <w:tc>
          <w:tcPr>
            <w:tcW w:w="851" w:type="dxa"/>
            <w:vMerge/>
            <w:vAlign w:val="center"/>
          </w:tcPr>
          <w:p w14:paraId="58C78166" w14:textId="77777777" w:rsidR="00900B23" w:rsidRDefault="00900B23">
            <w:pPr>
              <w:rPr>
                <w:sz w:val="24"/>
                <w:szCs w:val="24"/>
              </w:rPr>
            </w:pPr>
          </w:p>
        </w:tc>
        <w:tc>
          <w:tcPr>
            <w:tcW w:w="2030" w:type="dxa"/>
            <w:vMerge/>
            <w:vAlign w:val="center"/>
          </w:tcPr>
          <w:p w14:paraId="78BC135F" w14:textId="77777777" w:rsidR="00900B23" w:rsidRDefault="00900B23">
            <w:pPr>
              <w:ind w:firstLine="0"/>
              <w:rPr>
                <w:sz w:val="24"/>
                <w:szCs w:val="24"/>
              </w:rPr>
            </w:pPr>
          </w:p>
        </w:tc>
        <w:tc>
          <w:tcPr>
            <w:tcW w:w="7042" w:type="dxa"/>
            <w:shd w:val="clear" w:color="FFFFFF" w:fill="FFFFFF"/>
            <w:vAlign w:val="center"/>
          </w:tcPr>
          <w:p w14:paraId="6240243D" w14:textId="77777777" w:rsidR="00900B23" w:rsidRDefault="00FC5881">
            <w:pPr>
              <w:ind w:firstLine="0"/>
              <w:rPr>
                <w:sz w:val="24"/>
                <w:szCs w:val="24"/>
              </w:rPr>
            </w:pPr>
            <w:r>
              <w:rPr>
                <w:sz w:val="24"/>
                <w:szCs w:val="24"/>
              </w:rPr>
              <w:t>2. Прекращение или нарушение функционирования объектов обеспечения жизнедеятельности населения</w:t>
            </w:r>
          </w:p>
          <w:p w14:paraId="51BB1465" w14:textId="18D2ABBF"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110A5789" w14:textId="77777777" w:rsidR="00900B23" w:rsidRDefault="00FC5881">
            <w:pPr>
              <w:ind w:firstLine="0"/>
              <w:rPr>
                <w:b/>
                <w:sz w:val="24"/>
                <w:szCs w:val="24"/>
                <w:lang w:eastAsia="en-US"/>
              </w:rPr>
            </w:pPr>
            <w:r>
              <w:rPr>
                <w:sz w:val="24"/>
                <w:szCs w:val="24"/>
                <w:highlight w:val="lightGray"/>
                <w:lang w:eastAsia="en-US"/>
              </w:rPr>
              <w:lastRenderedPageBreak/>
              <w:t>&lt;«Наименование объекта КИИ» не оказывает управляющие воздействия на автоматизируемый процесс и не оказывает влияние на возникновение аварийной ситуации на объекте&gt;</w:t>
            </w:r>
          </w:p>
          <w:p w14:paraId="54CCEB60" w14:textId="370C710F"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546E9C16" w14:textId="77777777" w:rsidR="00900B23" w:rsidRDefault="00FC5881">
            <w:pPr>
              <w:ind w:firstLine="0"/>
              <w:rPr>
                <w:sz w:val="24"/>
                <w:szCs w:val="24"/>
                <w:lang w:eastAsia="en-US"/>
              </w:rPr>
            </w:pPr>
            <w:r>
              <w:rPr>
                <w:sz w:val="24"/>
                <w:szCs w:val="24"/>
                <w:highlight w:val="lightGray"/>
                <w:lang w:eastAsia="en-US"/>
              </w:rPr>
              <w:t>&lt;Нарушение функционирования «Наименование объекта КИИ» оказывает влияние на нарушение объектов обеспечения жизнедеятельности населения в количестве «», так как «Наименование объекта КИИ» участвует или осуществляет управление, или мониторинг указанных процессов и оказывает на них влияние) в каких-либо процессах обеспечения жизнедеятельности населения (в том числе объектов водоснабжения и канализации, очистки сточных вод, тепло- и электроснабжения, гидротехнических сооружений)&gt;</w:t>
            </w:r>
          </w:p>
        </w:tc>
      </w:tr>
      <w:tr w:rsidR="00900B23" w14:paraId="5D89D730" w14:textId="77777777">
        <w:trPr>
          <w:trHeight w:val="884"/>
        </w:trPr>
        <w:tc>
          <w:tcPr>
            <w:tcW w:w="851" w:type="dxa"/>
            <w:vMerge/>
            <w:vAlign w:val="center"/>
          </w:tcPr>
          <w:p w14:paraId="318BFC03" w14:textId="77777777" w:rsidR="00900B23" w:rsidRDefault="00900B23">
            <w:pPr>
              <w:rPr>
                <w:sz w:val="24"/>
                <w:szCs w:val="24"/>
              </w:rPr>
            </w:pPr>
          </w:p>
        </w:tc>
        <w:tc>
          <w:tcPr>
            <w:tcW w:w="2030" w:type="dxa"/>
            <w:vMerge/>
            <w:vAlign w:val="center"/>
          </w:tcPr>
          <w:p w14:paraId="624FCF30" w14:textId="77777777" w:rsidR="00900B23" w:rsidRDefault="00900B23">
            <w:pPr>
              <w:ind w:firstLine="0"/>
              <w:rPr>
                <w:sz w:val="24"/>
                <w:szCs w:val="24"/>
              </w:rPr>
            </w:pPr>
          </w:p>
        </w:tc>
        <w:tc>
          <w:tcPr>
            <w:tcW w:w="7042" w:type="dxa"/>
            <w:shd w:val="clear" w:color="FFFFFF" w:fill="FFFFFF"/>
            <w:vAlign w:val="center"/>
          </w:tcPr>
          <w:p w14:paraId="2ACC44F2" w14:textId="77777777" w:rsidR="00900B23" w:rsidRDefault="00FC5881">
            <w:pPr>
              <w:ind w:firstLine="0"/>
              <w:rPr>
                <w:sz w:val="24"/>
                <w:szCs w:val="24"/>
              </w:rPr>
            </w:pPr>
            <w:r>
              <w:rPr>
                <w:sz w:val="24"/>
                <w:szCs w:val="24"/>
              </w:rPr>
              <w:t>3.Прекращение или нарушение функционирования объектов транспортной инфраструктуры</w:t>
            </w:r>
          </w:p>
          <w:p w14:paraId="797DCFF4" w14:textId="6516EF92"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6A9FADE3" w14:textId="77777777" w:rsidR="00900B23" w:rsidRDefault="00FC5881">
            <w:pPr>
              <w:ind w:firstLine="0"/>
              <w:rPr>
                <w:b/>
                <w:sz w:val="24"/>
                <w:szCs w:val="24"/>
                <w:lang w:eastAsia="en-US"/>
              </w:rPr>
            </w:pPr>
            <w:r>
              <w:rPr>
                <w:sz w:val="24"/>
                <w:szCs w:val="24"/>
                <w:highlight w:val="lightGray"/>
                <w:lang w:eastAsia="en-US"/>
              </w:rPr>
              <w:t>&lt;«Наименование объекта КИИ» не осуществляет управление, контроль и мониторинг процессов объектов транспортной инфраструктуры&gt;</w:t>
            </w:r>
          </w:p>
          <w:p w14:paraId="0ADECD30" w14:textId="3DF0B5FF"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2072573F" w14:textId="5682C509" w:rsidR="00900B23" w:rsidRDefault="00FC5881">
            <w:pPr>
              <w:ind w:firstLine="0"/>
              <w:rPr>
                <w:sz w:val="24"/>
                <w:szCs w:val="24"/>
                <w:lang w:eastAsia="en-US"/>
              </w:rPr>
            </w:pPr>
            <w:r>
              <w:rPr>
                <w:sz w:val="24"/>
                <w:szCs w:val="24"/>
                <w:highlight w:val="lightGray"/>
                <w:lang w:eastAsia="en-US"/>
              </w:rPr>
              <w:t xml:space="preserve">&lt;Нарушение функционирования «Наименование объекта КИИ» оказывает влияние на нарушение объектов транспортной инфраструктуры, так как «Наименование объекта КИИ» участвует </w:t>
            </w:r>
            <w:r w:rsidR="00593F70">
              <w:rPr>
                <w:sz w:val="24"/>
                <w:szCs w:val="24"/>
                <w:highlight w:val="lightGray"/>
                <w:lang w:eastAsia="en-US"/>
              </w:rPr>
              <w:t>или осуществляет</w:t>
            </w:r>
            <w:r>
              <w:rPr>
                <w:sz w:val="24"/>
                <w:szCs w:val="24"/>
                <w:highlight w:val="lightGray"/>
                <w:lang w:eastAsia="en-US"/>
              </w:rPr>
              <w:t xml:space="preserve"> управление или мониторинг указанных процессов и оказывает на них влияние) в каких-либо процессах автоматизации объектов транспортной инфраструктуры&gt;</w:t>
            </w:r>
          </w:p>
        </w:tc>
      </w:tr>
      <w:tr w:rsidR="00900B23" w14:paraId="77B37BF6" w14:textId="77777777">
        <w:trPr>
          <w:trHeight w:val="447"/>
        </w:trPr>
        <w:tc>
          <w:tcPr>
            <w:tcW w:w="851" w:type="dxa"/>
            <w:vMerge/>
            <w:vAlign w:val="center"/>
          </w:tcPr>
          <w:p w14:paraId="0C113B56" w14:textId="77777777" w:rsidR="00900B23" w:rsidRDefault="00900B23">
            <w:pPr>
              <w:rPr>
                <w:sz w:val="24"/>
                <w:szCs w:val="24"/>
              </w:rPr>
            </w:pPr>
          </w:p>
        </w:tc>
        <w:tc>
          <w:tcPr>
            <w:tcW w:w="2030" w:type="dxa"/>
            <w:vMerge/>
            <w:vAlign w:val="center"/>
          </w:tcPr>
          <w:p w14:paraId="0C1DFF21" w14:textId="77777777" w:rsidR="00900B23" w:rsidRDefault="00900B23">
            <w:pPr>
              <w:ind w:firstLine="0"/>
              <w:rPr>
                <w:sz w:val="24"/>
                <w:szCs w:val="24"/>
              </w:rPr>
            </w:pPr>
          </w:p>
        </w:tc>
        <w:tc>
          <w:tcPr>
            <w:tcW w:w="7042" w:type="dxa"/>
            <w:shd w:val="clear" w:color="FFFFFF" w:fill="FFFFFF"/>
            <w:vAlign w:val="center"/>
          </w:tcPr>
          <w:p w14:paraId="75D140E5" w14:textId="77777777" w:rsidR="00900B23" w:rsidRDefault="00FC5881">
            <w:pPr>
              <w:ind w:firstLine="0"/>
              <w:rPr>
                <w:sz w:val="24"/>
                <w:szCs w:val="24"/>
              </w:rPr>
            </w:pPr>
            <w:r>
              <w:rPr>
                <w:sz w:val="24"/>
                <w:szCs w:val="24"/>
              </w:rPr>
              <w:t>4. Прекращение или нарушение функционирования сети связи, оцениваемые по количеству абонентов, для которых могут быть недоступны услуги связи (тыс. человек)</w:t>
            </w:r>
          </w:p>
        </w:tc>
      </w:tr>
      <w:tr w:rsidR="00900B23" w14:paraId="5D06D87C" w14:textId="77777777">
        <w:trPr>
          <w:trHeight w:val="453"/>
        </w:trPr>
        <w:tc>
          <w:tcPr>
            <w:tcW w:w="851" w:type="dxa"/>
            <w:vMerge/>
            <w:vAlign w:val="center"/>
          </w:tcPr>
          <w:p w14:paraId="3BA7866D" w14:textId="77777777" w:rsidR="00900B23" w:rsidRDefault="00900B23">
            <w:pPr>
              <w:rPr>
                <w:sz w:val="24"/>
                <w:szCs w:val="24"/>
              </w:rPr>
            </w:pPr>
          </w:p>
        </w:tc>
        <w:tc>
          <w:tcPr>
            <w:tcW w:w="2030" w:type="dxa"/>
            <w:vMerge/>
            <w:vAlign w:val="center"/>
          </w:tcPr>
          <w:p w14:paraId="24DCD964" w14:textId="77777777" w:rsidR="00900B23" w:rsidRDefault="00900B23">
            <w:pPr>
              <w:ind w:firstLine="0"/>
              <w:rPr>
                <w:sz w:val="24"/>
                <w:szCs w:val="24"/>
              </w:rPr>
            </w:pPr>
          </w:p>
        </w:tc>
        <w:tc>
          <w:tcPr>
            <w:tcW w:w="7042" w:type="dxa"/>
            <w:shd w:val="clear" w:color="FFFFFF" w:fill="FFFFFF"/>
            <w:vAlign w:val="center"/>
          </w:tcPr>
          <w:p w14:paraId="478CAA58" w14:textId="018F6DD1"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7A6FC3B6" w14:textId="77777777" w:rsidR="00900B23" w:rsidRDefault="00FC5881">
            <w:pPr>
              <w:ind w:firstLine="0"/>
              <w:rPr>
                <w:color w:val="000000"/>
                <w:sz w:val="24"/>
                <w:szCs w:val="24"/>
                <w:lang w:eastAsia="en-US"/>
              </w:rPr>
            </w:pPr>
            <w:r>
              <w:rPr>
                <w:color w:val="000000"/>
                <w:sz w:val="24"/>
                <w:szCs w:val="24"/>
                <w:highlight w:val="lightGray"/>
                <w:lang w:eastAsia="en-US"/>
              </w:rPr>
              <w:t xml:space="preserve">&lt;Недоступность </w:t>
            </w:r>
            <w:r>
              <w:rPr>
                <w:sz w:val="24"/>
                <w:szCs w:val="24"/>
                <w:highlight w:val="lightGray"/>
                <w:lang w:eastAsia="en-US"/>
              </w:rPr>
              <w:t>«Наименование объекта КИИ» не сможет повлечь за собой прекращение или нарушение функционирования сети связи для «значения показателя»&gt;</w:t>
            </w:r>
          </w:p>
          <w:p w14:paraId="2CB423D7" w14:textId="7360A1EA"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15CFB95D" w14:textId="77777777" w:rsidR="00900B23" w:rsidRDefault="00FC5881">
            <w:pPr>
              <w:ind w:firstLine="0"/>
              <w:rPr>
                <w:sz w:val="24"/>
                <w:szCs w:val="24"/>
                <w:lang w:eastAsia="en-US"/>
              </w:rPr>
            </w:pPr>
            <w:r>
              <w:rPr>
                <w:sz w:val="24"/>
                <w:szCs w:val="24"/>
                <w:highlight w:val="lightGray"/>
                <w:lang w:eastAsia="en-US"/>
              </w:rPr>
              <w:t>&lt;Недоступность «Наименование объекта КИИ» может повлечь за собой прекращение или нарушение функционирования сети связи для «значения показателя»&gt;</w:t>
            </w:r>
          </w:p>
        </w:tc>
      </w:tr>
      <w:tr w:rsidR="00900B23" w14:paraId="59B05881" w14:textId="77777777">
        <w:trPr>
          <w:trHeight w:val="830"/>
        </w:trPr>
        <w:tc>
          <w:tcPr>
            <w:tcW w:w="851" w:type="dxa"/>
            <w:vMerge/>
            <w:vAlign w:val="center"/>
          </w:tcPr>
          <w:p w14:paraId="6AABF39F" w14:textId="77777777" w:rsidR="00900B23" w:rsidRDefault="00900B23">
            <w:pPr>
              <w:rPr>
                <w:sz w:val="24"/>
                <w:szCs w:val="24"/>
              </w:rPr>
            </w:pPr>
          </w:p>
        </w:tc>
        <w:tc>
          <w:tcPr>
            <w:tcW w:w="2030" w:type="dxa"/>
            <w:vMerge/>
            <w:vAlign w:val="center"/>
          </w:tcPr>
          <w:p w14:paraId="61AE0E26" w14:textId="77777777" w:rsidR="00900B23" w:rsidRDefault="00900B23">
            <w:pPr>
              <w:ind w:firstLine="0"/>
              <w:rPr>
                <w:sz w:val="24"/>
                <w:szCs w:val="24"/>
              </w:rPr>
            </w:pPr>
          </w:p>
        </w:tc>
        <w:tc>
          <w:tcPr>
            <w:tcW w:w="7042" w:type="dxa"/>
            <w:shd w:val="clear" w:color="FFFFFF" w:fill="FFFFFF"/>
            <w:vAlign w:val="center"/>
          </w:tcPr>
          <w:p w14:paraId="6D61BD84" w14:textId="77777777" w:rsidR="00900B23" w:rsidRDefault="00FC5881">
            <w:pPr>
              <w:ind w:firstLine="0"/>
              <w:rPr>
                <w:sz w:val="24"/>
                <w:szCs w:val="24"/>
              </w:rPr>
            </w:pPr>
            <w:r>
              <w:rPr>
                <w:sz w:val="24"/>
                <w:szCs w:val="24"/>
              </w:rPr>
              <w:t>5. Отсутствие доступа к государственной услуге, оцениваемое в максимальном допустимом времени, в течение которого государственная услуга может быть недоступна для получателей такой услуги (часов)</w:t>
            </w:r>
          </w:p>
        </w:tc>
      </w:tr>
      <w:tr w:rsidR="00900B23" w14:paraId="1C850103" w14:textId="77777777">
        <w:trPr>
          <w:trHeight w:val="616"/>
        </w:trPr>
        <w:tc>
          <w:tcPr>
            <w:tcW w:w="851" w:type="dxa"/>
            <w:vMerge/>
            <w:vAlign w:val="center"/>
          </w:tcPr>
          <w:p w14:paraId="5D4027E6" w14:textId="77777777" w:rsidR="00900B23" w:rsidRDefault="00900B23">
            <w:pPr>
              <w:rPr>
                <w:sz w:val="24"/>
                <w:szCs w:val="24"/>
              </w:rPr>
            </w:pPr>
          </w:p>
        </w:tc>
        <w:tc>
          <w:tcPr>
            <w:tcW w:w="2030" w:type="dxa"/>
            <w:vMerge/>
            <w:vAlign w:val="center"/>
          </w:tcPr>
          <w:p w14:paraId="014796FF" w14:textId="77777777" w:rsidR="00900B23" w:rsidRDefault="00900B23">
            <w:pPr>
              <w:ind w:firstLine="0"/>
              <w:rPr>
                <w:sz w:val="24"/>
                <w:szCs w:val="24"/>
              </w:rPr>
            </w:pPr>
          </w:p>
        </w:tc>
        <w:tc>
          <w:tcPr>
            <w:tcW w:w="7042" w:type="dxa"/>
            <w:shd w:val="clear" w:color="FFFFFF" w:fill="FFFFFF"/>
            <w:vAlign w:val="center"/>
          </w:tcPr>
          <w:p w14:paraId="32787274" w14:textId="2AC0FFE2"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51CBA05C" w14:textId="77777777" w:rsidR="00900B23" w:rsidRDefault="00FC5881">
            <w:pPr>
              <w:ind w:firstLine="0"/>
              <w:rPr>
                <w:b/>
                <w:bCs/>
                <w:color w:val="000000"/>
                <w:spacing w:val="-8"/>
                <w:sz w:val="24"/>
                <w:szCs w:val="24"/>
              </w:rPr>
            </w:pPr>
            <w:r>
              <w:rPr>
                <w:sz w:val="24"/>
                <w:szCs w:val="24"/>
                <w:highlight w:val="lightGray"/>
                <w:lang w:eastAsia="en-US"/>
              </w:rPr>
              <w:lastRenderedPageBreak/>
              <w:t>&lt;«Наименование объекта КИИ» не является системой, оказывающей государственные услуги и не обрабатывает информацию, обеспечивающую предоставление государственных услуг&gt;</w:t>
            </w:r>
          </w:p>
          <w:p w14:paraId="0BD3D50F" w14:textId="36D15BBC"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58A16455" w14:textId="77777777" w:rsidR="00900B23" w:rsidRDefault="00FC5881">
            <w:pPr>
              <w:ind w:firstLine="0"/>
              <w:rPr>
                <w:sz w:val="24"/>
                <w:szCs w:val="24"/>
                <w:lang w:eastAsia="en-US"/>
              </w:rPr>
            </w:pPr>
            <w:r>
              <w:rPr>
                <w:sz w:val="24"/>
                <w:szCs w:val="24"/>
                <w:highlight w:val="lightGray"/>
                <w:lang w:eastAsia="en-US"/>
              </w:rPr>
              <w:t>&lt;«Наименование объекта КИИ» является системой, оказывающей государственные услуги и обрабатывает информацию, обеспечивающую предоставление государственных услуг.&gt;</w:t>
            </w:r>
            <w:r>
              <w:rPr>
                <w:sz w:val="24"/>
                <w:szCs w:val="24"/>
                <w:lang w:eastAsia="en-US"/>
              </w:rPr>
              <w:t xml:space="preserve"> </w:t>
            </w:r>
          </w:p>
          <w:p w14:paraId="42930073" w14:textId="77777777" w:rsidR="00900B23" w:rsidRDefault="00FC5881">
            <w:pPr>
              <w:ind w:firstLine="0"/>
              <w:rPr>
                <w:sz w:val="24"/>
                <w:szCs w:val="24"/>
                <w:lang w:eastAsia="en-US"/>
              </w:rPr>
            </w:pPr>
            <w:r>
              <w:rPr>
                <w:sz w:val="24"/>
                <w:szCs w:val="24"/>
                <w:lang w:eastAsia="en-US"/>
              </w:rPr>
              <w:t xml:space="preserve">В случае нарушения функционирования </w:t>
            </w:r>
            <w:r>
              <w:rPr>
                <w:sz w:val="24"/>
                <w:szCs w:val="24"/>
                <w:highlight w:val="lightGray"/>
                <w:lang w:eastAsia="en-US"/>
              </w:rPr>
              <w:t>&lt;«Наименование объекта КИИ» государственная услуга может быть недоступна для получателей такой услуги в течении «» часов)&gt;</w:t>
            </w:r>
          </w:p>
        </w:tc>
      </w:tr>
      <w:tr w:rsidR="00900B23" w14:paraId="11D7FE41" w14:textId="77777777">
        <w:trPr>
          <w:trHeight w:val="1114"/>
        </w:trPr>
        <w:tc>
          <w:tcPr>
            <w:tcW w:w="851" w:type="dxa"/>
            <w:vMerge/>
            <w:vAlign w:val="center"/>
          </w:tcPr>
          <w:p w14:paraId="3584A3A3" w14:textId="77777777" w:rsidR="00900B23" w:rsidRDefault="00900B23">
            <w:pPr>
              <w:rPr>
                <w:sz w:val="24"/>
                <w:szCs w:val="24"/>
              </w:rPr>
            </w:pPr>
          </w:p>
        </w:tc>
        <w:tc>
          <w:tcPr>
            <w:tcW w:w="2030" w:type="dxa"/>
            <w:vMerge/>
            <w:vAlign w:val="center"/>
          </w:tcPr>
          <w:p w14:paraId="3C866BFF" w14:textId="77777777" w:rsidR="00900B23" w:rsidRDefault="00900B23">
            <w:pPr>
              <w:ind w:firstLine="0"/>
              <w:rPr>
                <w:sz w:val="24"/>
                <w:szCs w:val="24"/>
              </w:rPr>
            </w:pPr>
          </w:p>
        </w:tc>
        <w:tc>
          <w:tcPr>
            <w:tcW w:w="7042" w:type="dxa"/>
            <w:shd w:val="clear" w:color="FFFFFF" w:fill="FFFFFF"/>
            <w:vAlign w:val="bottom"/>
          </w:tcPr>
          <w:p w14:paraId="0BE9EFEE" w14:textId="77777777" w:rsidR="00900B23" w:rsidRDefault="00FC5881">
            <w:pPr>
              <w:ind w:firstLine="0"/>
              <w:rPr>
                <w:sz w:val="24"/>
                <w:szCs w:val="24"/>
              </w:rPr>
            </w:pPr>
            <w:r>
              <w:rPr>
                <w:sz w:val="24"/>
                <w:szCs w:val="24"/>
              </w:rPr>
              <w:t>6. Прекращение или нарушение функционирования государственного органа в части невыполнения возложенной на него функции (полномочия)</w:t>
            </w:r>
          </w:p>
          <w:p w14:paraId="28A62C38" w14:textId="0F7B10BE"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09FB2103" w14:textId="77777777" w:rsidR="00900B23" w:rsidRDefault="00FC5881">
            <w:pPr>
              <w:ind w:firstLine="0"/>
              <w:rPr>
                <w:b/>
                <w:sz w:val="24"/>
                <w:szCs w:val="24"/>
                <w:lang w:eastAsia="en-US"/>
              </w:rPr>
            </w:pPr>
            <w:r>
              <w:rPr>
                <w:sz w:val="24"/>
                <w:szCs w:val="24"/>
                <w:highlight w:val="lightGray"/>
                <w:lang w:eastAsia="en-US"/>
              </w:rPr>
              <w:t>&lt;«Наименование Субъекта КИИ в сфере связи» не является государственным органом&gt;</w:t>
            </w:r>
          </w:p>
          <w:p w14:paraId="022E1A34" w14:textId="0AA48E4D"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3DAFF384" w14:textId="77777777" w:rsidR="00900B23" w:rsidRDefault="00FC5881">
            <w:pPr>
              <w:ind w:firstLine="0"/>
              <w:rPr>
                <w:sz w:val="24"/>
                <w:szCs w:val="24"/>
                <w:highlight w:val="lightGray"/>
                <w:lang w:eastAsia="en-US"/>
              </w:rPr>
            </w:pPr>
            <w:r>
              <w:rPr>
                <w:sz w:val="24"/>
                <w:szCs w:val="24"/>
                <w:highlight w:val="lightGray"/>
                <w:lang w:eastAsia="en-US"/>
              </w:rPr>
              <w:t>&lt;«Наименование Субъекта КИИ в сфере связи» является государственным органом. «Наименование объекта КИИ» обеспечивает функционирование государственных органов:</w:t>
            </w:r>
          </w:p>
          <w:p w14:paraId="221DD265" w14:textId="77777777" w:rsidR="00900B23" w:rsidRDefault="00FC5881">
            <w:pPr>
              <w:ind w:firstLine="0"/>
              <w:rPr>
                <w:sz w:val="24"/>
                <w:szCs w:val="24"/>
                <w:highlight w:val="lightGray"/>
                <w:lang w:eastAsia="en-US"/>
              </w:rPr>
            </w:pPr>
            <w:r>
              <w:rPr>
                <w:sz w:val="24"/>
                <w:szCs w:val="24"/>
                <w:highlight w:val="lightGray"/>
                <w:lang w:eastAsia="en-US"/>
              </w:rPr>
              <w:t>-Правительство РФ;</w:t>
            </w:r>
          </w:p>
          <w:p w14:paraId="6D1D2316" w14:textId="77777777" w:rsidR="00900B23" w:rsidRDefault="00FC5881">
            <w:pPr>
              <w:ind w:firstLine="0"/>
              <w:rPr>
                <w:color w:val="000000"/>
                <w:spacing w:val="-8"/>
                <w:sz w:val="24"/>
                <w:szCs w:val="24"/>
              </w:rPr>
            </w:pPr>
            <w:r>
              <w:rPr>
                <w:sz w:val="24"/>
                <w:szCs w:val="24"/>
                <w:highlight w:val="lightGray"/>
                <w:lang w:eastAsia="en-US"/>
              </w:rPr>
              <w:t>-&gt;</w:t>
            </w:r>
          </w:p>
        </w:tc>
      </w:tr>
      <w:tr w:rsidR="00900B23" w14:paraId="79EBB93B" w14:textId="77777777">
        <w:trPr>
          <w:trHeight w:val="1001"/>
        </w:trPr>
        <w:tc>
          <w:tcPr>
            <w:tcW w:w="851" w:type="dxa"/>
            <w:vMerge/>
            <w:vAlign w:val="center"/>
          </w:tcPr>
          <w:p w14:paraId="2641AF73" w14:textId="77777777" w:rsidR="00900B23" w:rsidRDefault="00900B23">
            <w:pPr>
              <w:rPr>
                <w:sz w:val="24"/>
                <w:szCs w:val="24"/>
              </w:rPr>
            </w:pPr>
          </w:p>
        </w:tc>
        <w:tc>
          <w:tcPr>
            <w:tcW w:w="2030" w:type="dxa"/>
            <w:vMerge/>
            <w:vAlign w:val="center"/>
          </w:tcPr>
          <w:p w14:paraId="40F48C38" w14:textId="77777777" w:rsidR="00900B23" w:rsidRDefault="00900B23">
            <w:pPr>
              <w:ind w:firstLine="0"/>
              <w:rPr>
                <w:sz w:val="24"/>
                <w:szCs w:val="24"/>
              </w:rPr>
            </w:pPr>
          </w:p>
        </w:tc>
        <w:tc>
          <w:tcPr>
            <w:tcW w:w="7042" w:type="dxa"/>
            <w:shd w:val="clear" w:color="FFFFFF" w:fill="FFFFFF"/>
            <w:vAlign w:val="bottom"/>
          </w:tcPr>
          <w:p w14:paraId="00B41817" w14:textId="77777777" w:rsidR="00900B23" w:rsidRDefault="00FC5881">
            <w:pPr>
              <w:ind w:firstLine="0"/>
              <w:rPr>
                <w:color w:val="000000"/>
                <w:spacing w:val="-8"/>
                <w:sz w:val="24"/>
                <w:szCs w:val="24"/>
              </w:rPr>
            </w:pPr>
            <w:r>
              <w:rPr>
                <w:color w:val="000000"/>
                <w:spacing w:val="-8"/>
                <w:sz w:val="24"/>
                <w:szCs w:val="24"/>
              </w:rPr>
              <w:t xml:space="preserve">7. </w:t>
            </w:r>
            <w:r>
              <w:rPr>
                <w:sz w:val="24"/>
                <w:szCs w:val="24"/>
              </w:rPr>
              <w:t>Нарушение условий международного договора Российской Федерации, срыв переговоров или подписания планируемого к заключению международного договора Российской Федерации, оцениваемые по уровню международного договора Российской Федерации</w:t>
            </w:r>
          </w:p>
          <w:p w14:paraId="180CD25F" w14:textId="570668CF"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3EEF39D7" w14:textId="77777777" w:rsidR="00900B23" w:rsidRDefault="00FC5881">
            <w:pPr>
              <w:ind w:firstLine="0"/>
              <w:rPr>
                <w:b/>
                <w:sz w:val="24"/>
                <w:szCs w:val="24"/>
                <w:lang w:eastAsia="en-US"/>
              </w:rPr>
            </w:pPr>
            <w:r>
              <w:rPr>
                <w:sz w:val="24"/>
                <w:szCs w:val="24"/>
                <w:highlight w:val="lightGray"/>
                <w:lang w:eastAsia="en-US"/>
              </w:rPr>
              <w:t>&lt;«Наименование Субъекта КИИ в сфере связи» не является участником международных договоров Российской Федерации, и не планирует проведение переговоров или подписание международных договоров&gt;</w:t>
            </w:r>
          </w:p>
          <w:p w14:paraId="7A8ABC57" w14:textId="25BF6719"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376845D9" w14:textId="77777777" w:rsidR="00900B23" w:rsidRDefault="00FC5881">
            <w:pPr>
              <w:ind w:firstLine="0"/>
              <w:rPr>
                <w:sz w:val="24"/>
                <w:szCs w:val="24"/>
                <w:highlight w:val="lightGray"/>
                <w:lang w:eastAsia="en-US"/>
              </w:rPr>
            </w:pPr>
            <w:r>
              <w:rPr>
                <w:sz w:val="24"/>
                <w:szCs w:val="24"/>
                <w:highlight w:val="lightGray"/>
                <w:lang w:eastAsia="en-US"/>
              </w:rPr>
              <w:t>&lt;«Наименование объекта КИИ» обеспечивает соблюдение условий</w:t>
            </w:r>
          </w:p>
          <w:p w14:paraId="364C7391" w14:textId="77777777" w:rsidR="00900B23" w:rsidRDefault="00FC5881">
            <w:pPr>
              <w:ind w:firstLine="0"/>
              <w:rPr>
                <w:sz w:val="24"/>
                <w:szCs w:val="24"/>
                <w:highlight w:val="lightGray"/>
                <w:lang w:eastAsia="en-US"/>
              </w:rPr>
            </w:pPr>
            <w:r>
              <w:rPr>
                <w:sz w:val="24"/>
                <w:szCs w:val="24"/>
                <w:highlight w:val="lightGray"/>
                <w:lang w:eastAsia="en-US"/>
              </w:rPr>
              <w:t>международного договора Российской Федерации.В случае нарушения функционирования «Наименование объекта КИИ» «Наименование Субъекта КИИ в сфере связи» нарушит условия международных</w:t>
            </w:r>
          </w:p>
          <w:p w14:paraId="2DFA646F" w14:textId="77777777" w:rsidR="00900B23" w:rsidRDefault="00FC5881">
            <w:pPr>
              <w:ind w:firstLine="0"/>
              <w:rPr>
                <w:b/>
                <w:sz w:val="24"/>
                <w:szCs w:val="24"/>
                <w:lang w:eastAsia="en-US"/>
              </w:rPr>
            </w:pPr>
            <w:r>
              <w:rPr>
                <w:sz w:val="24"/>
                <w:szCs w:val="24"/>
                <w:highlight w:val="lightGray"/>
                <w:lang w:eastAsia="en-US"/>
              </w:rPr>
              <w:t>договоров Российской Федерации</w:t>
            </w:r>
            <w:r>
              <w:rPr>
                <w:sz w:val="24"/>
                <w:szCs w:val="24"/>
                <w:highlight w:val="lightGray"/>
                <w:lang w:val="en-US" w:eastAsia="en-US"/>
              </w:rPr>
              <w:t>&gt;</w:t>
            </w:r>
          </w:p>
        </w:tc>
      </w:tr>
      <w:tr w:rsidR="00900B23" w14:paraId="3C6124CA" w14:textId="77777777">
        <w:trPr>
          <w:trHeight w:val="576"/>
        </w:trPr>
        <w:tc>
          <w:tcPr>
            <w:tcW w:w="851" w:type="dxa"/>
            <w:vMerge/>
            <w:vAlign w:val="center"/>
          </w:tcPr>
          <w:p w14:paraId="632E1480" w14:textId="77777777" w:rsidR="00900B23" w:rsidRDefault="00900B23">
            <w:pPr>
              <w:rPr>
                <w:sz w:val="24"/>
                <w:szCs w:val="24"/>
              </w:rPr>
            </w:pPr>
          </w:p>
        </w:tc>
        <w:tc>
          <w:tcPr>
            <w:tcW w:w="2030" w:type="dxa"/>
            <w:vMerge/>
            <w:vAlign w:val="center"/>
          </w:tcPr>
          <w:p w14:paraId="79D56D4E" w14:textId="77777777" w:rsidR="00900B23" w:rsidRDefault="00900B23">
            <w:pPr>
              <w:ind w:firstLine="0"/>
              <w:rPr>
                <w:sz w:val="24"/>
                <w:szCs w:val="24"/>
              </w:rPr>
            </w:pPr>
          </w:p>
        </w:tc>
        <w:tc>
          <w:tcPr>
            <w:tcW w:w="7042" w:type="dxa"/>
            <w:shd w:val="clear" w:color="FFFFFF" w:fill="FFFFFF"/>
            <w:vAlign w:val="bottom"/>
          </w:tcPr>
          <w:p w14:paraId="0BCF3E61" w14:textId="77777777" w:rsidR="00900B23" w:rsidRDefault="00FC5881">
            <w:pPr>
              <w:ind w:firstLine="0"/>
              <w:rPr>
                <w:spacing w:val="-8"/>
                <w:sz w:val="24"/>
                <w:szCs w:val="24"/>
              </w:rPr>
            </w:pPr>
            <w:r>
              <w:rPr>
                <w:spacing w:val="-8"/>
                <w:sz w:val="24"/>
                <w:szCs w:val="24"/>
              </w:rPr>
              <w:t xml:space="preserve">8. </w:t>
            </w:r>
            <w:r>
              <w:rPr>
                <w:sz w:val="24"/>
                <w:szCs w:val="24"/>
              </w:rPr>
              <w:t xml:space="preserve">Возникновение ущерба субъекту критической информационной инфраструктуры, который является государственной корпорацией, </w:t>
            </w:r>
            <w:r>
              <w:rPr>
                <w:sz w:val="24"/>
                <w:szCs w:val="24"/>
              </w:rPr>
              <w:lastRenderedPageBreak/>
              <w:t>государственным унитарным предприятием, государственной компанией, организацией оборонно-промышленного комплекса, стратегическим акционерным обществом, стратегическим предприятием, оцениваемого в снижении уровня дохода (с учетом налога на добавленную стоимость, акцизов и иных обязательных платежей) по всем видам деятельности (процентов от годового объема доходов, усредненного за прошедший пятилетний период)</w:t>
            </w:r>
            <w:r>
              <w:rPr>
                <w:spacing w:val="-8"/>
                <w:sz w:val="24"/>
                <w:szCs w:val="24"/>
              </w:rPr>
              <w:br/>
            </w:r>
            <w:r>
              <w:rPr>
                <w:sz w:val="24"/>
                <w:szCs w:val="24"/>
                <w:lang w:eastAsia="en-US"/>
              </w:rPr>
              <w:t>[Пример заполнения в случае если показатель не применим]:</w:t>
            </w:r>
          </w:p>
          <w:p w14:paraId="2898B83A" w14:textId="77777777" w:rsidR="00900B23" w:rsidRDefault="00FC5881">
            <w:pPr>
              <w:ind w:firstLine="0"/>
              <w:rPr>
                <w:b/>
                <w:sz w:val="24"/>
                <w:szCs w:val="24"/>
                <w:lang w:eastAsia="en-US"/>
              </w:rPr>
            </w:pPr>
            <w:r>
              <w:rPr>
                <w:sz w:val="24"/>
                <w:szCs w:val="24"/>
                <w:highlight w:val="lightGray"/>
                <w:lang w:eastAsia="en-US"/>
              </w:rPr>
              <w:t>&lt;«Наименование Субъекта КИИ в сфере связи» не является государственной корпорацией, государственным унитарным предприятием, муниципальным унитарным предприятием, государственной компанией, организацией с участием государства и (или) стратегическим акционерным обществом, стратегическим предприятием&gt;</w:t>
            </w:r>
          </w:p>
          <w:p w14:paraId="05E04A43" w14:textId="2E7CB00D"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088DA0DE" w14:textId="007AAC62" w:rsidR="00900B23" w:rsidRDefault="00FC5881">
            <w:pPr>
              <w:ind w:firstLine="0"/>
              <w:rPr>
                <w:b/>
                <w:bCs/>
                <w:color w:val="000000"/>
                <w:spacing w:val="-8"/>
                <w:sz w:val="24"/>
                <w:szCs w:val="24"/>
              </w:rPr>
            </w:pPr>
            <w:r>
              <w:rPr>
                <w:sz w:val="24"/>
                <w:szCs w:val="24"/>
                <w:highlight w:val="lightGray"/>
                <w:lang w:eastAsia="en-US"/>
              </w:rPr>
              <w:t xml:space="preserve">&lt;«Наименование Субъекта КИИ в сфере связи» является государственной корпорацией, государственным унитарным предприятием, муниципальным унитарным предприятием, государственной компанией, организацией с участием государства и (или) стратегическим акционерным обществом, стратегическим предприятием. В случае нарушения функционирования «Наименование объекта КИИ» «Наименование Субъекта КИИ в сфере </w:t>
            </w:r>
            <w:r w:rsidR="00593F70">
              <w:rPr>
                <w:sz w:val="24"/>
                <w:szCs w:val="24"/>
                <w:highlight w:val="lightGray"/>
                <w:lang w:eastAsia="en-US"/>
              </w:rPr>
              <w:t>связи» окажет</w:t>
            </w:r>
            <w:r>
              <w:rPr>
                <w:sz w:val="24"/>
                <w:szCs w:val="24"/>
                <w:highlight w:val="lightGray"/>
                <w:lang w:eastAsia="en-US"/>
              </w:rPr>
              <w:t xml:space="preserve"> ущерб субъекту КИИ, который является государственной корпорацией, оцениваемого в снижении уровня дохода  в ХХ %&gt;</w:t>
            </w:r>
          </w:p>
        </w:tc>
      </w:tr>
      <w:tr w:rsidR="00900B23" w14:paraId="6B83926C" w14:textId="77777777">
        <w:trPr>
          <w:trHeight w:val="546"/>
        </w:trPr>
        <w:tc>
          <w:tcPr>
            <w:tcW w:w="851" w:type="dxa"/>
            <w:vMerge/>
            <w:vAlign w:val="center"/>
          </w:tcPr>
          <w:p w14:paraId="75CD1F70" w14:textId="77777777" w:rsidR="00900B23" w:rsidRDefault="00900B23">
            <w:pPr>
              <w:rPr>
                <w:sz w:val="24"/>
                <w:szCs w:val="24"/>
              </w:rPr>
            </w:pPr>
          </w:p>
        </w:tc>
        <w:tc>
          <w:tcPr>
            <w:tcW w:w="2030" w:type="dxa"/>
            <w:vMerge/>
            <w:vAlign w:val="center"/>
          </w:tcPr>
          <w:p w14:paraId="593C0585" w14:textId="77777777" w:rsidR="00900B23" w:rsidRDefault="00900B23">
            <w:pPr>
              <w:ind w:firstLine="0"/>
              <w:rPr>
                <w:sz w:val="24"/>
                <w:szCs w:val="24"/>
              </w:rPr>
            </w:pPr>
          </w:p>
        </w:tc>
        <w:tc>
          <w:tcPr>
            <w:tcW w:w="7042" w:type="dxa"/>
            <w:shd w:val="clear" w:color="FFFFFF" w:fill="FFFFFF"/>
            <w:vAlign w:val="bottom"/>
          </w:tcPr>
          <w:p w14:paraId="6EACA6A4" w14:textId="77777777" w:rsidR="00900B23" w:rsidRDefault="00FC5881">
            <w:pPr>
              <w:ind w:firstLine="0"/>
              <w:rPr>
                <w:color w:val="000000"/>
                <w:spacing w:val="-8"/>
                <w:sz w:val="24"/>
                <w:szCs w:val="24"/>
              </w:rPr>
            </w:pPr>
            <w:r>
              <w:rPr>
                <w:color w:val="000000"/>
                <w:spacing w:val="-8"/>
                <w:sz w:val="24"/>
                <w:szCs w:val="24"/>
              </w:rPr>
              <w:t xml:space="preserve">9. </w:t>
            </w:r>
            <w:r>
              <w:rPr>
                <w:sz w:val="24"/>
                <w:szCs w:val="24"/>
              </w:rPr>
              <w:t>Возникновение ущерба бюджету Российской Федерации, оцениваемого в снижении выплат (отчислений) в бюджет, осуществляемых субъектом критической информационной инфраструктуры (процентов прогнозируемого годового дохода федерального бюджета, усредненного за планируемый 3-летний период)</w:t>
            </w:r>
          </w:p>
          <w:p w14:paraId="7081CDEC" w14:textId="476F918E"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3EC5C9C0" w14:textId="77777777" w:rsidR="00900B23" w:rsidRDefault="00FC5881">
            <w:pPr>
              <w:ind w:firstLine="0"/>
              <w:rPr>
                <w:b/>
                <w:sz w:val="24"/>
                <w:szCs w:val="24"/>
                <w:lang w:eastAsia="en-US"/>
              </w:rPr>
            </w:pPr>
            <w:r>
              <w:rPr>
                <w:sz w:val="24"/>
                <w:szCs w:val="24"/>
                <w:highlight w:val="lightGray"/>
                <w:lang w:eastAsia="en-US"/>
              </w:rPr>
              <w:t>&lt;Возникновение компьютерных инцидентов на «Наименование объекта КИИ» не приведет к возникновению ущерба бюджетам РФ&gt;</w:t>
            </w:r>
          </w:p>
          <w:p w14:paraId="269113CD" w14:textId="77777777" w:rsidR="00900B23" w:rsidRDefault="00FC5881">
            <w:pPr>
              <w:ind w:firstLine="0"/>
              <w:rPr>
                <w:sz w:val="24"/>
                <w:szCs w:val="24"/>
                <w:lang w:eastAsia="en-US"/>
              </w:rPr>
            </w:pPr>
            <w:r>
              <w:rPr>
                <w:bCs/>
                <w:sz w:val="24"/>
                <w:szCs w:val="24"/>
                <w:lang w:eastAsia="en-US"/>
              </w:rPr>
              <w:t>[В</w:t>
            </w:r>
            <w:r>
              <w:rPr>
                <w:sz w:val="24"/>
                <w:szCs w:val="24"/>
                <w:lang w:eastAsia="en-US"/>
              </w:rPr>
              <w:t xml:space="preserve"> случае если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44D99DB2" w14:textId="04911DF5" w:rsidR="000524D9" w:rsidRDefault="000524D9">
            <w:pPr>
              <w:ind w:firstLine="0"/>
              <w:rPr>
                <w:sz w:val="24"/>
                <w:szCs w:val="24"/>
              </w:rPr>
            </w:pPr>
            <w:r w:rsidRPr="001B1B6E">
              <w:rPr>
                <w:iCs/>
                <w:sz w:val="24"/>
                <w:szCs w:val="24"/>
                <w:highlight w:val="lightGray"/>
                <w:lang w:eastAsia="en-US"/>
              </w:rPr>
              <w:t>&lt;Нарушение функционирования «Наименование объекта КИИ» может привести к снижению доходов федерального бюджета на «число» млн.</w:t>
            </w:r>
            <w:r w:rsidRPr="00E10E76">
              <w:rPr>
                <w:iCs/>
                <w:sz w:val="24"/>
                <w:szCs w:val="24"/>
                <w:highlight w:val="lightGray"/>
                <w:lang w:eastAsia="en-US"/>
              </w:rPr>
              <w:t xml:space="preserve"> </w:t>
            </w:r>
            <w:r w:rsidRPr="001B1B6E">
              <w:rPr>
                <w:iCs/>
                <w:sz w:val="24"/>
                <w:szCs w:val="24"/>
                <w:highlight w:val="lightGray"/>
                <w:lang w:eastAsia="en-US"/>
              </w:rPr>
              <w:t>рублей (расчетная сумма выплат налогов, пошлин и иных отчислений в бюджет, которая будет не выплачена из-за остановки производства на прогнозируемый срок в 3 дня)&gt;</w:t>
            </w:r>
          </w:p>
        </w:tc>
      </w:tr>
      <w:tr w:rsidR="00900B23" w14:paraId="40F19ED3" w14:textId="77777777">
        <w:trPr>
          <w:trHeight w:val="405"/>
        </w:trPr>
        <w:tc>
          <w:tcPr>
            <w:tcW w:w="851" w:type="dxa"/>
            <w:vMerge/>
            <w:vAlign w:val="center"/>
          </w:tcPr>
          <w:p w14:paraId="3195347E" w14:textId="77777777" w:rsidR="00900B23" w:rsidRDefault="00900B23">
            <w:pPr>
              <w:rPr>
                <w:sz w:val="24"/>
                <w:szCs w:val="24"/>
              </w:rPr>
            </w:pPr>
          </w:p>
        </w:tc>
        <w:tc>
          <w:tcPr>
            <w:tcW w:w="2030" w:type="dxa"/>
            <w:vMerge/>
            <w:vAlign w:val="center"/>
          </w:tcPr>
          <w:p w14:paraId="440B97F8" w14:textId="77777777" w:rsidR="00900B23" w:rsidRDefault="00900B23">
            <w:pPr>
              <w:ind w:firstLine="0"/>
              <w:rPr>
                <w:sz w:val="24"/>
                <w:szCs w:val="24"/>
              </w:rPr>
            </w:pPr>
          </w:p>
        </w:tc>
        <w:tc>
          <w:tcPr>
            <w:tcW w:w="7042" w:type="dxa"/>
            <w:shd w:val="clear" w:color="FFFFFF" w:fill="FFFFFF"/>
            <w:vAlign w:val="bottom"/>
          </w:tcPr>
          <w:p w14:paraId="0BD1E8E7" w14:textId="77777777" w:rsidR="00900B23" w:rsidRDefault="00FC5881">
            <w:pPr>
              <w:ind w:firstLine="0"/>
              <w:rPr>
                <w:sz w:val="24"/>
                <w:szCs w:val="24"/>
              </w:rPr>
            </w:pPr>
            <w:r>
              <w:rPr>
                <w:sz w:val="24"/>
                <w:szCs w:val="24"/>
              </w:rPr>
              <w:t xml:space="preserve">10. Прекращение или нарушение проведения клиентами операций по банковским счетам и (или) без открытия банковского счета или операций, осуществляемых субъектом КИИ, являющимся в соответствии с законодательством РФ системно значимой кредитной организацией, оператором услуг платежной инфраструктуры системно и (или) социально значимых платежных </w:t>
            </w:r>
            <w:r>
              <w:rPr>
                <w:sz w:val="24"/>
                <w:szCs w:val="24"/>
              </w:rPr>
              <w:lastRenderedPageBreak/>
              <w:t>систем или системно значимой инфраструктурной организацией финансового рынка, оцениваемые среднедневным (по отношению к числу календарных дней в году) количеством осуществляемых операций (млн. единиц) (расчет осуществляется по итогам года, а для создаваемых объектов - на основе прогнозных значений).</w:t>
            </w:r>
          </w:p>
          <w:p w14:paraId="0EE0974D" w14:textId="2A6E0483"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59190CFC" w14:textId="77777777" w:rsidR="00900B23" w:rsidRDefault="00FC5881">
            <w:pPr>
              <w:ind w:firstLine="0"/>
              <w:rPr>
                <w:b/>
                <w:sz w:val="24"/>
                <w:szCs w:val="24"/>
                <w:lang w:eastAsia="en-US"/>
              </w:rPr>
            </w:pPr>
            <w:r>
              <w:rPr>
                <w:sz w:val="24"/>
                <w:szCs w:val="24"/>
                <w:highlight w:val="lightGray"/>
                <w:lang w:eastAsia="en-US"/>
              </w:rPr>
              <w:t>&lt;«Наименование Субъекта КИИ в сфере связи» не является системно значимой кредитной организацией, оператором услуг платежной инфраструктуры системно и (или) социально значимых платежных систем или системно значимой инфраструктурной организацией финансового рынка&gt;</w:t>
            </w:r>
          </w:p>
          <w:p w14:paraId="3113F93D" w14:textId="4D86E060"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664D5CE5" w14:textId="77777777" w:rsidR="00900B23" w:rsidRDefault="00FC5881">
            <w:pPr>
              <w:ind w:firstLine="0"/>
              <w:rPr>
                <w:sz w:val="24"/>
                <w:szCs w:val="24"/>
                <w:lang w:eastAsia="en-US"/>
              </w:rPr>
            </w:pPr>
            <w:r>
              <w:rPr>
                <w:sz w:val="24"/>
                <w:szCs w:val="24"/>
                <w:highlight w:val="lightGray"/>
                <w:lang w:eastAsia="en-US"/>
              </w:rPr>
              <w:t>&lt;«Наименование Субъекта КИИ в сфере связи» является системно значимой кредитной организацией, оператором услуг платежной инфраструктуры системно и (или) социально значимых платежных систем или системно значимой инфраструктурной организацией финансового рынка. Сбой функционирования «Наименование объекта может привести к прекращению или нарушению клиентами операций по осуществлению перевода денежных средств в размере «осуществляемых операций (млн. единиц)»&gt;</w:t>
            </w:r>
          </w:p>
        </w:tc>
      </w:tr>
      <w:tr w:rsidR="00900B23" w14:paraId="7CEEE6EE" w14:textId="77777777">
        <w:trPr>
          <w:trHeight w:val="405"/>
        </w:trPr>
        <w:tc>
          <w:tcPr>
            <w:tcW w:w="851" w:type="dxa"/>
            <w:vMerge/>
            <w:vAlign w:val="center"/>
          </w:tcPr>
          <w:p w14:paraId="1066D222" w14:textId="77777777" w:rsidR="00900B23" w:rsidRDefault="00900B23">
            <w:pPr>
              <w:rPr>
                <w:sz w:val="24"/>
                <w:szCs w:val="24"/>
              </w:rPr>
            </w:pPr>
          </w:p>
        </w:tc>
        <w:tc>
          <w:tcPr>
            <w:tcW w:w="2030" w:type="dxa"/>
            <w:vMerge/>
            <w:vAlign w:val="center"/>
          </w:tcPr>
          <w:p w14:paraId="53980EC8" w14:textId="77777777" w:rsidR="00900B23" w:rsidRDefault="00900B23">
            <w:pPr>
              <w:ind w:firstLine="0"/>
              <w:rPr>
                <w:sz w:val="24"/>
                <w:szCs w:val="24"/>
              </w:rPr>
            </w:pPr>
          </w:p>
        </w:tc>
        <w:tc>
          <w:tcPr>
            <w:tcW w:w="7042" w:type="dxa"/>
            <w:shd w:val="clear" w:color="FFFFFF" w:fill="FFFFFF"/>
            <w:vAlign w:val="bottom"/>
          </w:tcPr>
          <w:p w14:paraId="0B7C03D9" w14:textId="77777777" w:rsidR="00900B23" w:rsidRDefault="00FC5881">
            <w:pPr>
              <w:ind w:firstLine="0"/>
              <w:rPr>
                <w:sz w:val="24"/>
                <w:szCs w:val="24"/>
              </w:rPr>
            </w:pPr>
            <w:r>
              <w:rPr>
                <w:sz w:val="24"/>
                <w:szCs w:val="24"/>
              </w:rPr>
              <w:t>10.1 Прекращение или нарушение проведения операций по исполнению обязательств, осуществляемых субъектом критической информационной инфраструктуры, являющимся центральным контрагентом, среднедневной размер обязательств которого по передаче денежных средств в валюте Российской Федерации по итогам клиринга за последние 12 месяцев (трлн. рублей)</w:t>
            </w:r>
          </w:p>
          <w:p w14:paraId="2FAC529B" w14:textId="0FED7928"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00E9D5AF" w14:textId="77777777" w:rsidR="00900B23" w:rsidRDefault="00FC5881">
            <w:pPr>
              <w:ind w:firstLine="0"/>
              <w:rPr>
                <w:sz w:val="24"/>
                <w:szCs w:val="24"/>
                <w:lang w:eastAsia="en-US"/>
              </w:rPr>
            </w:pPr>
            <w:r>
              <w:rPr>
                <w:sz w:val="24"/>
                <w:szCs w:val="24"/>
                <w:highlight w:val="lightGray"/>
                <w:lang w:eastAsia="en-US"/>
              </w:rPr>
              <w:t>&lt;«Наименование Субъекта КИИ в сфере связи» не является центральным контрагентом&gt;</w:t>
            </w:r>
          </w:p>
          <w:p w14:paraId="25B75818" w14:textId="54A1EBA7"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Pr>
                <w:sz w:val="24"/>
                <w:szCs w:val="24"/>
                <w:lang w:eastAsia="en-US"/>
              </w:rPr>
              <w:t>:]</w:t>
            </w:r>
          </w:p>
          <w:p w14:paraId="05BB4912" w14:textId="77777777" w:rsidR="00900B23" w:rsidRDefault="00FC5881">
            <w:pPr>
              <w:ind w:firstLine="0"/>
              <w:rPr>
                <w:sz w:val="24"/>
                <w:szCs w:val="24"/>
                <w:lang w:eastAsia="en-US"/>
              </w:rPr>
            </w:pPr>
            <w:r>
              <w:rPr>
                <w:sz w:val="24"/>
                <w:szCs w:val="24"/>
                <w:highlight w:val="lightGray"/>
                <w:lang w:eastAsia="en-US"/>
              </w:rPr>
              <w:t>&lt;«Наименование Субъекта КИИ в сфере связи» является центральным контрагентом. Сбой функционирования «Наименование объекта может привести к прекращению или нарушению проведения операций по исполнению обязательств в размере «осуществляемых операций (трлн. рублей)»&gt;</w:t>
            </w:r>
          </w:p>
        </w:tc>
      </w:tr>
      <w:tr w:rsidR="00900B23" w14:paraId="1D25BFF3" w14:textId="77777777">
        <w:trPr>
          <w:trHeight w:val="405"/>
        </w:trPr>
        <w:tc>
          <w:tcPr>
            <w:tcW w:w="851" w:type="dxa"/>
            <w:vMerge/>
            <w:vAlign w:val="center"/>
          </w:tcPr>
          <w:p w14:paraId="741E212C" w14:textId="77777777" w:rsidR="00900B23" w:rsidRDefault="00900B23">
            <w:pPr>
              <w:rPr>
                <w:sz w:val="24"/>
                <w:szCs w:val="24"/>
              </w:rPr>
            </w:pPr>
          </w:p>
        </w:tc>
        <w:tc>
          <w:tcPr>
            <w:tcW w:w="2030" w:type="dxa"/>
            <w:vMerge/>
            <w:vAlign w:val="center"/>
          </w:tcPr>
          <w:p w14:paraId="42EB7C03" w14:textId="77777777" w:rsidR="00900B23" w:rsidRDefault="00900B23">
            <w:pPr>
              <w:ind w:firstLine="0"/>
              <w:rPr>
                <w:sz w:val="24"/>
                <w:szCs w:val="24"/>
              </w:rPr>
            </w:pPr>
          </w:p>
        </w:tc>
        <w:tc>
          <w:tcPr>
            <w:tcW w:w="7042" w:type="dxa"/>
            <w:shd w:val="clear" w:color="FFFFFF" w:fill="FFFFFF"/>
            <w:vAlign w:val="bottom"/>
          </w:tcPr>
          <w:p w14:paraId="5F014FA3" w14:textId="77777777" w:rsidR="00900B23" w:rsidRDefault="00FC5881">
            <w:pPr>
              <w:ind w:firstLine="0"/>
              <w:rPr>
                <w:sz w:val="24"/>
                <w:szCs w:val="24"/>
              </w:rPr>
            </w:pPr>
            <w:r>
              <w:rPr>
                <w:sz w:val="24"/>
                <w:szCs w:val="24"/>
              </w:rPr>
              <w:t>10.2 Прекращение или нарушение проведения учетно-расчетных операций, осуществляемых субъектом критической информационной инфраструктуры, являющимся центральным депозитарием и регистратором финансовых транзакций, среднедневное количество ценных бумаг (ISI</w:t>
            </w:r>
            <w:r>
              <w:rPr>
                <w:sz w:val="24"/>
                <w:szCs w:val="24"/>
                <w:lang w:val="en-US"/>
              </w:rPr>
              <w:t>N</w:t>
            </w:r>
            <w:r>
              <w:rPr>
                <w:sz w:val="24"/>
                <w:szCs w:val="24"/>
              </w:rPr>
              <w:t>) российских эмитентов, которые учитывались на счетах в центральном депозитарии (оцениваемые за последние 12 месяцев в тыс. штук)</w:t>
            </w:r>
          </w:p>
          <w:p w14:paraId="5059042B" w14:textId="6B611D46"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0201CB4E" w14:textId="77777777" w:rsidR="00900B23" w:rsidRDefault="00FC5881">
            <w:pPr>
              <w:ind w:firstLine="0"/>
              <w:rPr>
                <w:b/>
                <w:sz w:val="24"/>
                <w:szCs w:val="24"/>
                <w:lang w:eastAsia="en-US"/>
              </w:rPr>
            </w:pPr>
            <w:r>
              <w:rPr>
                <w:sz w:val="24"/>
                <w:szCs w:val="24"/>
                <w:highlight w:val="lightGray"/>
                <w:lang w:eastAsia="en-US"/>
              </w:rPr>
              <w:lastRenderedPageBreak/>
              <w:t>&lt;«Наименование Субъекта КИИ в сфере связи» не является центральным депозитарием и регистратором финансовых транзакций&gt;</w:t>
            </w:r>
          </w:p>
          <w:p w14:paraId="19E10F1C" w14:textId="1121266A"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6A0D593F" w14:textId="77777777" w:rsidR="00900B23" w:rsidRDefault="00FC5881">
            <w:pPr>
              <w:ind w:firstLine="0"/>
              <w:rPr>
                <w:sz w:val="24"/>
                <w:szCs w:val="24"/>
                <w:lang w:eastAsia="en-US"/>
              </w:rPr>
            </w:pPr>
            <w:r>
              <w:rPr>
                <w:sz w:val="24"/>
                <w:szCs w:val="24"/>
                <w:highlight w:val="lightGray"/>
                <w:lang w:eastAsia="en-US"/>
              </w:rPr>
              <w:t>&lt;«Наименование Субъекта КИИ в сфере связи» является центральным депозитарием и регистратором финансовых транзакций. Сбой функционирования «Наименование объекта может привести к прекращению или нарушению проведения учетно-расчетных операций, в размере «оцениваемые за последние 12 месяцев в тыс. штук)»&gt;</w:t>
            </w:r>
          </w:p>
        </w:tc>
      </w:tr>
      <w:tr w:rsidR="00900B23" w14:paraId="7B2D2577" w14:textId="77777777">
        <w:trPr>
          <w:trHeight w:val="405"/>
        </w:trPr>
        <w:tc>
          <w:tcPr>
            <w:tcW w:w="851" w:type="dxa"/>
            <w:vMerge/>
            <w:vAlign w:val="center"/>
          </w:tcPr>
          <w:p w14:paraId="4C417CA2" w14:textId="77777777" w:rsidR="00900B23" w:rsidRDefault="00900B23">
            <w:pPr>
              <w:rPr>
                <w:sz w:val="24"/>
                <w:szCs w:val="24"/>
              </w:rPr>
            </w:pPr>
          </w:p>
        </w:tc>
        <w:tc>
          <w:tcPr>
            <w:tcW w:w="2030" w:type="dxa"/>
            <w:vMerge/>
            <w:vAlign w:val="center"/>
          </w:tcPr>
          <w:p w14:paraId="075724E7" w14:textId="77777777" w:rsidR="00900B23" w:rsidRDefault="00900B23">
            <w:pPr>
              <w:ind w:firstLine="0"/>
              <w:rPr>
                <w:sz w:val="24"/>
                <w:szCs w:val="24"/>
              </w:rPr>
            </w:pPr>
          </w:p>
        </w:tc>
        <w:tc>
          <w:tcPr>
            <w:tcW w:w="7042" w:type="dxa"/>
            <w:shd w:val="clear" w:color="FFFFFF" w:fill="FFFFFF"/>
            <w:vAlign w:val="bottom"/>
          </w:tcPr>
          <w:p w14:paraId="352F616C" w14:textId="77777777" w:rsidR="00900B23" w:rsidRDefault="00FC5881">
            <w:pPr>
              <w:ind w:firstLine="0"/>
              <w:rPr>
                <w:sz w:val="24"/>
                <w:szCs w:val="24"/>
              </w:rPr>
            </w:pPr>
            <w:r>
              <w:rPr>
                <w:sz w:val="24"/>
                <w:szCs w:val="24"/>
              </w:rPr>
              <w:t>10.3 Прекращение или нарушение проведения операций по выплатам, передаче или размещению денежных средств, осуществляемых субъектом критической информационной инфраструктуры, являющимся негосударственным пенсионным фондом, которые оцениваются суммой пенсионных накоплений и пенсионных резервов негосударственного пенсионного фонда (млрд. рублей)</w:t>
            </w:r>
          </w:p>
          <w:p w14:paraId="75B94C37" w14:textId="7C3444C5"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60ADCDF8" w14:textId="77777777" w:rsidR="00900B23" w:rsidRDefault="00FC5881">
            <w:pPr>
              <w:ind w:firstLine="0"/>
              <w:rPr>
                <w:b/>
                <w:sz w:val="24"/>
                <w:szCs w:val="24"/>
                <w:lang w:eastAsia="en-US"/>
              </w:rPr>
            </w:pPr>
            <w:r>
              <w:rPr>
                <w:sz w:val="24"/>
                <w:szCs w:val="24"/>
                <w:highlight w:val="lightGray"/>
                <w:lang w:eastAsia="en-US"/>
              </w:rPr>
              <w:t>&lt;«Наименование Субъекта КИИ в сфере связи» не является являющимся негосударственным пенсионным фондом&gt;</w:t>
            </w:r>
          </w:p>
          <w:p w14:paraId="06C383D4" w14:textId="21E29D85"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15A5229A" w14:textId="77777777" w:rsidR="00900B23" w:rsidRDefault="00FC5881">
            <w:pPr>
              <w:ind w:firstLine="0"/>
              <w:rPr>
                <w:sz w:val="24"/>
                <w:szCs w:val="24"/>
                <w:lang w:eastAsia="en-US"/>
              </w:rPr>
            </w:pPr>
            <w:r>
              <w:rPr>
                <w:sz w:val="24"/>
                <w:szCs w:val="24"/>
                <w:highlight w:val="lightGray"/>
                <w:lang w:eastAsia="en-US"/>
              </w:rPr>
              <w:t>&lt;«Наименование Субъекта КИИ в сфере связи» является являющимся негосударственным пенсионным фондом. Сбой функционирования «Наименование объекта может привести к прекращению или нарушению проведения операций по выплатам, передаче или размещению денежных средств операций, в размере «млрд. рублей)».&gt;</w:t>
            </w:r>
          </w:p>
        </w:tc>
      </w:tr>
      <w:tr w:rsidR="00900B23" w14:paraId="4FC7424D" w14:textId="77777777">
        <w:trPr>
          <w:trHeight w:val="405"/>
        </w:trPr>
        <w:tc>
          <w:tcPr>
            <w:tcW w:w="851" w:type="dxa"/>
            <w:vMerge/>
            <w:vAlign w:val="center"/>
          </w:tcPr>
          <w:p w14:paraId="0E0336ED" w14:textId="77777777" w:rsidR="00900B23" w:rsidRDefault="00900B23">
            <w:pPr>
              <w:rPr>
                <w:sz w:val="24"/>
                <w:szCs w:val="24"/>
              </w:rPr>
            </w:pPr>
          </w:p>
        </w:tc>
        <w:tc>
          <w:tcPr>
            <w:tcW w:w="2030" w:type="dxa"/>
            <w:vMerge/>
            <w:vAlign w:val="center"/>
          </w:tcPr>
          <w:p w14:paraId="2C5EDCC5" w14:textId="77777777" w:rsidR="00900B23" w:rsidRDefault="00900B23">
            <w:pPr>
              <w:ind w:firstLine="0"/>
              <w:rPr>
                <w:sz w:val="24"/>
                <w:szCs w:val="24"/>
              </w:rPr>
            </w:pPr>
          </w:p>
        </w:tc>
        <w:tc>
          <w:tcPr>
            <w:tcW w:w="7042" w:type="dxa"/>
            <w:shd w:val="clear" w:color="FFFFFF" w:fill="FFFFFF"/>
            <w:vAlign w:val="bottom"/>
          </w:tcPr>
          <w:p w14:paraId="4E482DA9" w14:textId="77777777" w:rsidR="00900B23" w:rsidRDefault="00FC5881">
            <w:pPr>
              <w:ind w:firstLine="0"/>
              <w:rPr>
                <w:sz w:val="24"/>
                <w:szCs w:val="24"/>
              </w:rPr>
            </w:pPr>
            <w:r>
              <w:rPr>
                <w:sz w:val="24"/>
                <w:szCs w:val="24"/>
              </w:rPr>
              <w:t>10.4 Прекращение или нарушение проведения операций по выплатам, перестрахованию, инвестициям, осуществляемых субъектом критической информационной инфраструктуры, являющимся страховой организацией, оцениваемые объемом активов (млрд. рублей)</w:t>
            </w:r>
          </w:p>
          <w:p w14:paraId="420C79CC" w14:textId="59C1FF6B"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73A952EF" w14:textId="77777777" w:rsidR="00900B23" w:rsidRDefault="00FC5881">
            <w:pPr>
              <w:ind w:firstLine="0"/>
              <w:rPr>
                <w:b/>
                <w:sz w:val="24"/>
                <w:szCs w:val="24"/>
                <w:lang w:eastAsia="en-US"/>
              </w:rPr>
            </w:pPr>
            <w:r>
              <w:rPr>
                <w:sz w:val="24"/>
                <w:szCs w:val="24"/>
                <w:highlight w:val="lightGray"/>
                <w:lang w:eastAsia="en-US"/>
              </w:rPr>
              <w:t>&lt;«Наименование Субъекта КИИ в сфере связи» не является центральным контрагентом, среднедневной размер обязательств которого по передаче денежных средств в валюте Российской Федерации по итогам клиринга за последние 12 месяцев&gt;</w:t>
            </w:r>
          </w:p>
          <w:p w14:paraId="41DF9422" w14:textId="31B52991"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3942B930" w14:textId="77777777" w:rsidR="00900B23" w:rsidRDefault="00FC5881">
            <w:pPr>
              <w:ind w:firstLine="0"/>
              <w:rPr>
                <w:color w:val="000000"/>
                <w:sz w:val="24"/>
                <w:szCs w:val="24"/>
              </w:rPr>
            </w:pPr>
            <w:r>
              <w:rPr>
                <w:sz w:val="24"/>
                <w:szCs w:val="24"/>
                <w:highlight w:val="lightGray"/>
                <w:lang w:eastAsia="en-US"/>
              </w:rPr>
              <w:t>&lt;«Наименование Субъекта КИИ в сфере связи» является центральным контрагентом. Сбой функционирования «Наименование объекта может привести к прекращению или нарушению проведения операций по выплатам, перестрахованию, инвестициям, в размере «млрд. рублей»&gt;</w:t>
            </w:r>
          </w:p>
        </w:tc>
      </w:tr>
      <w:tr w:rsidR="00900B23" w14:paraId="2A57BF83" w14:textId="77777777">
        <w:trPr>
          <w:trHeight w:val="405"/>
        </w:trPr>
        <w:tc>
          <w:tcPr>
            <w:tcW w:w="851" w:type="dxa"/>
            <w:vMerge/>
            <w:vAlign w:val="center"/>
          </w:tcPr>
          <w:p w14:paraId="2A4751FA" w14:textId="77777777" w:rsidR="00900B23" w:rsidRDefault="00900B23">
            <w:pPr>
              <w:rPr>
                <w:sz w:val="24"/>
                <w:szCs w:val="24"/>
              </w:rPr>
            </w:pPr>
          </w:p>
        </w:tc>
        <w:tc>
          <w:tcPr>
            <w:tcW w:w="2030" w:type="dxa"/>
            <w:vMerge/>
            <w:vAlign w:val="center"/>
          </w:tcPr>
          <w:p w14:paraId="0D209AAC" w14:textId="77777777" w:rsidR="00900B23" w:rsidRDefault="00900B23">
            <w:pPr>
              <w:ind w:firstLine="0"/>
              <w:rPr>
                <w:sz w:val="24"/>
                <w:szCs w:val="24"/>
              </w:rPr>
            </w:pPr>
          </w:p>
        </w:tc>
        <w:tc>
          <w:tcPr>
            <w:tcW w:w="7042" w:type="dxa"/>
            <w:shd w:val="clear" w:color="FFFFFF" w:fill="FFFFFF"/>
            <w:vAlign w:val="bottom"/>
          </w:tcPr>
          <w:p w14:paraId="36DA6A76" w14:textId="77777777" w:rsidR="00900B23" w:rsidRDefault="00FC5881">
            <w:pPr>
              <w:ind w:firstLine="0"/>
              <w:rPr>
                <w:sz w:val="24"/>
                <w:szCs w:val="24"/>
              </w:rPr>
            </w:pPr>
            <w:r>
              <w:rPr>
                <w:sz w:val="24"/>
                <w:szCs w:val="24"/>
              </w:rPr>
              <w:t>10.5 Прекращение или нарушение выполнения функций по переводу денежных средств, осуществляемых субъектом критической информационной инфраструктуры, являющимся оператором услуг информационного обмена (некредитной организацией), который оценивается количеством заключенных договоров с кредитными организациями</w:t>
            </w:r>
          </w:p>
          <w:p w14:paraId="7433109F" w14:textId="740E3DF0"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6611A935" w14:textId="77777777" w:rsidR="00900B23" w:rsidRDefault="00FC5881">
            <w:pPr>
              <w:ind w:firstLine="0"/>
              <w:rPr>
                <w:b/>
                <w:sz w:val="24"/>
                <w:szCs w:val="24"/>
                <w:lang w:eastAsia="en-US"/>
              </w:rPr>
            </w:pPr>
            <w:r>
              <w:rPr>
                <w:sz w:val="24"/>
                <w:szCs w:val="24"/>
                <w:highlight w:val="lightGray"/>
                <w:lang w:eastAsia="en-US"/>
              </w:rPr>
              <w:t>&lt;«Наименование объекта КИИ» не выполняет функции по переводу денежных средств&gt;</w:t>
            </w:r>
          </w:p>
          <w:p w14:paraId="4E95436D" w14:textId="6578D17D"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sidRPr="00380F4A">
              <w:rPr>
                <w:sz w:val="24"/>
                <w:szCs w:val="24"/>
                <w:lang w:eastAsia="en-US"/>
              </w:rPr>
              <w:t>:]</w:t>
            </w:r>
          </w:p>
          <w:p w14:paraId="4F487906" w14:textId="77777777" w:rsidR="00900B23" w:rsidRDefault="00FC5881">
            <w:pPr>
              <w:ind w:firstLine="0"/>
              <w:rPr>
                <w:b/>
                <w:bCs/>
                <w:color w:val="000000"/>
                <w:spacing w:val="-8"/>
                <w:sz w:val="24"/>
                <w:szCs w:val="24"/>
              </w:rPr>
            </w:pPr>
            <w:r>
              <w:rPr>
                <w:sz w:val="24"/>
                <w:szCs w:val="24"/>
                <w:highlight w:val="lightGray"/>
                <w:lang w:eastAsia="en-US"/>
              </w:rPr>
              <w:t>&lt;«Наименование объекта КИИ» выполняет функции по переводу денежных средств. Сбой функционирования «Наименование объекта может привести к прекращению или нарушению выполнения функций по переводу денежных средств, в размере «млрд. рублей»&gt;</w:t>
            </w:r>
          </w:p>
        </w:tc>
      </w:tr>
      <w:tr w:rsidR="00900B23" w14:paraId="39385A0B" w14:textId="77777777">
        <w:trPr>
          <w:trHeight w:val="626"/>
        </w:trPr>
        <w:tc>
          <w:tcPr>
            <w:tcW w:w="851" w:type="dxa"/>
            <w:vMerge/>
            <w:vAlign w:val="center"/>
          </w:tcPr>
          <w:p w14:paraId="035AC063" w14:textId="77777777" w:rsidR="00900B23" w:rsidRDefault="00900B23">
            <w:pPr>
              <w:rPr>
                <w:sz w:val="24"/>
                <w:szCs w:val="24"/>
              </w:rPr>
            </w:pPr>
          </w:p>
        </w:tc>
        <w:tc>
          <w:tcPr>
            <w:tcW w:w="2030" w:type="dxa"/>
            <w:vMerge/>
            <w:vAlign w:val="center"/>
          </w:tcPr>
          <w:p w14:paraId="4B93477E" w14:textId="77777777" w:rsidR="00900B23" w:rsidRDefault="00900B23">
            <w:pPr>
              <w:ind w:firstLine="0"/>
              <w:rPr>
                <w:sz w:val="24"/>
                <w:szCs w:val="24"/>
              </w:rPr>
            </w:pPr>
          </w:p>
        </w:tc>
        <w:tc>
          <w:tcPr>
            <w:tcW w:w="7042" w:type="dxa"/>
            <w:shd w:val="clear" w:color="FFFFFF" w:fill="FFFFFF"/>
            <w:vAlign w:val="bottom"/>
          </w:tcPr>
          <w:p w14:paraId="6C2A8915" w14:textId="77777777" w:rsidR="00900B23" w:rsidRDefault="00FC5881">
            <w:pPr>
              <w:ind w:firstLine="0"/>
              <w:rPr>
                <w:sz w:val="24"/>
                <w:szCs w:val="24"/>
              </w:rPr>
            </w:pPr>
            <w:r>
              <w:rPr>
                <w:sz w:val="24"/>
                <w:szCs w:val="24"/>
              </w:rPr>
              <w:t>11. Вредные воздействия на окружающую среду</w:t>
            </w:r>
          </w:p>
          <w:p w14:paraId="36D9E271" w14:textId="77F28813"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5FD0CD9C" w14:textId="77777777" w:rsidR="00900B23" w:rsidRDefault="00FC5881">
            <w:pPr>
              <w:ind w:firstLine="0"/>
              <w:rPr>
                <w:b/>
                <w:sz w:val="24"/>
                <w:szCs w:val="24"/>
                <w:lang w:eastAsia="en-US"/>
              </w:rPr>
            </w:pPr>
            <w:r>
              <w:rPr>
                <w:sz w:val="24"/>
                <w:szCs w:val="24"/>
                <w:highlight w:val="lightGray"/>
                <w:lang w:eastAsia="en-US"/>
              </w:rPr>
              <w:t>&lt;«Наименование объекта КИИ» связи» не оказывает управляющие воздействия на автоматизируемый процесс и не оказывает влияние на возникновение аварийной ситуации на объекте&gt;</w:t>
            </w:r>
          </w:p>
          <w:p w14:paraId="686CBB3A" w14:textId="7E81531B"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Pr>
                <w:sz w:val="24"/>
                <w:szCs w:val="24"/>
                <w:lang w:eastAsia="en-US"/>
              </w:rPr>
              <w:t>:]</w:t>
            </w:r>
          </w:p>
          <w:p w14:paraId="2E578CF1" w14:textId="77777777" w:rsidR="00900B23" w:rsidRDefault="00FC5881">
            <w:pPr>
              <w:ind w:firstLine="0"/>
              <w:rPr>
                <w:sz w:val="24"/>
                <w:szCs w:val="24"/>
                <w:highlight w:val="lightGray"/>
                <w:lang w:eastAsia="en-US"/>
              </w:rPr>
            </w:pPr>
            <w:r>
              <w:rPr>
                <w:sz w:val="24"/>
                <w:szCs w:val="24"/>
                <w:highlight w:val="lightGray"/>
                <w:lang w:eastAsia="en-US"/>
              </w:rPr>
              <w:t>&lt;Согласно паспорту безопасности «Наименование объекта КИИ»,</w:t>
            </w:r>
          </w:p>
          <w:p w14:paraId="6FC6D077" w14:textId="77777777" w:rsidR="00900B23" w:rsidRDefault="00FC5881">
            <w:pPr>
              <w:ind w:firstLine="0"/>
              <w:rPr>
                <w:sz w:val="24"/>
                <w:szCs w:val="24"/>
                <w:lang w:eastAsia="en-US"/>
              </w:rPr>
            </w:pPr>
            <w:r>
              <w:rPr>
                <w:sz w:val="24"/>
                <w:szCs w:val="24"/>
                <w:highlight w:val="lightGray"/>
                <w:lang w:eastAsia="en-US"/>
              </w:rPr>
              <w:t>наиболее опасный сценарии чрезвычайной ситуации, который может возникнуть на объекте, может повлечь вредные выбросы в атмосферу в масштабах территории «название территории». Наиболее опасный сценарий чрезвычайной ситуации, который может возникнуть на объекте, приводящий к вредным выбросам в атмосферу, которым будут подвержены «число жителей» млн. человек, проживающих в зоне потенциального воздействия&gt;</w:t>
            </w:r>
          </w:p>
        </w:tc>
      </w:tr>
      <w:tr w:rsidR="00900B23" w14:paraId="089C32B5" w14:textId="77777777">
        <w:trPr>
          <w:trHeight w:val="1741"/>
        </w:trPr>
        <w:tc>
          <w:tcPr>
            <w:tcW w:w="851" w:type="dxa"/>
            <w:vMerge/>
            <w:vAlign w:val="center"/>
          </w:tcPr>
          <w:p w14:paraId="41E338BB" w14:textId="77777777" w:rsidR="00900B23" w:rsidRDefault="00900B23">
            <w:pPr>
              <w:rPr>
                <w:sz w:val="24"/>
                <w:szCs w:val="24"/>
              </w:rPr>
            </w:pPr>
          </w:p>
        </w:tc>
        <w:tc>
          <w:tcPr>
            <w:tcW w:w="2030" w:type="dxa"/>
            <w:vMerge/>
            <w:vAlign w:val="center"/>
          </w:tcPr>
          <w:p w14:paraId="45042484" w14:textId="77777777" w:rsidR="00900B23" w:rsidRDefault="00900B23">
            <w:pPr>
              <w:ind w:firstLine="0"/>
              <w:rPr>
                <w:sz w:val="24"/>
                <w:szCs w:val="24"/>
              </w:rPr>
            </w:pPr>
          </w:p>
        </w:tc>
        <w:tc>
          <w:tcPr>
            <w:tcW w:w="7042" w:type="dxa"/>
            <w:shd w:val="clear" w:color="FFFFFF" w:fill="FFFFFF"/>
            <w:vAlign w:val="bottom"/>
          </w:tcPr>
          <w:p w14:paraId="4AF9B9D7" w14:textId="425E2DD7" w:rsidR="00900B23" w:rsidRDefault="00FC5881">
            <w:pPr>
              <w:ind w:firstLine="0"/>
              <w:rPr>
                <w:sz w:val="24"/>
                <w:szCs w:val="24"/>
              </w:rPr>
            </w:pPr>
            <w:r>
              <w:rPr>
                <w:sz w:val="24"/>
                <w:szCs w:val="24"/>
              </w:rPr>
              <w:t xml:space="preserve">12. Прекращение или нарушение функционирования (невыполнение установленных показателей) пункта </w:t>
            </w:r>
            <w:r w:rsidR="00593F70">
              <w:rPr>
                <w:sz w:val="24"/>
                <w:szCs w:val="24"/>
              </w:rPr>
              <w:t>управления (ситуационного центра),</w:t>
            </w:r>
            <w:r>
              <w:rPr>
                <w:sz w:val="24"/>
                <w:szCs w:val="24"/>
              </w:rPr>
              <w:t xml:space="preserve"> оцениваемые в уровне (значимости) пункта управления или ситуационного центра</w:t>
            </w:r>
          </w:p>
          <w:p w14:paraId="695B376F" w14:textId="62BC0683"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6B6A7E5B" w14:textId="77777777" w:rsidR="00900B23" w:rsidRDefault="00FC5881">
            <w:pPr>
              <w:ind w:firstLine="0"/>
              <w:rPr>
                <w:b/>
                <w:sz w:val="24"/>
                <w:szCs w:val="24"/>
                <w:lang w:eastAsia="en-US"/>
              </w:rPr>
            </w:pPr>
            <w:r>
              <w:rPr>
                <w:sz w:val="24"/>
                <w:szCs w:val="24"/>
                <w:highlight w:val="lightGray"/>
                <w:lang w:eastAsia="en-US"/>
              </w:rPr>
              <w:t>&lt;«Наименование объекта КИИ» не является частью (элементом) пункта управления (ситуационным центром) и не осуществляет управление, контроль и мониторинг процессов, обеспечивающих функционирование какого-либо пункта управления (ситуационного центра)&gt;</w:t>
            </w:r>
          </w:p>
          <w:p w14:paraId="6F7E4B83" w14:textId="1CE0BD18"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Pr>
                <w:sz w:val="24"/>
                <w:szCs w:val="24"/>
                <w:lang w:eastAsia="en-US"/>
              </w:rPr>
              <w:t>:]</w:t>
            </w:r>
          </w:p>
          <w:p w14:paraId="5B23D481" w14:textId="77777777" w:rsidR="00900B23" w:rsidRDefault="00FC5881">
            <w:pPr>
              <w:ind w:firstLine="0"/>
              <w:rPr>
                <w:b/>
                <w:bCs/>
                <w:spacing w:val="-8"/>
                <w:sz w:val="24"/>
                <w:szCs w:val="24"/>
              </w:rPr>
            </w:pPr>
            <w:r>
              <w:rPr>
                <w:sz w:val="24"/>
                <w:szCs w:val="24"/>
                <w:highlight w:val="lightGray"/>
                <w:lang w:eastAsia="en-US"/>
              </w:rPr>
              <w:t xml:space="preserve">&lt;«Наименование объекта КИИ» является частью (элементом) пункта управления (ситуационным центром) и осуществляет управление, контроль и мониторинг процессов, обеспечивающих </w:t>
            </w:r>
            <w:r>
              <w:rPr>
                <w:sz w:val="24"/>
                <w:szCs w:val="24"/>
                <w:highlight w:val="lightGray"/>
                <w:lang w:eastAsia="en-US"/>
              </w:rPr>
              <w:lastRenderedPageBreak/>
              <w:t>функционирование какого-либо пункта управления (ситуационного центра).В случае нарушение функционирования {«Наименование объекта КИИ» может привести к прекращению или нарушению (невыполнение установленных показателей) функционирования пункта управления (ситуационного центра), так как {«Наименование объекта КИИ»  участвует в управлении или мониторинге процессов пунктов управления (ситуационных центров)&gt;</w:t>
            </w:r>
          </w:p>
        </w:tc>
      </w:tr>
      <w:tr w:rsidR="00900B23" w14:paraId="644EB6B8" w14:textId="77777777">
        <w:trPr>
          <w:trHeight w:val="121"/>
        </w:trPr>
        <w:tc>
          <w:tcPr>
            <w:tcW w:w="851" w:type="dxa"/>
            <w:vMerge/>
            <w:vAlign w:val="center"/>
          </w:tcPr>
          <w:p w14:paraId="6B51F50F" w14:textId="77777777" w:rsidR="00900B23" w:rsidRDefault="00900B23">
            <w:pPr>
              <w:rPr>
                <w:sz w:val="24"/>
                <w:szCs w:val="24"/>
              </w:rPr>
            </w:pPr>
          </w:p>
        </w:tc>
        <w:tc>
          <w:tcPr>
            <w:tcW w:w="2030" w:type="dxa"/>
            <w:vMerge/>
            <w:vAlign w:val="center"/>
          </w:tcPr>
          <w:p w14:paraId="42334034" w14:textId="77777777" w:rsidR="00900B23" w:rsidRDefault="00900B23">
            <w:pPr>
              <w:ind w:firstLine="0"/>
              <w:rPr>
                <w:sz w:val="24"/>
                <w:szCs w:val="24"/>
              </w:rPr>
            </w:pPr>
          </w:p>
        </w:tc>
        <w:tc>
          <w:tcPr>
            <w:tcW w:w="7042" w:type="dxa"/>
            <w:shd w:val="clear" w:color="FFFFFF" w:fill="FFFFFF"/>
            <w:vAlign w:val="bottom"/>
          </w:tcPr>
          <w:p w14:paraId="4332D931" w14:textId="77777777" w:rsidR="00900B23" w:rsidRDefault="00FC5881">
            <w:pPr>
              <w:ind w:firstLine="0"/>
              <w:rPr>
                <w:sz w:val="24"/>
                <w:szCs w:val="24"/>
              </w:rPr>
            </w:pPr>
            <w:r>
              <w:rPr>
                <w:sz w:val="24"/>
                <w:szCs w:val="24"/>
              </w:rPr>
              <w:t>13. Снижение показателей государственного оборонного заказа, выполняемого (обеспечиваемого) субъектом критической информационной инфраструктуры</w:t>
            </w:r>
          </w:p>
          <w:p w14:paraId="10C2FF86" w14:textId="793C2EB1"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23D17F8A" w14:textId="77777777" w:rsidR="00900B23" w:rsidRDefault="00FC5881">
            <w:pPr>
              <w:ind w:firstLine="0"/>
              <w:rPr>
                <w:b/>
                <w:sz w:val="24"/>
                <w:szCs w:val="24"/>
                <w:lang w:eastAsia="en-US"/>
              </w:rPr>
            </w:pPr>
            <w:r>
              <w:rPr>
                <w:sz w:val="24"/>
                <w:szCs w:val="24"/>
                <w:highlight w:val="lightGray"/>
                <w:lang w:eastAsia="en-US"/>
              </w:rPr>
              <w:t>&lt;«Наименование объекта КИИ» не обеспечивает выполнение, управление, контроль и мониторинг государственного оборонного заказа&gt;</w:t>
            </w:r>
          </w:p>
          <w:p w14:paraId="37168C07" w14:textId="44798AEC"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Pr>
                <w:sz w:val="24"/>
                <w:szCs w:val="24"/>
                <w:lang w:eastAsia="en-US"/>
              </w:rPr>
              <w:t>:]</w:t>
            </w:r>
          </w:p>
          <w:p w14:paraId="7706B98A" w14:textId="77777777" w:rsidR="00900B23" w:rsidRDefault="00FC5881">
            <w:pPr>
              <w:ind w:firstLine="0"/>
              <w:rPr>
                <w:sz w:val="24"/>
                <w:szCs w:val="24"/>
                <w:highlight w:val="lightGray"/>
                <w:lang w:eastAsia="en-US"/>
              </w:rPr>
            </w:pPr>
            <w:r>
              <w:rPr>
                <w:sz w:val="24"/>
                <w:szCs w:val="24"/>
                <w:highlight w:val="lightGray"/>
                <w:lang w:eastAsia="en-US"/>
              </w:rPr>
              <w:t>&lt;Нарушение функционирования «Наименование объекта КИИ» может привести к снижению показателей государственного оборонного</w:t>
            </w:r>
          </w:p>
          <w:p w14:paraId="5808CA88" w14:textId="77777777" w:rsidR="00900B23" w:rsidRDefault="00FC5881">
            <w:pPr>
              <w:ind w:firstLine="0"/>
              <w:rPr>
                <w:sz w:val="24"/>
                <w:szCs w:val="24"/>
                <w:lang w:eastAsia="en-US"/>
              </w:rPr>
            </w:pPr>
            <w:r>
              <w:rPr>
                <w:sz w:val="24"/>
                <w:szCs w:val="24"/>
                <w:highlight w:val="lightGray"/>
                <w:lang w:eastAsia="en-US"/>
              </w:rPr>
              <w:t>заказа в «период времени» (процентов заданного объема продукции), так как объект задействован в процессах&gt;.</w:t>
            </w:r>
          </w:p>
        </w:tc>
      </w:tr>
      <w:tr w:rsidR="00900B23" w14:paraId="7F73E42D" w14:textId="77777777">
        <w:trPr>
          <w:trHeight w:val="830"/>
        </w:trPr>
        <w:tc>
          <w:tcPr>
            <w:tcW w:w="851" w:type="dxa"/>
            <w:vMerge/>
            <w:vAlign w:val="center"/>
          </w:tcPr>
          <w:p w14:paraId="3AC49F97" w14:textId="77777777" w:rsidR="00900B23" w:rsidRDefault="00900B23">
            <w:pPr>
              <w:rPr>
                <w:sz w:val="24"/>
                <w:szCs w:val="24"/>
              </w:rPr>
            </w:pPr>
          </w:p>
        </w:tc>
        <w:tc>
          <w:tcPr>
            <w:tcW w:w="2030" w:type="dxa"/>
            <w:vMerge/>
            <w:vAlign w:val="center"/>
          </w:tcPr>
          <w:p w14:paraId="242B292B" w14:textId="77777777" w:rsidR="00900B23" w:rsidRDefault="00900B23">
            <w:pPr>
              <w:ind w:firstLine="0"/>
              <w:rPr>
                <w:sz w:val="24"/>
                <w:szCs w:val="24"/>
              </w:rPr>
            </w:pPr>
          </w:p>
        </w:tc>
        <w:tc>
          <w:tcPr>
            <w:tcW w:w="7042" w:type="dxa"/>
            <w:shd w:val="clear" w:color="FFFFFF" w:fill="FFFFFF"/>
            <w:vAlign w:val="bottom"/>
          </w:tcPr>
          <w:p w14:paraId="26D70AC6" w14:textId="77777777" w:rsidR="00900B23" w:rsidRDefault="00FC5881">
            <w:pPr>
              <w:ind w:firstLine="0"/>
              <w:rPr>
                <w:sz w:val="24"/>
                <w:szCs w:val="24"/>
              </w:rPr>
            </w:pPr>
            <w:r>
              <w:rPr>
                <w:sz w:val="24"/>
                <w:szCs w:val="24"/>
              </w:rPr>
              <w:t>14. Прекращение или нарушение функционирования (невыполнения установленных показателей) информационной системы в области обеспечения обороны страны, безопасности государства и правопорядка, оцениваемые в максимально допустимом времени, в течение которого информационная система быть недоступна пользователю (часов)</w:t>
            </w:r>
          </w:p>
          <w:p w14:paraId="22C51198" w14:textId="1A39B5E5" w:rsidR="00900B23" w:rsidRDefault="00FC5881">
            <w:pPr>
              <w:ind w:firstLine="0"/>
              <w:rPr>
                <w:bCs/>
                <w:color w:val="000000"/>
                <w:spacing w:val="-8"/>
                <w:sz w:val="24"/>
                <w:szCs w:val="24"/>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не применим:]</w:t>
            </w:r>
          </w:p>
          <w:p w14:paraId="7D40A884" w14:textId="77777777" w:rsidR="00900B23" w:rsidRDefault="00FC5881">
            <w:pPr>
              <w:ind w:firstLine="0"/>
              <w:rPr>
                <w:b/>
                <w:sz w:val="24"/>
                <w:szCs w:val="24"/>
                <w:lang w:eastAsia="en-US"/>
              </w:rPr>
            </w:pPr>
            <w:r>
              <w:rPr>
                <w:sz w:val="24"/>
                <w:szCs w:val="24"/>
                <w:highlight w:val="lightGray"/>
                <w:lang w:eastAsia="en-US"/>
              </w:rPr>
              <w:t>&lt;«Наименование Субъекта КИИ в сфере связи» не имеет критических процессов по обеспечению функционирования информационных систем в области обеспечения обороны страны, безопасности государства и правопорядка&gt;</w:t>
            </w:r>
          </w:p>
          <w:p w14:paraId="348DC7EA" w14:textId="32306964" w:rsidR="00900B23" w:rsidRDefault="00FC5881">
            <w:pPr>
              <w:ind w:firstLine="0"/>
              <w:rPr>
                <w:sz w:val="24"/>
                <w:szCs w:val="24"/>
                <w:lang w:eastAsia="en-US"/>
              </w:rPr>
            </w:pPr>
            <w:r>
              <w:rPr>
                <w:bCs/>
                <w:sz w:val="24"/>
                <w:szCs w:val="24"/>
                <w:lang w:eastAsia="en-US"/>
              </w:rPr>
              <w:t xml:space="preserve">[Пример </w:t>
            </w:r>
            <w:r w:rsidR="00593F70">
              <w:rPr>
                <w:bCs/>
                <w:sz w:val="24"/>
                <w:szCs w:val="24"/>
                <w:lang w:eastAsia="en-US"/>
              </w:rPr>
              <w:t xml:space="preserve">заполнения </w:t>
            </w:r>
            <w:r w:rsidR="00593F70">
              <w:rPr>
                <w:sz w:val="24"/>
                <w:szCs w:val="24"/>
                <w:lang w:eastAsia="en-US"/>
              </w:rPr>
              <w:t>в случае, если</w:t>
            </w:r>
            <w:r>
              <w:rPr>
                <w:sz w:val="24"/>
                <w:szCs w:val="24"/>
                <w:lang w:eastAsia="en-US"/>
              </w:rPr>
              <w:t xml:space="preserve"> показатель применим </w:t>
            </w:r>
            <w:r w:rsidRPr="00380F4A">
              <w:rPr>
                <w:sz w:val="24"/>
                <w:szCs w:val="24"/>
                <w:u w:val="single"/>
                <w:lang w:eastAsia="en-US"/>
              </w:rPr>
              <w:t>(необходимо указывать конкретное значение показателя значимости, а не диапазон, соответствующий конкретной категории значимости)</w:t>
            </w:r>
            <w:r>
              <w:rPr>
                <w:sz w:val="24"/>
                <w:szCs w:val="24"/>
                <w:lang w:eastAsia="en-US"/>
              </w:rPr>
              <w:t>:]</w:t>
            </w:r>
          </w:p>
          <w:p w14:paraId="3E3B2E81" w14:textId="77777777" w:rsidR="00900B23" w:rsidRDefault="00FC5881">
            <w:pPr>
              <w:ind w:firstLine="0"/>
              <w:rPr>
                <w:sz w:val="24"/>
                <w:szCs w:val="24"/>
                <w:lang w:eastAsia="en-US"/>
              </w:rPr>
            </w:pPr>
            <w:r>
              <w:rPr>
                <w:sz w:val="24"/>
                <w:szCs w:val="24"/>
                <w:highlight w:val="lightGray"/>
                <w:lang w:eastAsia="en-US"/>
              </w:rPr>
              <w:t>&lt;Нарушение функционирования «Наименование объекта КИИ» может привести к прекращению или нарушению функционирования (невыполнению установленных показателей) информационной системы в области обеспечения обороны страны, безопасности государства и правопорядка, так как «Наименование объекта КИИ» задействован в процессах реализации, управления или контроля данных процессов&gt;</w:t>
            </w:r>
          </w:p>
        </w:tc>
      </w:tr>
    </w:tbl>
    <w:p w14:paraId="1C057FF8" w14:textId="77777777" w:rsidR="00900B23" w:rsidRDefault="00900B23">
      <w:pPr>
        <w:pStyle w:val="a4"/>
      </w:pPr>
    </w:p>
    <w:p w14:paraId="1A0B1D0B" w14:textId="77777777" w:rsidR="00900B23" w:rsidRDefault="00FC5881">
      <w:pPr>
        <w:pStyle w:val="a4"/>
        <w:jc w:val="right"/>
        <w:rPr>
          <w:b/>
          <w:i/>
        </w:rPr>
      </w:pPr>
      <w:r>
        <w:rPr>
          <w:b/>
          <w:i/>
        </w:rPr>
        <w:br w:type="page"/>
      </w:r>
    </w:p>
    <w:p w14:paraId="37660191" w14:textId="0647E6B7" w:rsidR="00900B23" w:rsidRDefault="00FC5881">
      <w:pPr>
        <w:pStyle w:val="a4"/>
        <w:jc w:val="right"/>
        <w:rPr>
          <w:b/>
          <w:i/>
          <w:sz w:val="28"/>
          <w:szCs w:val="22"/>
        </w:rPr>
      </w:pPr>
      <w:r>
        <w:rPr>
          <w:b/>
          <w:i/>
          <w:sz w:val="28"/>
          <w:szCs w:val="22"/>
        </w:rPr>
        <w:lastRenderedPageBreak/>
        <w:t xml:space="preserve">Таблица № </w:t>
      </w:r>
      <w:r w:rsidR="00593F70">
        <w:rPr>
          <w:b/>
          <w:i/>
          <w:sz w:val="28"/>
          <w:szCs w:val="22"/>
        </w:rPr>
        <w:t>21</w:t>
      </w:r>
    </w:p>
    <w:p w14:paraId="5F56F7F5" w14:textId="30C82F8B" w:rsidR="00900B23" w:rsidRDefault="00FC5881">
      <w:pPr>
        <w:pStyle w:val="a4"/>
        <w:jc w:val="right"/>
        <w:rPr>
          <w:b/>
          <w:i/>
          <w:sz w:val="28"/>
          <w:szCs w:val="22"/>
        </w:rPr>
      </w:pPr>
      <w:r>
        <w:rPr>
          <w:b/>
          <w:i/>
          <w:sz w:val="28"/>
          <w:szCs w:val="22"/>
        </w:rPr>
        <w:t xml:space="preserve">Организационные и технические меры, применяемые для обеспечения безопасности значимого объекта </w:t>
      </w:r>
      <w:r w:rsidR="00CF14D2">
        <w:rPr>
          <w:b/>
          <w:i/>
          <w:sz w:val="28"/>
          <w:szCs w:val="22"/>
        </w:rPr>
        <w:t>КИИ</w:t>
      </w:r>
    </w:p>
    <w:p w14:paraId="26735B81" w14:textId="77777777" w:rsidR="00900B23" w:rsidRDefault="00900B23">
      <w:pPr>
        <w:pStyle w:val="a4"/>
        <w:jc w:val="right"/>
        <w:rPr>
          <w:b/>
          <w:i/>
          <w:sz w:val="28"/>
          <w:szCs w:val="22"/>
        </w:rPr>
      </w:pPr>
    </w:p>
    <w:tbl>
      <w:tblPr>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1"/>
        <w:gridCol w:w="4108"/>
        <w:gridCol w:w="4964"/>
      </w:tblGrid>
      <w:tr w:rsidR="00900B23" w14:paraId="46AEE47A" w14:textId="77777777">
        <w:trPr>
          <w:trHeight w:val="2038"/>
        </w:trPr>
        <w:tc>
          <w:tcPr>
            <w:tcW w:w="851" w:type="dxa"/>
            <w:shd w:val="clear" w:color="auto" w:fill="auto"/>
            <w:vAlign w:val="center"/>
          </w:tcPr>
          <w:p w14:paraId="328A341D" w14:textId="77777777" w:rsidR="00900B23" w:rsidRDefault="00FC5881">
            <w:pPr>
              <w:ind w:firstLine="37"/>
              <w:rPr>
                <w:sz w:val="24"/>
                <w:szCs w:val="24"/>
              </w:rPr>
            </w:pPr>
            <w:r>
              <w:rPr>
                <w:sz w:val="24"/>
                <w:szCs w:val="24"/>
              </w:rPr>
              <w:t>9.1.</w:t>
            </w:r>
          </w:p>
        </w:tc>
        <w:tc>
          <w:tcPr>
            <w:tcW w:w="4108" w:type="dxa"/>
            <w:shd w:val="clear" w:color="auto" w:fill="auto"/>
            <w:vAlign w:val="center"/>
          </w:tcPr>
          <w:p w14:paraId="7AFE049D" w14:textId="77777777" w:rsidR="00900B23" w:rsidRDefault="00FC5881">
            <w:pPr>
              <w:ind w:firstLine="0"/>
              <w:rPr>
                <w:sz w:val="24"/>
                <w:szCs w:val="24"/>
              </w:rPr>
            </w:pPr>
            <w:r>
              <w:rPr>
                <w:sz w:val="24"/>
                <w:szCs w:val="24"/>
              </w:rPr>
              <w:t>Организационные меры (установление контролируемой зоны, контроль физического доступа к объекту, разработка документов (регламентов, инструкций, руководств) по обеспечению безопасности объекта)</w:t>
            </w:r>
          </w:p>
        </w:tc>
        <w:tc>
          <w:tcPr>
            <w:tcW w:w="4964" w:type="dxa"/>
            <w:shd w:val="clear" w:color="FFFFFF" w:fill="FFFFFF"/>
            <w:vAlign w:val="center"/>
          </w:tcPr>
          <w:p w14:paraId="7E03F132" w14:textId="77777777" w:rsidR="00900B23" w:rsidRDefault="00FC5881">
            <w:pPr>
              <w:ind w:firstLine="0"/>
              <w:rPr>
                <w:sz w:val="24"/>
                <w:szCs w:val="24"/>
                <w:lang w:eastAsia="en-US"/>
              </w:rPr>
            </w:pPr>
            <w:r>
              <w:rPr>
                <w:sz w:val="24"/>
                <w:szCs w:val="24"/>
                <w:lang w:eastAsia="en-US"/>
              </w:rPr>
              <w:t>[Указывается существующий перечень организационных мер защиты]</w:t>
            </w:r>
          </w:p>
          <w:p w14:paraId="7848F63C" w14:textId="77777777" w:rsidR="00900B23" w:rsidRDefault="00FC5881">
            <w:pPr>
              <w:ind w:firstLine="0"/>
              <w:rPr>
                <w:sz w:val="24"/>
                <w:szCs w:val="24"/>
                <w:highlight w:val="lightGray"/>
                <w:lang w:eastAsia="en-US"/>
              </w:rPr>
            </w:pPr>
            <w:r>
              <w:rPr>
                <w:sz w:val="24"/>
                <w:szCs w:val="24"/>
                <w:highlight w:val="lightGray"/>
                <w:lang w:eastAsia="en-US"/>
              </w:rPr>
              <w:t>{Разработан комплект документов, регламентирующий обеспечение безопасности объектов КИИ в соответствии с мерами из Требований по обеспечению безопасности значимых объектов КИИ РФ, утвержденным приказом ФСТЭК России от 25 декабря 2017 г. № 239.</w:t>
            </w:r>
          </w:p>
          <w:p w14:paraId="221B4B5E" w14:textId="77777777" w:rsidR="00900B23" w:rsidRDefault="00FC5881">
            <w:pPr>
              <w:ind w:firstLine="0"/>
              <w:rPr>
                <w:sz w:val="24"/>
                <w:szCs w:val="24"/>
                <w:highlight w:val="lightGray"/>
                <w:lang w:eastAsia="en-US"/>
              </w:rPr>
            </w:pPr>
            <w:r>
              <w:rPr>
                <w:sz w:val="24"/>
                <w:szCs w:val="24"/>
                <w:highlight w:val="lightGray"/>
                <w:lang w:eastAsia="en-US"/>
              </w:rPr>
              <w:t xml:space="preserve">‒ Организация и обеспечение безопасности контролируемой зоны; </w:t>
            </w:r>
          </w:p>
          <w:p w14:paraId="0C271A76" w14:textId="77777777" w:rsidR="00900B23" w:rsidRDefault="00FC5881">
            <w:pPr>
              <w:ind w:firstLine="0"/>
              <w:rPr>
                <w:sz w:val="24"/>
                <w:szCs w:val="24"/>
                <w:highlight w:val="lightGray"/>
                <w:lang w:eastAsia="en-US"/>
              </w:rPr>
            </w:pPr>
            <w:r>
              <w:rPr>
                <w:sz w:val="24"/>
                <w:szCs w:val="24"/>
                <w:highlight w:val="lightGray"/>
                <w:lang w:eastAsia="en-US"/>
              </w:rPr>
              <w:t xml:space="preserve">‒ Учет и контроль съемных носителей </w:t>
            </w:r>
          </w:p>
          <w:p w14:paraId="532ED504" w14:textId="77777777" w:rsidR="00900B23" w:rsidRDefault="00FC5881">
            <w:pPr>
              <w:ind w:firstLine="0"/>
              <w:rPr>
                <w:color w:val="000000"/>
                <w:sz w:val="24"/>
                <w:szCs w:val="24"/>
                <w:highlight w:val="lightGray"/>
              </w:rPr>
            </w:pPr>
            <w:r>
              <w:rPr>
                <w:sz w:val="24"/>
                <w:szCs w:val="24"/>
                <w:highlight w:val="lightGray"/>
                <w:lang w:eastAsia="en-US"/>
              </w:rPr>
              <w:t>‒ Проведение инструктажей и обучения пользователей по вопросам ИБ}</w:t>
            </w:r>
          </w:p>
        </w:tc>
      </w:tr>
      <w:tr w:rsidR="00900B23" w14:paraId="178A63B1" w14:textId="77777777">
        <w:trPr>
          <w:trHeight w:val="1952"/>
        </w:trPr>
        <w:tc>
          <w:tcPr>
            <w:tcW w:w="851" w:type="dxa"/>
            <w:shd w:val="clear" w:color="auto" w:fill="auto"/>
            <w:vAlign w:val="center"/>
          </w:tcPr>
          <w:p w14:paraId="3E7FF6FC" w14:textId="77777777" w:rsidR="00900B23" w:rsidRDefault="00FC5881">
            <w:pPr>
              <w:ind w:firstLine="37"/>
              <w:rPr>
                <w:sz w:val="24"/>
                <w:szCs w:val="24"/>
              </w:rPr>
            </w:pPr>
            <w:r>
              <w:rPr>
                <w:sz w:val="24"/>
                <w:szCs w:val="24"/>
              </w:rPr>
              <w:t>9.2.</w:t>
            </w:r>
          </w:p>
        </w:tc>
        <w:tc>
          <w:tcPr>
            <w:tcW w:w="4108" w:type="dxa"/>
            <w:shd w:val="clear" w:color="auto" w:fill="auto"/>
            <w:vAlign w:val="center"/>
          </w:tcPr>
          <w:p w14:paraId="4E32F325" w14:textId="77777777" w:rsidR="00900B23" w:rsidRDefault="00FC5881">
            <w:pPr>
              <w:ind w:firstLine="0"/>
              <w:rPr>
                <w:sz w:val="24"/>
                <w:szCs w:val="24"/>
              </w:rPr>
            </w:pPr>
            <w:r>
              <w:rPr>
                <w:sz w:val="24"/>
                <w:szCs w:val="24"/>
              </w:rPr>
              <w:t>Технические меры по идентификации и аутентификации, управлению доступом, ограничению программной среды, антивирусной защите и иные в соответствии с требованиями по обеспечению безопасности значимых объектов</w:t>
            </w:r>
          </w:p>
        </w:tc>
        <w:tc>
          <w:tcPr>
            <w:tcW w:w="4964" w:type="dxa"/>
            <w:shd w:val="clear" w:color="FFFFFF" w:fill="FFFFFF"/>
            <w:vAlign w:val="center"/>
          </w:tcPr>
          <w:p w14:paraId="13A6A4DE" w14:textId="77777777" w:rsidR="00900B23" w:rsidRDefault="00FC5881">
            <w:pPr>
              <w:ind w:firstLine="0"/>
              <w:rPr>
                <w:sz w:val="24"/>
                <w:szCs w:val="24"/>
              </w:rPr>
            </w:pPr>
            <w:r>
              <w:rPr>
                <w:sz w:val="24"/>
                <w:szCs w:val="24"/>
              </w:rPr>
              <w:t xml:space="preserve">[Указывается существующий перечень технических мер защиты в соответствии с мерами из Требований по обеспечению безопасности значимых объектов КИИ РФ, утвержденным приказом ФСТЭК России от 25 декабря 2017 г. № 239.] </w:t>
            </w:r>
          </w:p>
          <w:p w14:paraId="7B0F84A1" w14:textId="77777777" w:rsidR="00900B23" w:rsidRDefault="00FC5881">
            <w:pPr>
              <w:ind w:firstLine="0"/>
              <w:rPr>
                <w:sz w:val="24"/>
                <w:szCs w:val="24"/>
                <w:highlight w:val="lightGray"/>
              </w:rPr>
            </w:pPr>
            <w:r>
              <w:rPr>
                <w:sz w:val="24"/>
                <w:szCs w:val="24"/>
                <w:highlight w:val="lightGray"/>
              </w:rPr>
              <w:t>{‒ АВЗ.1, АВЗ.2 — средство антивирусной защиты Kaspersky E</w:t>
            </w:r>
            <w:r>
              <w:rPr>
                <w:sz w:val="24"/>
                <w:szCs w:val="24"/>
                <w:highlight w:val="lightGray"/>
                <w:lang w:val="en-US"/>
              </w:rPr>
              <w:t>n</w:t>
            </w:r>
            <w:r>
              <w:rPr>
                <w:sz w:val="24"/>
                <w:szCs w:val="24"/>
                <w:highlight w:val="lightGray"/>
              </w:rPr>
              <w:t>dpoi</w:t>
            </w:r>
            <w:r>
              <w:rPr>
                <w:sz w:val="24"/>
                <w:szCs w:val="24"/>
                <w:highlight w:val="lightGray"/>
                <w:lang w:val="en-US"/>
              </w:rPr>
              <w:t>n</w:t>
            </w:r>
            <w:r>
              <w:rPr>
                <w:sz w:val="24"/>
                <w:szCs w:val="24"/>
                <w:highlight w:val="lightGray"/>
              </w:rPr>
              <w:t>t Security 10, сертификат соответствия ФСТЭК № 3025;</w:t>
            </w:r>
          </w:p>
          <w:p w14:paraId="1D60063B" w14:textId="77777777" w:rsidR="00900B23" w:rsidRDefault="00FC5881">
            <w:pPr>
              <w:ind w:firstLine="0"/>
              <w:rPr>
                <w:sz w:val="24"/>
                <w:szCs w:val="24"/>
                <w:highlight w:val="lightGray"/>
              </w:rPr>
            </w:pPr>
            <w:r>
              <w:rPr>
                <w:sz w:val="24"/>
                <w:szCs w:val="24"/>
                <w:highlight w:val="lightGray"/>
              </w:rPr>
              <w:t xml:space="preserve">‒ СОВ.1, СОВ.2 — </w:t>
            </w:r>
            <w:r>
              <w:rPr>
                <w:sz w:val="24"/>
                <w:szCs w:val="24"/>
                <w:highlight w:val="lightGray"/>
                <w:lang w:val="en-US"/>
              </w:rPr>
              <w:t>Check</w:t>
            </w:r>
            <w:r>
              <w:rPr>
                <w:sz w:val="24"/>
                <w:szCs w:val="24"/>
                <w:highlight w:val="lightGray"/>
              </w:rPr>
              <w:t xml:space="preserve"> </w:t>
            </w:r>
            <w:r>
              <w:rPr>
                <w:sz w:val="24"/>
                <w:szCs w:val="24"/>
                <w:highlight w:val="lightGray"/>
                <w:lang w:val="en-US"/>
              </w:rPr>
              <w:t>Point</w:t>
            </w:r>
            <w:r>
              <w:rPr>
                <w:sz w:val="24"/>
                <w:szCs w:val="24"/>
                <w:highlight w:val="lightGray"/>
              </w:rPr>
              <w:t xml:space="preserve"> </w:t>
            </w:r>
            <w:r>
              <w:rPr>
                <w:sz w:val="24"/>
                <w:szCs w:val="24"/>
                <w:highlight w:val="lightGray"/>
                <w:lang w:val="en-US"/>
              </w:rPr>
              <w:t>Security</w:t>
            </w:r>
            <w:r>
              <w:rPr>
                <w:sz w:val="24"/>
                <w:szCs w:val="24"/>
                <w:highlight w:val="lightGray"/>
              </w:rPr>
              <w:t xml:space="preserve"> </w:t>
            </w:r>
            <w:r>
              <w:rPr>
                <w:sz w:val="24"/>
                <w:szCs w:val="24"/>
                <w:highlight w:val="lightGray"/>
                <w:lang w:val="en-US"/>
              </w:rPr>
              <w:t>Gateway</w:t>
            </w:r>
            <w:r>
              <w:rPr>
                <w:sz w:val="24"/>
                <w:szCs w:val="24"/>
                <w:highlight w:val="lightGray"/>
              </w:rPr>
              <w:t xml:space="preserve"> версии R77.10, соответствия ФСТЭК № 3634;</w:t>
            </w:r>
          </w:p>
          <w:p w14:paraId="07DBD516" w14:textId="77777777" w:rsidR="00900B23" w:rsidRDefault="00FC5881">
            <w:pPr>
              <w:ind w:firstLine="0"/>
              <w:rPr>
                <w:sz w:val="24"/>
                <w:szCs w:val="24"/>
                <w:highlight w:val="lightGray"/>
              </w:rPr>
            </w:pPr>
            <w:r>
              <w:rPr>
                <w:sz w:val="24"/>
                <w:szCs w:val="24"/>
                <w:highlight w:val="lightGray"/>
              </w:rPr>
              <w:t>‒ ОДТ.4 — резервное копирование защищаемой информации на отказоустойчивой СХД HP C8R15A.}</w:t>
            </w:r>
          </w:p>
        </w:tc>
      </w:tr>
    </w:tbl>
    <w:p w14:paraId="331F47B5" w14:textId="77777777" w:rsidR="00900B23" w:rsidRDefault="00900B23">
      <w:pPr>
        <w:pStyle w:val="a4"/>
      </w:pPr>
    </w:p>
    <w:p w14:paraId="520EAC64" w14:textId="77777777" w:rsidR="00900B23" w:rsidRDefault="00900B23">
      <w:pPr>
        <w:pStyle w:val="a4"/>
      </w:pPr>
    </w:p>
    <w:p w14:paraId="17F856AA" w14:textId="77777777" w:rsidR="00900B23" w:rsidRDefault="00900B23">
      <w:pPr>
        <w:pStyle w:val="a4"/>
      </w:pPr>
    </w:p>
    <w:p w14:paraId="2D218589" w14:textId="77777777" w:rsidR="00900B23" w:rsidRDefault="00900B23">
      <w:pPr>
        <w:pStyle w:val="a4"/>
      </w:pPr>
    </w:p>
    <w:p w14:paraId="7A0CA112" w14:textId="77777777" w:rsidR="00900B23" w:rsidRDefault="00900B23">
      <w:pPr>
        <w:pStyle w:val="a4"/>
      </w:pPr>
    </w:p>
    <w:p w14:paraId="518C3A9B" w14:textId="77777777" w:rsidR="00900B23" w:rsidRDefault="00900B23">
      <w:pPr>
        <w:pStyle w:val="1"/>
        <w:sectPr w:rsidR="00900B23" w:rsidSect="001F4B1C">
          <w:pgSz w:w="11906" w:h="16838"/>
          <w:pgMar w:top="568" w:right="567" w:bottom="1134" w:left="1134" w:header="709" w:footer="29" w:gutter="0"/>
          <w:cols w:space="708"/>
          <w:docGrid w:linePitch="360"/>
        </w:sectPr>
      </w:pPr>
    </w:p>
    <w:p w14:paraId="0BB12AF2" w14:textId="44203098" w:rsidR="00900B23" w:rsidRPr="006B0FF0" w:rsidRDefault="00FC5881" w:rsidP="001F4B1C">
      <w:pPr>
        <w:pStyle w:val="1"/>
        <w:jc w:val="right"/>
      </w:pPr>
      <w:bookmarkStart w:id="74" w:name="_Toc182314773"/>
      <w:bookmarkStart w:id="75" w:name="_Toc191989043"/>
      <w:bookmarkStart w:id="76" w:name="_Toc191990697"/>
      <w:r>
        <w:lastRenderedPageBreak/>
        <w:t xml:space="preserve">Приложение </w:t>
      </w:r>
      <w:bookmarkEnd w:id="74"/>
      <w:r w:rsidR="002604A6" w:rsidRPr="006B0FF0">
        <w:t>3</w:t>
      </w:r>
      <w:bookmarkEnd w:id="75"/>
      <w:bookmarkEnd w:id="76"/>
    </w:p>
    <w:p w14:paraId="26C94934" w14:textId="77777777" w:rsidR="00900B23" w:rsidRDefault="00900B23">
      <w:pPr>
        <w:pStyle w:val="a4"/>
      </w:pPr>
    </w:p>
    <w:p w14:paraId="130A07B7" w14:textId="00FA7045" w:rsidR="00900B23" w:rsidRDefault="00FC5881">
      <w:pPr>
        <w:pStyle w:val="a4"/>
        <w:rPr>
          <w:sz w:val="28"/>
          <w:szCs w:val="22"/>
        </w:rPr>
      </w:pPr>
      <w:r>
        <w:rPr>
          <w:sz w:val="28"/>
          <w:szCs w:val="22"/>
        </w:rPr>
        <w:t>По решению Субъекта КИИ в сфере связи, исходя из особенностей организаци</w:t>
      </w:r>
      <w:r w:rsidR="00185409">
        <w:rPr>
          <w:sz w:val="28"/>
          <w:szCs w:val="22"/>
        </w:rPr>
        <w:t>и бизнес-процессов Субъекта КИИ</w:t>
      </w:r>
      <w:r w:rsidR="00185409">
        <w:rPr>
          <w:sz w:val="28"/>
          <w:szCs w:val="22"/>
        </w:rPr>
        <w:br/>
      </w:r>
      <w:r>
        <w:rPr>
          <w:sz w:val="28"/>
          <w:szCs w:val="22"/>
        </w:rPr>
        <w:t>в сфере связи, перечень критических процессов и применимость к ним показателей значимости может быть изменена.</w:t>
      </w:r>
    </w:p>
    <w:p w14:paraId="02D6B753" w14:textId="77777777" w:rsidR="00900B23" w:rsidRDefault="00900B23">
      <w:pPr>
        <w:pStyle w:val="a4"/>
        <w:rPr>
          <w:sz w:val="28"/>
          <w:szCs w:val="22"/>
        </w:rPr>
      </w:pPr>
    </w:p>
    <w:p w14:paraId="02439557" w14:textId="0F6AB59A" w:rsidR="00900B23" w:rsidRDefault="00FC5881">
      <w:pPr>
        <w:pStyle w:val="a4"/>
        <w:jc w:val="right"/>
        <w:rPr>
          <w:b/>
          <w:i/>
          <w:sz w:val="28"/>
          <w:szCs w:val="22"/>
        </w:rPr>
      </w:pPr>
      <w:r>
        <w:rPr>
          <w:b/>
          <w:i/>
          <w:sz w:val="28"/>
          <w:szCs w:val="22"/>
        </w:rPr>
        <w:t xml:space="preserve">Таблица № </w:t>
      </w:r>
      <w:r w:rsidR="001F38A0">
        <w:rPr>
          <w:b/>
          <w:i/>
          <w:sz w:val="28"/>
          <w:szCs w:val="22"/>
        </w:rPr>
        <w:t>22</w:t>
      </w:r>
    </w:p>
    <w:p w14:paraId="75C4E832" w14:textId="77777777" w:rsidR="00900B23" w:rsidRDefault="00FC5881">
      <w:pPr>
        <w:pStyle w:val="a4"/>
        <w:jc w:val="right"/>
        <w:rPr>
          <w:b/>
          <w:i/>
          <w:sz w:val="28"/>
          <w:szCs w:val="22"/>
        </w:rPr>
      </w:pPr>
      <w:r>
        <w:rPr>
          <w:b/>
          <w:i/>
          <w:sz w:val="28"/>
          <w:szCs w:val="22"/>
        </w:rPr>
        <w:t xml:space="preserve"> Список типовых критических процессов, нарушение или прекращение которых может привести к аварийным ситуациям и недопустимым событиям</w:t>
      </w:r>
    </w:p>
    <w:p w14:paraId="1E0CC2D8" w14:textId="77777777" w:rsidR="00900B23" w:rsidRDefault="00900B23">
      <w:pPr>
        <w:pStyle w:val="a4"/>
      </w:pPr>
    </w:p>
    <w:tbl>
      <w:tblPr>
        <w:tblW w:w="150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06"/>
        <w:gridCol w:w="708"/>
        <w:gridCol w:w="1412"/>
        <w:gridCol w:w="1418"/>
        <w:gridCol w:w="2693"/>
        <w:gridCol w:w="1134"/>
        <w:gridCol w:w="1559"/>
        <w:gridCol w:w="1281"/>
        <w:gridCol w:w="1396"/>
        <w:gridCol w:w="1417"/>
      </w:tblGrid>
      <w:tr w:rsidR="00900B23" w14:paraId="54EA3A14" w14:textId="77777777">
        <w:trPr>
          <w:trHeight w:val="315"/>
        </w:trPr>
        <w:tc>
          <w:tcPr>
            <w:tcW w:w="709" w:type="dxa"/>
            <w:vMerge w:val="restart"/>
            <w:shd w:val="clear" w:color="9CC2E5" w:fill="9CC2E5"/>
            <w:vAlign w:val="center"/>
          </w:tcPr>
          <w:p w14:paraId="6A9B8E0A" w14:textId="77777777" w:rsidR="00900B23" w:rsidRDefault="00FC5881">
            <w:pPr>
              <w:ind w:firstLine="33"/>
              <w:rPr>
                <w:sz w:val="20"/>
                <w:szCs w:val="20"/>
                <w:lang w:bidi="ru-RU"/>
              </w:rPr>
            </w:pPr>
            <w:r>
              <w:rPr>
                <w:sz w:val="20"/>
                <w:szCs w:val="20"/>
                <w:lang w:bidi="ru-RU"/>
              </w:rPr>
              <w:t>П.п.</w:t>
            </w:r>
          </w:p>
        </w:tc>
        <w:tc>
          <w:tcPr>
            <w:tcW w:w="1306" w:type="dxa"/>
            <w:vMerge w:val="restart"/>
            <w:shd w:val="clear" w:color="9CC2E5" w:fill="9CC2E5"/>
            <w:vAlign w:val="center"/>
          </w:tcPr>
          <w:p w14:paraId="6CA510F6" w14:textId="77777777" w:rsidR="00900B23" w:rsidRDefault="00FC5881">
            <w:pPr>
              <w:ind w:firstLine="33"/>
              <w:rPr>
                <w:sz w:val="20"/>
                <w:szCs w:val="20"/>
                <w:lang w:bidi="ru-RU"/>
              </w:rPr>
            </w:pPr>
            <w:r>
              <w:rPr>
                <w:sz w:val="20"/>
                <w:szCs w:val="20"/>
                <w:lang w:bidi="ru-RU"/>
              </w:rPr>
              <w:t>Вид процесса</w:t>
            </w:r>
          </w:p>
        </w:tc>
        <w:tc>
          <w:tcPr>
            <w:tcW w:w="708" w:type="dxa"/>
            <w:vMerge w:val="restart"/>
            <w:shd w:val="clear" w:color="9CC2E5" w:fill="9CC2E5"/>
            <w:vAlign w:val="center"/>
          </w:tcPr>
          <w:p w14:paraId="1388ACD3" w14:textId="77777777" w:rsidR="00900B23" w:rsidRDefault="00FC5881">
            <w:pPr>
              <w:ind w:firstLine="33"/>
              <w:rPr>
                <w:sz w:val="20"/>
                <w:szCs w:val="20"/>
                <w:lang w:bidi="ru-RU"/>
              </w:rPr>
            </w:pPr>
            <w:r>
              <w:rPr>
                <w:sz w:val="20"/>
                <w:szCs w:val="20"/>
                <w:lang w:bidi="ru-RU"/>
              </w:rPr>
              <w:t>Вид и уровень процесса</w:t>
            </w:r>
          </w:p>
        </w:tc>
        <w:tc>
          <w:tcPr>
            <w:tcW w:w="1412" w:type="dxa"/>
            <w:vMerge w:val="restart"/>
            <w:shd w:val="clear" w:color="9CC2E5" w:fill="9CC2E5"/>
            <w:vAlign w:val="center"/>
          </w:tcPr>
          <w:p w14:paraId="7D5ACD13" w14:textId="0BC5947D" w:rsidR="00900B23" w:rsidRDefault="001F38A0">
            <w:pPr>
              <w:ind w:firstLine="33"/>
              <w:rPr>
                <w:sz w:val="20"/>
                <w:szCs w:val="20"/>
                <w:lang w:bidi="ru-RU"/>
              </w:rPr>
            </w:pPr>
            <w:r>
              <w:rPr>
                <w:sz w:val="20"/>
                <w:szCs w:val="20"/>
                <w:lang w:bidi="ru-RU"/>
              </w:rPr>
              <w:t>Бизнес-процесс</w:t>
            </w:r>
          </w:p>
        </w:tc>
        <w:tc>
          <w:tcPr>
            <w:tcW w:w="1418" w:type="dxa"/>
            <w:vMerge w:val="restart"/>
            <w:shd w:val="clear" w:color="9CC2E5" w:fill="9CC2E5"/>
            <w:vAlign w:val="center"/>
          </w:tcPr>
          <w:p w14:paraId="1F7A5B79" w14:textId="77777777" w:rsidR="00900B23" w:rsidRDefault="00FC5881">
            <w:pPr>
              <w:ind w:firstLine="33"/>
              <w:rPr>
                <w:sz w:val="20"/>
                <w:szCs w:val="20"/>
                <w:lang w:bidi="ru-RU"/>
              </w:rPr>
            </w:pPr>
            <w:r>
              <w:rPr>
                <w:sz w:val="20"/>
                <w:szCs w:val="20"/>
                <w:lang w:bidi="ru-RU"/>
              </w:rPr>
              <w:t>Процесс 2-го уровня</w:t>
            </w:r>
          </w:p>
        </w:tc>
        <w:tc>
          <w:tcPr>
            <w:tcW w:w="2693" w:type="dxa"/>
            <w:vMerge w:val="restart"/>
            <w:shd w:val="clear" w:color="9CC2E5" w:fill="9CC2E5"/>
            <w:vAlign w:val="center"/>
          </w:tcPr>
          <w:p w14:paraId="3413F751" w14:textId="77777777" w:rsidR="00900B23" w:rsidRDefault="00FC5881">
            <w:pPr>
              <w:ind w:firstLine="33"/>
              <w:rPr>
                <w:sz w:val="20"/>
                <w:szCs w:val="20"/>
                <w:lang w:bidi="ru-RU"/>
              </w:rPr>
            </w:pPr>
            <w:r>
              <w:rPr>
                <w:sz w:val="20"/>
                <w:szCs w:val="20"/>
                <w:lang w:bidi="ru-RU"/>
              </w:rPr>
              <w:t> </w:t>
            </w:r>
          </w:p>
          <w:p w14:paraId="7D03A767" w14:textId="77777777" w:rsidR="00900B23" w:rsidRDefault="00FC5881">
            <w:pPr>
              <w:ind w:firstLine="33"/>
              <w:rPr>
                <w:sz w:val="20"/>
                <w:szCs w:val="20"/>
                <w:lang w:bidi="ru-RU"/>
              </w:rPr>
            </w:pPr>
            <w:r>
              <w:rPr>
                <w:sz w:val="20"/>
                <w:szCs w:val="20"/>
                <w:lang w:bidi="ru-RU"/>
              </w:rPr>
              <w:t> </w:t>
            </w:r>
          </w:p>
          <w:p w14:paraId="103A177A" w14:textId="77777777" w:rsidR="00900B23" w:rsidRDefault="00FC5881">
            <w:pPr>
              <w:ind w:firstLine="33"/>
              <w:rPr>
                <w:sz w:val="20"/>
                <w:szCs w:val="20"/>
                <w:lang w:bidi="ru-RU"/>
              </w:rPr>
            </w:pPr>
            <w:r>
              <w:rPr>
                <w:sz w:val="20"/>
                <w:szCs w:val="20"/>
                <w:lang w:bidi="ru-RU"/>
              </w:rPr>
              <w:t>Краткое описание процесса</w:t>
            </w:r>
          </w:p>
        </w:tc>
        <w:tc>
          <w:tcPr>
            <w:tcW w:w="1134" w:type="dxa"/>
            <w:vMerge w:val="restart"/>
            <w:shd w:val="clear" w:color="9CC2E5" w:fill="9CC2E5"/>
            <w:vAlign w:val="center"/>
          </w:tcPr>
          <w:p w14:paraId="1FA35CF1" w14:textId="35DE3416" w:rsidR="00900B23" w:rsidRDefault="00FC5881">
            <w:pPr>
              <w:ind w:firstLine="33"/>
              <w:rPr>
                <w:sz w:val="20"/>
                <w:szCs w:val="20"/>
                <w:lang w:bidi="ru-RU"/>
              </w:rPr>
            </w:pPr>
            <w:r>
              <w:rPr>
                <w:sz w:val="20"/>
                <w:szCs w:val="20"/>
                <w:lang w:bidi="ru-RU"/>
              </w:rPr>
              <w:t xml:space="preserve">Классификация </w:t>
            </w:r>
            <w:r w:rsidR="001F38A0">
              <w:rPr>
                <w:sz w:val="20"/>
                <w:szCs w:val="20"/>
                <w:lang w:bidi="ru-RU"/>
              </w:rPr>
              <w:t>типа по</w:t>
            </w:r>
            <w:r>
              <w:rPr>
                <w:sz w:val="20"/>
                <w:szCs w:val="20"/>
                <w:lang w:bidi="ru-RU"/>
              </w:rPr>
              <w:t xml:space="preserve"> ПП №127</w:t>
            </w:r>
          </w:p>
        </w:tc>
        <w:tc>
          <w:tcPr>
            <w:tcW w:w="5653" w:type="dxa"/>
            <w:gridSpan w:val="4"/>
            <w:shd w:val="clear" w:color="9CC2E5" w:fill="9CC2E5"/>
            <w:vAlign w:val="center"/>
          </w:tcPr>
          <w:p w14:paraId="5931572D" w14:textId="77777777" w:rsidR="00900B23" w:rsidRDefault="00FC5881">
            <w:pPr>
              <w:ind w:firstLine="33"/>
              <w:rPr>
                <w:sz w:val="20"/>
                <w:szCs w:val="20"/>
                <w:lang w:bidi="ru-RU"/>
              </w:rPr>
            </w:pPr>
            <w:r>
              <w:rPr>
                <w:sz w:val="20"/>
                <w:szCs w:val="20"/>
                <w:lang w:bidi="ru-RU"/>
              </w:rPr>
              <w:t>Применимость показателей значимости по ПП № 127 к процессам</w:t>
            </w:r>
          </w:p>
        </w:tc>
      </w:tr>
      <w:tr w:rsidR="00900B23" w14:paraId="4D89264B" w14:textId="77777777">
        <w:trPr>
          <w:trHeight w:val="315"/>
        </w:trPr>
        <w:tc>
          <w:tcPr>
            <w:tcW w:w="709" w:type="dxa"/>
            <w:vMerge/>
            <w:shd w:val="clear" w:color="9CC2E5" w:fill="9CC2E5"/>
            <w:vAlign w:val="center"/>
          </w:tcPr>
          <w:p w14:paraId="38C2FE36" w14:textId="77777777" w:rsidR="00900B23" w:rsidRDefault="00900B23">
            <w:pPr>
              <w:ind w:firstLine="33"/>
              <w:rPr>
                <w:sz w:val="20"/>
                <w:szCs w:val="20"/>
                <w:lang w:bidi="ru-RU"/>
              </w:rPr>
            </w:pPr>
          </w:p>
        </w:tc>
        <w:tc>
          <w:tcPr>
            <w:tcW w:w="1306" w:type="dxa"/>
            <w:vMerge/>
            <w:shd w:val="clear" w:color="9CC2E5" w:fill="9CC2E5"/>
            <w:vAlign w:val="center"/>
          </w:tcPr>
          <w:p w14:paraId="2B9F3B81" w14:textId="77777777" w:rsidR="00900B23" w:rsidRDefault="00900B23">
            <w:pPr>
              <w:ind w:firstLine="33"/>
              <w:rPr>
                <w:sz w:val="20"/>
                <w:szCs w:val="20"/>
                <w:lang w:bidi="ru-RU"/>
              </w:rPr>
            </w:pPr>
          </w:p>
        </w:tc>
        <w:tc>
          <w:tcPr>
            <w:tcW w:w="708" w:type="dxa"/>
            <w:vMerge/>
            <w:shd w:val="clear" w:color="9CC2E5" w:fill="9CC2E5"/>
            <w:vAlign w:val="center"/>
          </w:tcPr>
          <w:p w14:paraId="16BA8E32" w14:textId="77777777" w:rsidR="00900B23" w:rsidRDefault="00900B23">
            <w:pPr>
              <w:ind w:firstLine="33"/>
              <w:rPr>
                <w:sz w:val="20"/>
                <w:szCs w:val="20"/>
                <w:lang w:bidi="ru-RU"/>
              </w:rPr>
            </w:pPr>
          </w:p>
        </w:tc>
        <w:tc>
          <w:tcPr>
            <w:tcW w:w="1412" w:type="dxa"/>
            <w:vMerge/>
            <w:shd w:val="clear" w:color="9CC2E5" w:fill="9CC2E5"/>
            <w:vAlign w:val="center"/>
          </w:tcPr>
          <w:p w14:paraId="0DEDCED6" w14:textId="77777777" w:rsidR="00900B23" w:rsidRDefault="00900B23">
            <w:pPr>
              <w:ind w:firstLine="33"/>
              <w:rPr>
                <w:sz w:val="20"/>
                <w:szCs w:val="20"/>
                <w:lang w:bidi="ru-RU"/>
              </w:rPr>
            </w:pPr>
          </w:p>
        </w:tc>
        <w:tc>
          <w:tcPr>
            <w:tcW w:w="1418" w:type="dxa"/>
            <w:vMerge/>
            <w:shd w:val="clear" w:color="9CC2E5" w:fill="9CC2E5"/>
            <w:vAlign w:val="center"/>
          </w:tcPr>
          <w:p w14:paraId="7724A3D5" w14:textId="77777777" w:rsidR="00900B23" w:rsidRDefault="00900B23">
            <w:pPr>
              <w:ind w:firstLine="33"/>
              <w:rPr>
                <w:sz w:val="20"/>
                <w:szCs w:val="20"/>
                <w:lang w:bidi="ru-RU"/>
              </w:rPr>
            </w:pPr>
          </w:p>
        </w:tc>
        <w:tc>
          <w:tcPr>
            <w:tcW w:w="2693" w:type="dxa"/>
            <w:vMerge/>
            <w:shd w:val="clear" w:color="9CC2E5" w:fill="9CC2E5"/>
            <w:vAlign w:val="center"/>
          </w:tcPr>
          <w:p w14:paraId="53AE1624" w14:textId="77777777" w:rsidR="00900B23" w:rsidRDefault="00900B23">
            <w:pPr>
              <w:ind w:firstLine="33"/>
              <w:rPr>
                <w:sz w:val="20"/>
                <w:szCs w:val="20"/>
                <w:lang w:bidi="ru-RU"/>
              </w:rPr>
            </w:pPr>
          </w:p>
        </w:tc>
        <w:tc>
          <w:tcPr>
            <w:tcW w:w="1134" w:type="dxa"/>
            <w:vMerge/>
            <w:shd w:val="clear" w:color="9CC2E5" w:fill="9CC2E5"/>
            <w:vAlign w:val="center"/>
          </w:tcPr>
          <w:p w14:paraId="58945558" w14:textId="77777777" w:rsidR="00900B23" w:rsidRDefault="00900B23">
            <w:pPr>
              <w:ind w:firstLine="33"/>
              <w:rPr>
                <w:sz w:val="20"/>
                <w:szCs w:val="20"/>
                <w:lang w:bidi="ru-RU"/>
              </w:rPr>
            </w:pPr>
          </w:p>
        </w:tc>
        <w:tc>
          <w:tcPr>
            <w:tcW w:w="2840" w:type="dxa"/>
            <w:gridSpan w:val="2"/>
            <w:shd w:val="clear" w:color="9CC2E5" w:fill="9CC2E5"/>
            <w:vAlign w:val="center"/>
          </w:tcPr>
          <w:p w14:paraId="4D9AEAE2" w14:textId="77777777" w:rsidR="00900B23" w:rsidRDefault="00FC5881">
            <w:pPr>
              <w:ind w:firstLine="33"/>
              <w:rPr>
                <w:sz w:val="20"/>
                <w:szCs w:val="20"/>
                <w:lang w:bidi="ru-RU"/>
              </w:rPr>
            </w:pPr>
            <w:r>
              <w:rPr>
                <w:sz w:val="20"/>
                <w:szCs w:val="20"/>
                <w:lang w:bidi="ru-RU"/>
              </w:rPr>
              <w:t>Социальная</w:t>
            </w:r>
          </w:p>
        </w:tc>
        <w:tc>
          <w:tcPr>
            <w:tcW w:w="2813" w:type="dxa"/>
            <w:gridSpan w:val="2"/>
            <w:shd w:val="clear" w:color="9CC2E5" w:fill="9CC2E5"/>
            <w:vAlign w:val="center"/>
          </w:tcPr>
          <w:p w14:paraId="4B31B8BE" w14:textId="77777777" w:rsidR="00900B23" w:rsidRDefault="00FC5881">
            <w:pPr>
              <w:ind w:firstLine="33"/>
              <w:rPr>
                <w:sz w:val="20"/>
                <w:szCs w:val="20"/>
                <w:lang w:bidi="ru-RU"/>
              </w:rPr>
            </w:pPr>
            <w:r>
              <w:rPr>
                <w:sz w:val="20"/>
                <w:szCs w:val="20"/>
                <w:lang w:bidi="ru-RU"/>
              </w:rPr>
              <w:t>Экономическая</w:t>
            </w:r>
          </w:p>
        </w:tc>
      </w:tr>
      <w:tr w:rsidR="00900B23" w14:paraId="750BBD2C" w14:textId="77777777">
        <w:trPr>
          <w:trHeight w:val="2250"/>
        </w:trPr>
        <w:tc>
          <w:tcPr>
            <w:tcW w:w="709" w:type="dxa"/>
            <w:vMerge/>
            <w:shd w:val="clear" w:color="9CC2E5" w:fill="9CC2E5"/>
            <w:vAlign w:val="center"/>
          </w:tcPr>
          <w:p w14:paraId="218ED9D9" w14:textId="77777777" w:rsidR="00900B23" w:rsidRDefault="00900B23">
            <w:pPr>
              <w:ind w:firstLine="33"/>
              <w:rPr>
                <w:sz w:val="20"/>
                <w:szCs w:val="20"/>
                <w:lang w:bidi="ru-RU"/>
              </w:rPr>
            </w:pPr>
          </w:p>
        </w:tc>
        <w:tc>
          <w:tcPr>
            <w:tcW w:w="1306" w:type="dxa"/>
            <w:vMerge/>
            <w:shd w:val="clear" w:color="9CC2E5" w:fill="9CC2E5"/>
            <w:vAlign w:val="center"/>
          </w:tcPr>
          <w:p w14:paraId="00482211" w14:textId="77777777" w:rsidR="00900B23" w:rsidRDefault="00900B23">
            <w:pPr>
              <w:ind w:firstLine="33"/>
              <w:rPr>
                <w:sz w:val="20"/>
                <w:szCs w:val="20"/>
                <w:lang w:bidi="ru-RU"/>
              </w:rPr>
            </w:pPr>
          </w:p>
        </w:tc>
        <w:tc>
          <w:tcPr>
            <w:tcW w:w="708" w:type="dxa"/>
            <w:vMerge/>
            <w:shd w:val="clear" w:color="9CC2E5" w:fill="9CC2E5"/>
            <w:vAlign w:val="center"/>
          </w:tcPr>
          <w:p w14:paraId="6A4F9D8C" w14:textId="77777777" w:rsidR="00900B23" w:rsidRDefault="00900B23">
            <w:pPr>
              <w:ind w:firstLine="33"/>
              <w:rPr>
                <w:sz w:val="20"/>
                <w:szCs w:val="20"/>
                <w:lang w:bidi="ru-RU"/>
              </w:rPr>
            </w:pPr>
          </w:p>
        </w:tc>
        <w:tc>
          <w:tcPr>
            <w:tcW w:w="1412" w:type="dxa"/>
            <w:vMerge/>
            <w:shd w:val="clear" w:color="9CC2E5" w:fill="9CC2E5"/>
            <w:vAlign w:val="center"/>
          </w:tcPr>
          <w:p w14:paraId="0B5BE69F" w14:textId="77777777" w:rsidR="00900B23" w:rsidRDefault="00900B23">
            <w:pPr>
              <w:ind w:firstLine="33"/>
              <w:rPr>
                <w:sz w:val="20"/>
                <w:szCs w:val="20"/>
                <w:lang w:bidi="ru-RU"/>
              </w:rPr>
            </w:pPr>
          </w:p>
        </w:tc>
        <w:tc>
          <w:tcPr>
            <w:tcW w:w="1418" w:type="dxa"/>
            <w:vMerge/>
            <w:shd w:val="clear" w:color="9CC2E5" w:fill="9CC2E5"/>
            <w:vAlign w:val="center"/>
          </w:tcPr>
          <w:p w14:paraId="5FAB0CB2" w14:textId="77777777" w:rsidR="00900B23" w:rsidRDefault="00900B23">
            <w:pPr>
              <w:ind w:firstLine="33"/>
              <w:rPr>
                <w:sz w:val="20"/>
                <w:szCs w:val="20"/>
                <w:lang w:bidi="ru-RU"/>
              </w:rPr>
            </w:pPr>
          </w:p>
        </w:tc>
        <w:tc>
          <w:tcPr>
            <w:tcW w:w="2693" w:type="dxa"/>
            <w:vMerge/>
            <w:shd w:val="clear" w:color="9CC2E5" w:fill="9CC2E5"/>
            <w:vAlign w:val="center"/>
          </w:tcPr>
          <w:p w14:paraId="4012E593" w14:textId="77777777" w:rsidR="00900B23" w:rsidRDefault="00900B23">
            <w:pPr>
              <w:ind w:firstLine="33"/>
              <w:rPr>
                <w:sz w:val="20"/>
                <w:szCs w:val="20"/>
                <w:lang w:bidi="ru-RU"/>
              </w:rPr>
            </w:pPr>
          </w:p>
        </w:tc>
        <w:tc>
          <w:tcPr>
            <w:tcW w:w="1134" w:type="dxa"/>
            <w:vMerge/>
            <w:shd w:val="clear" w:color="9CC2E5" w:fill="9CC2E5"/>
            <w:vAlign w:val="center"/>
          </w:tcPr>
          <w:p w14:paraId="2FFE1B3C" w14:textId="77777777" w:rsidR="00900B23" w:rsidRDefault="00900B23">
            <w:pPr>
              <w:ind w:firstLine="33"/>
              <w:rPr>
                <w:sz w:val="20"/>
                <w:szCs w:val="20"/>
                <w:lang w:bidi="ru-RU"/>
              </w:rPr>
            </w:pPr>
          </w:p>
        </w:tc>
        <w:tc>
          <w:tcPr>
            <w:tcW w:w="1559" w:type="dxa"/>
            <w:shd w:val="clear" w:color="9CC2E5" w:fill="9CC2E5"/>
            <w:vAlign w:val="center"/>
          </w:tcPr>
          <w:p w14:paraId="426796AD" w14:textId="77777777" w:rsidR="00900B23" w:rsidRDefault="00FC5881">
            <w:pPr>
              <w:ind w:firstLine="33"/>
              <w:rPr>
                <w:sz w:val="20"/>
                <w:szCs w:val="20"/>
                <w:lang w:bidi="ru-RU"/>
              </w:rPr>
            </w:pPr>
            <w:r>
              <w:rPr>
                <w:sz w:val="20"/>
                <w:szCs w:val="20"/>
                <w:lang w:bidi="ru-RU"/>
              </w:rPr>
              <w:t>Прекращение или нарушение функционирования сети связи, оцениваемое по количеству абонентов, для которых могут быть недоступны услуги связи</w:t>
            </w:r>
          </w:p>
        </w:tc>
        <w:tc>
          <w:tcPr>
            <w:tcW w:w="1281" w:type="dxa"/>
            <w:shd w:val="clear" w:color="9CC2E5" w:fill="9CC2E5"/>
            <w:vAlign w:val="center"/>
          </w:tcPr>
          <w:p w14:paraId="1B0C4870" w14:textId="77777777" w:rsidR="00900B23" w:rsidRDefault="00FC5881">
            <w:pPr>
              <w:ind w:firstLine="33"/>
              <w:rPr>
                <w:sz w:val="20"/>
                <w:szCs w:val="20"/>
                <w:lang w:bidi="ru-RU"/>
              </w:rPr>
            </w:pPr>
            <w:r>
              <w:rPr>
                <w:sz w:val="20"/>
                <w:szCs w:val="20"/>
                <w:lang w:bidi="ru-RU"/>
              </w:rPr>
              <w:t>Отсутствие доступа к государственной услуге</w:t>
            </w:r>
          </w:p>
        </w:tc>
        <w:tc>
          <w:tcPr>
            <w:tcW w:w="1396" w:type="dxa"/>
            <w:shd w:val="clear" w:color="9CC2E5" w:fill="9CC2E5"/>
            <w:vAlign w:val="center"/>
          </w:tcPr>
          <w:p w14:paraId="41439F25" w14:textId="77777777" w:rsidR="00900B23" w:rsidRDefault="00FC5881">
            <w:pPr>
              <w:ind w:firstLine="33"/>
              <w:rPr>
                <w:sz w:val="20"/>
                <w:szCs w:val="20"/>
                <w:lang w:bidi="ru-RU"/>
              </w:rPr>
            </w:pPr>
            <w:r>
              <w:rPr>
                <w:sz w:val="20"/>
                <w:szCs w:val="20"/>
                <w:lang w:bidi="ru-RU"/>
              </w:rPr>
              <w:t xml:space="preserve">Возникновение ущерба бюджету Российской Федерации, оцениваемого в снижении выплат (отчислений) в бюджет, осуществляемых субъектом критической информационной инфраструктуры (процентов прогнозируемого годового дохода федерального бюджета, усредненного за </w:t>
            </w:r>
            <w:r>
              <w:rPr>
                <w:sz w:val="20"/>
                <w:szCs w:val="20"/>
                <w:lang w:bidi="ru-RU"/>
              </w:rPr>
              <w:lastRenderedPageBreak/>
              <w:t>планируемый 3-летний период)</w:t>
            </w:r>
          </w:p>
        </w:tc>
        <w:tc>
          <w:tcPr>
            <w:tcW w:w="1417" w:type="dxa"/>
            <w:shd w:val="clear" w:color="9CC2E5" w:fill="9CC2E5"/>
            <w:vAlign w:val="center"/>
          </w:tcPr>
          <w:p w14:paraId="5A3D1998" w14:textId="77777777" w:rsidR="00900B23" w:rsidRDefault="00FC5881">
            <w:pPr>
              <w:ind w:firstLine="33"/>
              <w:rPr>
                <w:sz w:val="20"/>
                <w:szCs w:val="20"/>
                <w:lang w:bidi="ru-RU"/>
              </w:rPr>
            </w:pPr>
            <w:r>
              <w:rPr>
                <w:sz w:val="20"/>
                <w:szCs w:val="20"/>
                <w:lang w:bidi="ru-RU"/>
              </w:rPr>
              <w:lastRenderedPageBreak/>
              <w:t xml:space="preserve">Прекращение или нарушение выполнения функций по переводу денежных средств, осуществляемых субъектом критической информационной инфраструктуры, являющимся оператором услуг информационного обмена (некредитной организацией), который оценивается количеством заключенных </w:t>
            </w:r>
            <w:r>
              <w:rPr>
                <w:sz w:val="20"/>
                <w:szCs w:val="20"/>
                <w:lang w:bidi="ru-RU"/>
              </w:rPr>
              <w:lastRenderedPageBreak/>
              <w:t>договоров с кредитными организациями</w:t>
            </w:r>
          </w:p>
        </w:tc>
      </w:tr>
      <w:tr w:rsidR="00900B23" w14:paraId="5FA825BB" w14:textId="77777777">
        <w:trPr>
          <w:trHeight w:val="315"/>
        </w:trPr>
        <w:tc>
          <w:tcPr>
            <w:tcW w:w="709" w:type="dxa"/>
            <w:shd w:val="clear" w:color="9CC2E5" w:fill="9CC2E5"/>
            <w:vAlign w:val="center"/>
          </w:tcPr>
          <w:p w14:paraId="5E6542D5" w14:textId="77777777" w:rsidR="00900B23" w:rsidRDefault="00FC5881">
            <w:pPr>
              <w:ind w:firstLine="33"/>
              <w:rPr>
                <w:sz w:val="20"/>
                <w:szCs w:val="20"/>
                <w:lang w:bidi="ru-RU"/>
              </w:rPr>
            </w:pPr>
            <w:r>
              <w:rPr>
                <w:sz w:val="20"/>
                <w:szCs w:val="20"/>
                <w:lang w:bidi="ru-RU"/>
              </w:rPr>
              <w:lastRenderedPageBreak/>
              <w:t>1</w:t>
            </w:r>
          </w:p>
        </w:tc>
        <w:tc>
          <w:tcPr>
            <w:tcW w:w="1306" w:type="dxa"/>
            <w:shd w:val="clear" w:color="9CC2E5" w:fill="9CC2E5"/>
            <w:vAlign w:val="center"/>
          </w:tcPr>
          <w:p w14:paraId="6DC1DD56" w14:textId="77777777" w:rsidR="00900B23" w:rsidRDefault="00FC5881">
            <w:pPr>
              <w:rPr>
                <w:sz w:val="20"/>
                <w:szCs w:val="20"/>
                <w:lang w:bidi="ru-RU"/>
              </w:rPr>
            </w:pPr>
            <w:r>
              <w:rPr>
                <w:sz w:val="20"/>
                <w:szCs w:val="20"/>
                <w:lang w:bidi="ru-RU"/>
              </w:rPr>
              <w:t>2</w:t>
            </w:r>
          </w:p>
        </w:tc>
        <w:tc>
          <w:tcPr>
            <w:tcW w:w="708" w:type="dxa"/>
            <w:shd w:val="clear" w:color="9CC2E5" w:fill="9CC2E5"/>
            <w:vAlign w:val="center"/>
          </w:tcPr>
          <w:p w14:paraId="41552507" w14:textId="77777777" w:rsidR="00900B23" w:rsidRDefault="00FC5881">
            <w:pPr>
              <w:rPr>
                <w:sz w:val="20"/>
                <w:szCs w:val="20"/>
                <w:lang w:bidi="ru-RU"/>
              </w:rPr>
            </w:pPr>
            <w:r>
              <w:rPr>
                <w:sz w:val="20"/>
                <w:szCs w:val="20"/>
                <w:lang w:bidi="ru-RU"/>
              </w:rPr>
              <w:t>3</w:t>
            </w:r>
          </w:p>
        </w:tc>
        <w:tc>
          <w:tcPr>
            <w:tcW w:w="1412" w:type="dxa"/>
            <w:shd w:val="clear" w:color="9CC2E5" w:fill="9CC2E5"/>
            <w:vAlign w:val="center"/>
          </w:tcPr>
          <w:p w14:paraId="7A7A4FE3" w14:textId="77777777" w:rsidR="00900B23" w:rsidRDefault="00FC5881">
            <w:pPr>
              <w:rPr>
                <w:sz w:val="20"/>
                <w:szCs w:val="20"/>
                <w:lang w:bidi="ru-RU"/>
              </w:rPr>
            </w:pPr>
            <w:r>
              <w:rPr>
                <w:sz w:val="20"/>
                <w:szCs w:val="20"/>
                <w:lang w:bidi="ru-RU"/>
              </w:rPr>
              <w:t>4</w:t>
            </w:r>
          </w:p>
        </w:tc>
        <w:tc>
          <w:tcPr>
            <w:tcW w:w="1418" w:type="dxa"/>
            <w:shd w:val="clear" w:color="9CC2E5" w:fill="9CC2E5"/>
            <w:vAlign w:val="center"/>
          </w:tcPr>
          <w:p w14:paraId="4157A935" w14:textId="77777777" w:rsidR="00900B23" w:rsidRDefault="00FC5881">
            <w:pPr>
              <w:rPr>
                <w:sz w:val="20"/>
                <w:szCs w:val="20"/>
                <w:lang w:bidi="ru-RU"/>
              </w:rPr>
            </w:pPr>
            <w:r>
              <w:rPr>
                <w:sz w:val="20"/>
                <w:szCs w:val="20"/>
                <w:lang w:bidi="ru-RU"/>
              </w:rPr>
              <w:t>5</w:t>
            </w:r>
          </w:p>
        </w:tc>
        <w:tc>
          <w:tcPr>
            <w:tcW w:w="2693" w:type="dxa"/>
            <w:shd w:val="clear" w:color="9CC2E5" w:fill="9CC2E5"/>
            <w:vAlign w:val="center"/>
          </w:tcPr>
          <w:p w14:paraId="5B0325E7" w14:textId="77777777" w:rsidR="00900B23" w:rsidRDefault="00FC5881">
            <w:pPr>
              <w:rPr>
                <w:sz w:val="20"/>
                <w:szCs w:val="20"/>
                <w:lang w:bidi="ru-RU"/>
              </w:rPr>
            </w:pPr>
            <w:r>
              <w:rPr>
                <w:sz w:val="20"/>
                <w:szCs w:val="20"/>
                <w:lang w:bidi="ru-RU"/>
              </w:rPr>
              <w:t>5А</w:t>
            </w:r>
          </w:p>
        </w:tc>
        <w:tc>
          <w:tcPr>
            <w:tcW w:w="1134" w:type="dxa"/>
            <w:shd w:val="clear" w:color="9CC2E5" w:fill="9CC2E5"/>
            <w:vAlign w:val="center"/>
          </w:tcPr>
          <w:p w14:paraId="22D1EBFB" w14:textId="77777777" w:rsidR="00900B23" w:rsidRDefault="00FC5881">
            <w:pPr>
              <w:rPr>
                <w:sz w:val="20"/>
                <w:szCs w:val="20"/>
                <w:lang w:bidi="ru-RU"/>
              </w:rPr>
            </w:pPr>
            <w:r>
              <w:rPr>
                <w:sz w:val="20"/>
                <w:szCs w:val="20"/>
                <w:lang w:bidi="ru-RU"/>
              </w:rPr>
              <w:t>6</w:t>
            </w:r>
          </w:p>
        </w:tc>
        <w:tc>
          <w:tcPr>
            <w:tcW w:w="1559" w:type="dxa"/>
            <w:shd w:val="clear" w:color="9CC2E5" w:fill="9CC2E5"/>
            <w:vAlign w:val="center"/>
          </w:tcPr>
          <w:p w14:paraId="6A56C696" w14:textId="77777777" w:rsidR="00900B23" w:rsidRDefault="00FC5881">
            <w:pPr>
              <w:rPr>
                <w:sz w:val="20"/>
                <w:szCs w:val="20"/>
                <w:lang w:bidi="ru-RU"/>
              </w:rPr>
            </w:pPr>
            <w:r>
              <w:rPr>
                <w:sz w:val="20"/>
                <w:szCs w:val="20"/>
                <w:lang w:bidi="ru-RU"/>
              </w:rPr>
              <w:t>7</w:t>
            </w:r>
          </w:p>
        </w:tc>
        <w:tc>
          <w:tcPr>
            <w:tcW w:w="1281" w:type="dxa"/>
            <w:shd w:val="clear" w:color="9CC2E5" w:fill="9CC2E5"/>
            <w:vAlign w:val="center"/>
          </w:tcPr>
          <w:p w14:paraId="1E0D507F" w14:textId="77777777" w:rsidR="00900B23" w:rsidRDefault="00FC5881">
            <w:pPr>
              <w:rPr>
                <w:sz w:val="20"/>
                <w:szCs w:val="20"/>
                <w:lang w:bidi="ru-RU"/>
              </w:rPr>
            </w:pPr>
            <w:r>
              <w:rPr>
                <w:sz w:val="20"/>
                <w:szCs w:val="20"/>
                <w:lang w:bidi="ru-RU"/>
              </w:rPr>
              <w:t>8</w:t>
            </w:r>
          </w:p>
        </w:tc>
        <w:tc>
          <w:tcPr>
            <w:tcW w:w="1396" w:type="dxa"/>
            <w:shd w:val="clear" w:color="9CC2E5" w:fill="9CC2E5"/>
            <w:vAlign w:val="center"/>
          </w:tcPr>
          <w:p w14:paraId="7FD5D01B" w14:textId="77777777" w:rsidR="00900B23" w:rsidRDefault="00FC5881">
            <w:pPr>
              <w:rPr>
                <w:sz w:val="20"/>
                <w:szCs w:val="20"/>
                <w:lang w:bidi="ru-RU"/>
              </w:rPr>
            </w:pPr>
            <w:r>
              <w:rPr>
                <w:sz w:val="20"/>
                <w:szCs w:val="20"/>
                <w:lang w:bidi="ru-RU"/>
              </w:rPr>
              <w:t>9</w:t>
            </w:r>
          </w:p>
        </w:tc>
        <w:tc>
          <w:tcPr>
            <w:tcW w:w="1417" w:type="dxa"/>
            <w:shd w:val="clear" w:color="9CC2E5" w:fill="9CC2E5"/>
            <w:vAlign w:val="center"/>
          </w:tcPr>
          <w:p w14:paraId="489D8FF2" w14:textId="77777777" w:rsidR="00900B23" w:rsidRDefault="00FC5881">
            <w:pPr>
              <w:rPr>
                <w:sz w:val="20"/>
                <w:szCs w:val="20"/>
                <w:lang w:bidi="ru-RU"/>
              </w:rPr>
            </w:pPr>
            <w:r>
              <w:rPr>
                <w:sz w:val="20"/>
                <w:szCs w:val="20"/>
                <w:lang w:bidi="ru-RU"/>
              </w:rPr>
              <w:t>10</w:t>
            </w:r>
          </w:p>
        </w:tc>
      </w:tr>
      <w:tr w:rsidR="00900B23" w14:paraId="5BA7E8B8" w14:textId="77777777">
        <w:trPr>
          <w:trHeight w:val="1815"/>
        </w:trPr>
        <w:tc>
          <w:tcPr>
            <w:tcW w:w="709" w:type="dxa"/>
            <w:shd w:val="clear" w:color="auto" w:fill="auto"/>
            <w:vAlign w:val="center"/>
          </w:tcPr>
          <w:p w14:paraId="50BC6993" w14:textId="77777777" w:rsidR="00900B23" w:rsidRDefault="00FC5881">
            <w:pPr>
              <w:ind w:firstLine="33"/>
              <w:rPr>
                <w:sz w:val="20"/>
                <w:szCs w:val="20"/>
                <w:lang w:bidi="ru-RU"/>
              </w:rPr>
            </w:pPr>
            <w:r>
              <w:rPr>
                <w:sz w:val="20"/>
                <w:szCs w:val="20"/>
                <w:lang w:bidi="ru-RU"/>
              </w:rPr>
              <w:t>1</w:t>
            </w:r>
          </w:p>
        </w:tc>
        <w:tc>
          <w:tcPr>
            <w:tcW w:w="1306" w:type="dxa"/>
            <w:shd w:val="clear" w:color="auto" w:fill="auto"/>
            <w:vAlign w:val="center"/>
          </w:tcPr>
          <w:p w14:paraId="672B02CB"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78171024" w14:textId="77777777" w:rsidR="00900B23" w:rsidRDefault="00FC5881">
            <w:pPr>
              <w:ind w:firstLine="33"/>
              <w:rPr>
                <w:sz w:val="20"/>
                <w:szCs w:val="20"/>
                <w:lang w:bidi="ru-RU"/>
              </w:rPr>
            </w:pPr>
            <w:r>
              <w:rPr>
                <w:sz w:val="20"/>
                <w:szCs w:val="20"/>
                <w:lang w:bidi="ru-RU"/>
              </w:rPr>
              <w:t>О1</w:t>
            </w:r>
          </w:p>
        </w:tc>
        <w:tc>
          <w:tcPr>
            <w:tcW w:w="1412" w:type="dxa"/>
            <w:shd w:val="clear" w:color="auto" w:fill="auto"/>
            <w:vAlign w:val="center"/>
          </w:tcPr>
          <w:p w14:paraId="27D33296" w14:textId="77777777" w:rsidR="00900B23" w:rsidRDefault="00FC5881">
            <w:pPr>
              <w:ind w:firstLine="33"/>
              <w:rPr>
                <w:sz w:val="20"/>
                <w:szCs w:val="20"/>
                <w:lang w:bidi="ru-RU"/>
              </w:rPr>
            </w:pPr>
            <w:r>
              <w:rPr>
                <w:sz w:val="20"/>
                <w:szCs w:val="20"/>
                <w:lang w:bidi="ru-RU"/>
              </w:rPr>
              <w:t>Оперативно-техническое управление объектами связи</w:t>
            </w:r>
          </w:p>
        </w:tc>
        <w:tc>
          <w:tcPr>
            <w:tcW w:w="1418" w:type="dxa"/>
            <w:shd w:val="clear" w:color="auto" w:fill="auto"/>
            <w:vAlign w:val="center"/>
          </w:tcPr>
          <w:p w14:paraId="6C48618E" w14:textId="77777777" w:rsidR="00900B23" w:rsidRDefault="00FC5881">
            <w:pPr>
              <w:ind w:firstLine="33"/>
              <w:rPr>
                <w:sz w:val="20"/>
                <w:szCs w:val="20"/>
                <w:lang w:bidi="ru-RU"/>
              </w:rPr>
            </w:pPr>
            <w:r>
              <w:rPr>
                <w:sz w:val="20"/>
                <w:szCs w:val="20"/>
                <w:lang w:bidi="ru-RU"/>
              </w:rPr>
              <w:t>Оперативно-техническое управление объектами связи</w:t>
            </w:r>
          </w:p>
        </w:tc>
        <w:tc>
          <w:tcPr>
            <w:tcW w:w="2693" w:type="dxa"/>
            <w:shd w:val="clear" w:color="auto" w:fill="auto"/>
            <w:vAlign w:val="center"/>
          </w:tcPr>
          <w:p w14:paraId="2FD38637" w14:textId="1D00AF2A" w:rsidR="00900B23" w:rsidRDefault="00FC5881">
            <w:pPr>
              <w:ind w:firstLine="33"/>
              <w:rPr>
                <w:sz w:val="20"/>
                <w:szCs w:val="20"/>
                <w:lang w:bidi="ru-RU"/>
              </w:rPr>
            </w:pPr>
            <w:r>
              <w:rPr>
                <w:sz w:val="20"/>
                <w:szCs w:val="20"/>
                <w:lang w:bidi="ru-RU"/>
              </w:rPr>
              <w:t>Организация планирования, учета и контроля наличия и состояния сетей, оборудования и линий связи в целях обеспечения бесперебойной работы объектов связи. Проведение планирования развития сети, мониторинга, учета в информационных системах</w:t>
            </w:r>
          </w:p>
        </w:tc>
        <w:tc>
          <w:tcPr>
            <w:tcW w:w="1134" w:type="dxa"/>
            <w:shd w:val="clear" w:color="auto" w:fill="auto"/>
            <w:vAlign w:val="center"/>
          </w:tcPr>
          <w:p w14:paraId="60D0A8BF"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3FE68D24"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0AC16B2F"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39399A07"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71D6E1F8" w14:textId="77777777" w:rsidR="00900B23" w:rsidRDefault="00FC5881">
            <w:pPr>
              <w:ind w:firstLine="33"/>
              <w:rPr>
                <w:sz w:val="20"/>
                <w:szCs w:val="20"/>
                <w:lang w:bidi="ru-RU"/>
              </w:rPr>
            </w:pPr>
            <w:r>
              <w:rPr>
                <w:sz w:val="20"/>
                <w:szCs w:val="20"/>
                <w:lang w:bidi="ru-RU"/>
              </w:rPr>
              <w:t>Применимо</w:t>
            </w:r>
          </w:p>
        </w:tc>
      </w:tr>
      <w:tr w:rsidR="00900B23" w14:paraId="134989B1" w14:textId="77777777">
        <w:trPr>
          <w:trHeight w:val="3014"/>
        </w:trPr>
        <w:tc>
          <w:tcPr>
            <w:tcW w:w="709" w:type="dxa"/>
            <w:shd w:val="clear" w:color="auto" w:fill="auto"/>
            <w:vAlign w:val="center"/>
          </w:tcPr>
          <w:p w14:paraId="5397BDF9" w14:textId="77777777" w:rsidR="00900B23" w:rsidRDefault="00FC5881">
            <w:pPr>
              <w:ind w:firstLine="33"/>
              <w:rPr>
                <w:sz w:val="20"/>
                <w:szCs w:val="20"/>
                <w:lang w:bidi="ru-RU"/>
              </w:rPr>
            </w:pPr>
            <w:r>
              <w:rPr>
                <w:sz w:val="20"/>
                <w:szCs w:val="20"/>
                <w:lang w:bidi="ru-RU"/>
              </w:rPr>
              <w:t>2</w:t>
            </w:r>
          </w:p>
        </w:tc>
        <w:tc>
          <w:tcPr>
            <w:tcW w:w="1306" w:type="dxa"/>
            <w:shd w:val="clear" w:color="auto" w:fill="auto"/>
            <w:vAlign w:val="center"/>
          </w:tcPr>
          <w:p w14:paraId="7F5FDF35"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1C02E7B9" w14:textId="77777777" w:rsidR="00900B23" w:rsidRDefault="00FC5881">
            <w:pPr>
              <w:ind w:firstLine="33"/>
              <w:rPr>
                <w:sz w:val="20"/>
                <w:szCs w:val="20"/>
                <w:lang w:bidi="ru-RU"/>
              </w:rPr>
            </w:pPr>
            <w:r>
              <w:rPr>
                <w:sz w:val="20"/>
                <w:szCs w:val="20"/>
                <w:lang w:bidi="ru-RU"/>
              </w:rPr>
              <w:t>О1.1</w:t>
            </w:r>
          </w:p>
        </w:tc>
        <w:tc>
          <w:tcPr>
            <w:tcW w:w="1412" w:type="dxa"/>
            <w:shd w:val="clear" w:color="auto" w:fill="auto"/>
            <w:vAlign w:val="center"/>
          </w:tcPr>
          <w:p w14:paraId="3680543D" w14:textId="77777777" w:rsidR="00900B23" w:rsidRDefault="00FC5881">
            <w:pPr>
              <w:ind w:firstLine="33"/>
              <w:rPr>
                <w:sz w:val="20"/>
                <w:szCs w:val="20"/>
                <w:lang w:bidi="ru-RU"/>
              </w:rPr>
            </w:pPr>
            <w:r>
              <w:rPr>
                <w:sz w:val="20"/>
                <w:szCs w:val="20"/>
                <w:lang w:bidi="ru-RU"/>
              </w:rPr>
              <w:t>Оперативно-техническое управление объектами связи</w:t>
            </w:r>
          </w:p>
        </w:tc>
        <w:tc>
          <w:tcPr>
            <w:tcW w:w="1418" w:type="dxa"/>
            <w:shd w:val="clear" w:color="auto" w:fill="auto"/>
            <w:vAlign w:val="center"/>
          </w:tcPr>
          <w:p w14:paraId="742C6C31" w14:textId="77777777" w:rsidR="00900B23" w:rsidRDefault="00FC5881">
            <w:pPr>
              <w:ind w:firstLine="33"/>
              <w:rPr>
                <w:sz w:val="20"/>
                <w:szCs w:val="20"/>
                <w:lang w:bidi="ru-RU"/>
              </w:rPr>
            </w:pPr>
            <w:r>
              <w:rPr>
                <w:sz w:val="20"/>
                <w:szCs w:val="20"/>
                <w:lang w:bidi="ru-RU"/>
              </w:rPr>
              <w:t>Планирование и организация конфигурирования оборудования</w:t>
            </w:r>
          </w:p>
        </w:tc>
        <w:tc>
          <w:tcPr>
            <w:tcW w:w="2693" w:type="dxa"/>
            <w:shd w:val="clear" w:color="auto" w:fill="auto"/>
            <w:vAlign w:val="center"/>
          </w:tcPr>
          <w:p w14:paraId="673F914E" w14:textId="2880FE12" w:rsidR="00900B23" w:rsidRDefault="00FC5881">
            <w:pPr>
              <w:ind w:firstLine="33"/>
              <w:rPr>
                <w:sz w:val="20"/>
                <w:szCs w:val="20"/>
                <w:lang w:bidi="ru-RU"/>
              </w:rPr>
            </w:pPr>
            <w:r>
              <w:rPr>
                <w:sz w:val="20"/>
                <w:szCs w:val="20"/>
                <w:lang w:bidi="ru-RU"/>
              </w:rPr>
              <w:t>Формирование оперативных планов развития сети в соответствии с данными мониторинга, бюджетами, анализа ресурсов сети. Определение показателей эффективности плана (пропускная способность сети, затраты на эксплуатацию сети, затраты на развитие сети, протяженность работоспособной сети и др.). Разработка направлений развития и выбор технологических решений</w:t>
            </w:r>
          </w:p>
        </w:tc>
        <w:tc>
          <w:tcPr>
            <w:tcW w:w="1134" w:type="dxa"/>
            <w:shd w:val="clear" w:color="auto" w:fill="auto"/>
            <w:vAlign w:val="center"/>
          </w:tcPr>
          <w:p w14:paraId="0CB640C5"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46DF7A77"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066A0A37"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2D16916F"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55D624AB" w14:textId="77777777" w:rsidR="00900B23" w:rsidRDefault="00FC5881">
            <w:pPr>
              <w:ind w:firstLine="33"/>
              <w:rPr>
                <w:sz w:val="20"/>
                <w:szCs w:val="20"/>
                <w:lang w:bidi="ru-RU"/>
              </w:rPr>
            </w:pPr>
            <w:r>
              <w:rPr>
                <w:sz w:val="20"/>
                <w:szCs w:val="20"/>
                <w:lang w:bidi="ru-RU"/>
              </w:rPr>
              <w:t>Применимо</w:t>
            </w:r>
          </w:p>
        </w:tc>
      </w:tr>
      <w:tr w:rsidR="00900B23" w14:paraId="01EF5203" w14:textId="77777777">
        <w:trPr>
          <w:trHeight w:val="2040"/>
        </w:trPr>
        <w:tc>
          <w:tcPr>
            <w:tcW w:w="709" w:type="dxa"/>
            <w:shd w:val="clear" w:color="auto" w:fill="auto"/>
            <w:vAlign w:val="center"/>
          </w:tcPr>
          <w:p w14:paraId="07340F6A" w14:textId="77777777" w:rsidR="00900B23" w:rsidRDefault="00FC5881">
            <w:pPr>
              <w:ind w:firstLine="33"/>
              <w:rPr>
                <w:sz w:val="20"/>
                <w:szCs w:val="20"/>
                <w:lang w:bidi="ru-RU"/>
              </w:rPr>
            </w:pPr>
            <w:r>
              <w:rPr>
                <w:sz w:val="20"/>
                <w:szCs w:val="20"/>
                <w:lang w:bidi="ru-RU"/>
              </w:rPr>
              <w:lastRenderedPageBreak/>
              <w:t>3</w:t>
            </w:r>
          </w:p>
        </w:tc>
        <w:tc>
          <w:tcPr>
            <w:tcW w:w="1306" w:type="dxa"/>
            <w:shd w:val="clear" w:color="auto" w:fill="auto"/>
            <w:vAlign w:val="center"/>
          </w:tcPr>
          <w:p w14:paraId="73400D40"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7B4955D8" w14:textId="77777777" w:rsidR="00900B23" w:rsidRDefault="00FC5881">
            <w:pPr>
              <w:ind w:firstLine="33"/>
              <w:rPr>
                <w:sz w:val="20"/>
                <w:szCs w:val="20"/>
                <w:lang w:bidi="ru-RU"/>
              </w:rPr>
            </w:pPr>
            <w:r>
              <w:rPr>
                <w:sz w:val="20"/>
                <w:szCs w:val="20"/>
                <w:lang w:bidi="ru-RU"/>
              </w:rPr>
              <w:t>О1.2</w:t>
            </w:r>
          </w:p>
        </w:tc>
        <w:tc>
          <w:tcPr>
            <w:tcW w:w="1412" w:type="dxa"/>
            <w:shd w:val="clear" w:color="auto" w:fill="auto"/>
            <w:vAlign w:val="center"/>
          </w:tcPr>
          <w:p w14:paraId="476F3A93" w14:textId="77777777" w:rsidR="00900B23" w:rsidRDefault="00FC5881">
            <w:pPr>
              <w:ind w:firstLine="33"/>
              <w:rPr>
                <w:sz w:val="20"/>
                <w:szCs w:val="20"/>
                <w:lang w:bidi="ru-RU"/>
              </w:rPr>
            </w:pPr>
            <w:r>
              <w:rPr>
                <w:sz w:val="20"/>
                <w:szCs w:val="20"/>
                <w:lang w:bidi="ru-RU"/>
              </w:rPr>
              <w:t>Оперативно-техническое управление объектами связи</w:t>
            </w:r>
          </w:p>
        </w:tc>
        <w:tc>
          <w:tcPr>
            <w:tcW w:w="1418" w:type="dxa"/>
            <w:shd w:val="clear" w:color="auto" w:fill="auto"/>
            <w:vAlign w:val="center"/>
          </w:tcPr>
          <w:p w14:paraId="11270407" w14:textId="77777777" w:rsidR="00900B23" w:rsidRDefault="00FC5881">
            <w:pPr>
              <w:ind w:firstLine="33"/>
              <w:rPr>
                <w:sz w:val="20"/>
                <w:szCs w:val="20"/>
                <w:lang w:bidi="ru-RU"/>
              </w:rPr>
            </w:pPr>
            <w:r>
              <w:rPr>
                <w:sz w:val="20"/>
                <w:szCs w:val="20"/>
                <w:lang w:bidi="ru-RU"/>
              </w:rPr>
              <w:t>Настройка и конфигурирование оборудования</w:t>
            </w:r>
          </w:p>
        </w:tc>
        <w:tc>
          <w:tcPr>
            <w:tcW w:w="2693" w:type="dxa"/>
            <w:shd w:val="clear" w:color="auto" w:fill="auto"/>
            <w:vAlign w:val="center"/>
          </w:tcPr>
          <w:p w14:paraId="20D2463A" w14:textId="77777777" w:rsidR="00900B23" w:rsidRDefault="00FC5881">
            <w:pPr>
              <w:ind w:firstLine="33"/>
              <w:rPr>
                <w:sz w:val="20"/>
                <w:szCs w:val="20"/>
                <w:lang w:bidi="ru-RU"/>
              </w:rPr>
            </w:pPr>
            <w:r>
              <w:rPr>
                <w:sz w:val="20"/>
                <w:szCs w:val="20"/>
                <w:lang w:bidi="ru-RU"/>
              </w:rPr>
              <w:t>Разработка и согласование требований к оборудованию (маршрутизаторов узлов связи, коммутаторов доступа, устройств включения/переключения/отключения услуг связи, станций, серверов и т.д.). Доставка, установка/инсталляция, тестирование, ввод в эксплуатацию, регистрация в информационных системах учета</w:t>
            </w:r>
          </w:p>
        </w:tc>
        <w:tc>
          <w:tcPr>
            <w:tcW w:w="1134" w:type="dxa"/>
            <w:shd w:val="clear" w:color="auto" w:fill="auto"/>
            <w:vAlign w:val="center"/>
          </w:tcPr>
          <w:p w14:paraId="3DDCF610"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60D8993B"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707B48F8"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44AB3872"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77A14C0C" w14:textId="77777777" w:rsidR="00900B23" w:rsidRDefault="00FC5881">
            <w:pPr>
              <w:ind w:firstLine="33"/>
              <w:rPr>
                <w:sz w:val="20"/>
                <w:szCs w:val="20"/>
                <w:lang w:bidi="ru-RU"/>
              </w:rPr>
            </w:pPr>
            <w:r>
              <w:rPr>
                <w:sz w:val="20"/>
                <w:szCs w:val="20"/>
                <w:lang w:bidi="ru-RU"/>
              </w:rPr>
              <w:t>Применимо</w:t>
            </w:r>
          </w:p>
        </w:tc>
      </w:tr>
      <w:tr w:rsidR="00900B23" w14:paraId="1BB2904C" w14:textId="77777777">
        <w:trPr>
          <w:trHeight w:val="2265"/>
        </w:trPr>
        <w:tc>
          <w:tcPr>
            <w:tcW w:w="709" w:type="dxa"/>
            <w:shd w:val="clear" w:color="auto" w:fill="auto"/>
            <w:vAlign w:val="center"/>
          </w:tcPr>
          <w:p w14:paraId="5529F50F" w14:textId="77777777" w:rsidR="00900B23" w:rsidRDefault="00FC5881">
            <w:pPr>
              <w:ind w:firstLine="33"/>
              <w:rPr>
                <w:sz w:val="20"/>
                <w:szCs w:val="20"/>
                <w:lang w:bidi="ru-RU"/>
              </w:rPr>
            </w:pPr>
            <w:r>
              <w:rPr>
                <w:sz w:val="20"/>
                <w:szCs w:val="20"/>
                <w:lang w:bidi="ru-RU"/>
              </w:rPr>
              <w:t>4</w:t>
            </w:r>
          </w:p>
        </w:tc>
        <w:tc>
          <w:tcPr>
            <w:tcW w:w="1306" w:type="dxa"/>
            <w:shd w:val="clear" w:color="auto" w:fill="auto"/>
            <w:vAlign w:val="center"/>
          </w:tcPr>
          <w:p w14:paraId="45AB3497"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540D642A" w14:textId="77777777" w:rsidR="00900B23" w:rsidRDefault="00FC5881">
            <w:pPr>
              <w:ind w:firstLine="33"/>
              <w:rPr>
                <w:sz w:val="20"/>
                <w:szCs w:val="20"/>
                <w:lang w:bidi="ru-RU"/>
              </w:rPr>
            </w:pPr>
            <w:r>
              <w:rPr>
                <w:sz w:val="20"/>
                <w:szCs w:val="20"/>
                <w:lang w:bidi="ru-RU"/>
              </w:rPr>
              <w:t>О1.3</w:t>
            </w:r>
          </w:p>
        </w:tc>
        <w:tc>
          <w:tcPr>
            <w:tcW w:w="1412" w:type="dxa"/>
            <w:shd w:val="clear" w:color="auto" w:fill="auto"/>
            <w:vAlign w:val="center"/>
          </w:tcPr>
          <w:p w14:paraId="20C87AE6" w14:textId="77777777" w:rsidR="00900B23" w:rsidRDefault="00FC5881">
            <w:pPr>
              <w:ind w:firstLine="33"/>
              <w:rPr>
                <w:sz w:val="20"/>
                <w:szCs w:val="20"/>
                <w:lang w:bidi="ru-RU"/>
              </w:rPr>
            </w:pPr>
            <w:r>
              <w:rPr>
                <w:sz w:val="20"/>
                <w:szCs w:val="20"/>
                <w:lang w:bidi="ru-RU"/>
              </w:rPr>
              <w:t>Оперативно-техническое управление объектами связи</w:t>
            </w:r>
          </w:p>
        </w:tc>
        <w:tc>
          <w:tcPr>
            <w:tcW w:w="1418" w:type="dxa"/>
            <w:shd w:val="clear" w:color="auto" w:fill="auto"/>
            <w:vAlign w:val="center"/>
          </w:tcPr>
          <w:p w14:paraId="461F82A6" w14:textId="77777777" w:rsidR="00900B23" w:rsidRDefault="00FC5881">
            <w:pPr>
              <w:ind w:firstLine="33"/>
              <w:rPr>
                <w:sz w:val="20"/>
                <w:szCs w:val="20"/>
                <w:lang w:bidi="ru-RU"/>
              </w:rPr>
            </w:pPr>
            <w:r>
              <w:rPr>
                <w:sz w:val="20"/>
                <w:szCs w:val="20"/>
                <w:lang w:bidi="ru-RU"/>
              </w:rPr>
              <w:t>Мониторинг состояния оборудования</w:t>
            </w:r>
          </w:p>
        </w:tc>
        <w:tc>
          <w:tcPr>
            <w:tcW w:w="2693" w:type="dxa"/>
            <w:shd w:val="clear" w:color="auto" w:fill="auto"/>
            <w:vAlign w:val="center"/>
          </w:tcPr>
          <w:p w14:paraId="41E403E1" w14:textId="5D27EBA0" w:rsidR="00900B23" w:rsidRDefault="00FC5881">
            <w:pPr>
              <w:ind w:firstLine="33"/>
              <w:rPr>
                <w:sz w:val="20"/>
                <w:szCs w:val="20"/>
                <w:lang w:bidi="ru-RU"/>
              </w:rPr>
            </w:pPr>
            <w:r>
              <w:rPr>
                <w:sz w:val="20"/>
                <w:szCs w:val="20"/>
                <w:lang w:bidi="ru-RU"/>
              </w:rPr>
              <w:t>Определение метрик и условий сбора данных мониторинга, контроль состояния сетей связи, объектов и оборудования. Подготовка, внедрение, поддержка и развитие информационных систем обработки и анализа данных для мониторинга сетей и оборудования. Настройка уведомлений о событиях на сетях связи, изменениях в параметрах эксплуатации</w:t>
            </w:r>
          </w:p>
        </w:tc>
        <w:tc>
          <w:tcPr>
            <w:tcW w:w="1134" w:type="dxa"/>
            <w:shd w:val="clear" w:color="auto" w:fill="auto"/>
            <w:vAlign w:val="center"/>
          </w:tcPr>
          <w:p w14:paraId="6375A5F4"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336C6BF7"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6176B2E7"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21BA2F65"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7EB9099C" w14:textId="77777777" w:rsidR="00900B23" w:rsidRDefault="00FC5881">
            <w:pPr>
              <w:ind w:firstLine="33"/>
              <w:rPr>
                <w:sz w:val="20"/>
                <w:szCs w:val="20"/>
                <w:lang w:bidi="ru-RU"/>
              </w:rPr>
            </w:pPr>
            <w:r>
              <w:rPr>
                <w:sz w:val="20"/>
                <w:szCs w:val="20"/>
                <w:lang w:bidi="ru-RU"/>
              </w:rPr>
              <w:t>Применимо</w:t>
            </w:r>
          </w:p>
        </w:tc>
      </w:tr>
      <w:tr w:rsidR="00900B23" w14:paraId="5FAD3CC2" w14:textId="77777777">
        <w:trPr>
          <w:trHeight w:val="2715"/>
        </w:trPr>
        <w:tc>
          <w:tcPr>
            <w:tcW w:w="709" w:type="dxa"/>
            <w:shd w:val="clear" w:color="auto" w:fill="auto"/>
            <w:vAlign w:val="center"/>
          </w:tcPr>
          <w:p w14:paraId="2C56795F" w14:textId="77777777" w:rsidR="00900B23" w:rsidRDefault="00FC5881">
            <w:pPr>
              <w:ind w:firstLine="33"/>
              <w:rPr>
                <w:sz w:val="20"/>
                <w:szCs w:val="20"/>
                <w:lang w:bidi="ru-RU"/>
              </w:rPr>
            </w:pPr>
            <w:r>
              <w:rPr>
                <w:sz w:val="20"/>
                <w:szCs w:val="20"/>
                <w:lang w:bidi="ru-RU"/>
              </w:rPr>
              <w:t>5</w:t>
            </w:r>
          </w:p>
        </w:tc>
        <w:tc>
          <w:tcPr>
            <w:tcW w:w="1306" w:type="dxa"/>
            <w:shd w:val="clear" w:color="auto" w:fill="auto"/>
            <w:vAlign w:val="center"/>
          </w:tcPr>
          <w:p w14:paraId="0C7AE91D"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624DA878" w14:textId="77777777" w:rsidR="00900B23" w:rsidRDefault="00FC5881">
            <w:pPr>
              <w:ind w:firstLine="33"/>
              <w:rPr>
                <w:sz w:val="20"/>
                <w:szCs w:val="20"/>
                <w:lang w:bidi="ru-RU"/>
              </w:rPr>
            </w:pPr>
            <w:r>
              <w:rPr>
                <w:sz w:val="20"/>
                <w:szCs w:val="20"/>
                <w:lang w:bidi="ru-RU"/>
              </w:rPr>
              <w:t>О1.4</w:t>
            </w:r>
          </w:p>
        </w:tc>
        <w:tc>
          <w:tcPr>
            <w:tcW w:w="1412" w:type="dxa"/>
            <w:shd w:val="clear" w:color="auto" w:fill="auto"/>
            <w:vAlign w:val="center"/>
          </w:tcPr>
          <w:p w14:paraId="5844E081" w14:textId="77777777" w:rsidR="00900B23" w:rsidRDefault="00FC5881">
            <w:pPr>
              <w:ind w:firstLine="33"/>
              <w:rPr>
                <w:sz w:val="20"/>
                <w:szCs w:val="20"/>
                <w:lang w:bidi="ru-RU"/>
              </w:rPr>
            </w:pPr>
            <w:r>
              <w:rPr>
                <w:sz w:val="20"/>
                <w:szCs w:val="20"/>
                <w:lang w:bidi="ru-RU"/>
              </w:rPr>
              <w:t>Оперативно-техническое управление объектами связи</w:t>
            </w:r>
          </w:p>
        </w:tc>
        <w:tc>
          <w:tcPr>
            <w:tcW w:w="1418" w:type="dxa"/>
            <w:shd w:val="clear" w:color="auto" w:fill="auto"/>
            <w:vAlign w:val="center"/>
          </w:tcPr>
          <w:p w14:paraId="656597B1" w14:textId="77777777" w:rsidR="00900B23" w:rsidRDefault="00FC5881">
            <w:pPr>
              <w:ind w:firstLine="33"/>
              <w:rPr>
                <w:sz w:val="20"/>
                <w:szCs w:val="20"/>
                <w:lang w:bidi="ru-RU"/>
              </w:rPr>
            </w:pPr>
            <w:r>
              <w:rPr>
                <w:sz w:val="20"/>
                <w:szCs w:val="20"/>
                <w:lang w:bidi="ru-RU"/>
              </w:rPr>
              <w:t>Анализ состояния оборудования</w:t>
            </w:r>
          </w:p>
        </w:tc>
        <w:tc>
          <w:tcPr>
            <w:tcW w:w="2693" w:type="dxa"/>
            <w:shd w:val="clear" w:color="auto" w:fill="auto"/>
            <w:vAlign w:val="center"/>
          </w:tcPr>
          <w:p w14:paraId="0579518C" w14:textId="779FB65A" w:rsidR="00900B23" w:rsidRDefault="00FC5881">
            <w:pPr>
              <w:ind w:firstLine="33"/>
              <w:rPr>
                <w:sz w:val="20"/>
                <w:szCs w:val="20"/>
                <w:lang w:bidi="ru-RU"/>
              </w:rPr>
            </w:pPr>
            <w:r>
              <w:rPr>
                <w:sz w:val="20"/>
                <w:szCs w:val="20"/>
                <w:lang w:bidi="ru-RU"/>
              </w:rPr>
              <w:t>Определение показателей характеризующих состояние сетей и объектов связи в различных разрезах. Подготовка аналитик и отчетов по параметрам сети и качеству сервисов, отчетность для руководства организации и контрольных (надзорных) органов. Подготовка рекомендация)</w:t>
            </w:r>
            <w:r w:rsidR="001F38A0">
              <w:rPr>
                <w:sz w:val="20"/>
                <w:szCs w:val="20"/>
                <w:lang w:bidi="ru-RU"/>
              </w:rPr>
              <w:t xml:space="preserve"> </w:t>
            </w:r>
            <w:r>
              <w:rPr>
                <w:sz w:val="20"/>
                <w:szCs w:val="20"/>
                <w:lang w:bidi="ru-RU"/>
              </w:rPr>
              <w:t xml:space="preserve">или запросов на экспертную проработку решений) по результатам анализа для </w:t>
            </w:r>
            <w:r>
              <w:rPr>
                <w:sz w:val="20"/>
                <w:szCs w:val="20"/>
                <w:lang w:bidi="ru-RU"/>
              </w:rPr>
              <w:lastRenderedPageBreak/>
              <w:t>модернизации/оптимизации систем управления сетями</w:t>
            </w:r>
          </w:p>
        </w:tc>
        <w:tc>
          <w:tcPr>
            <w:tcW w:w="1134" w:type="dxa"/>
            <w:shd w:val="clear" w:color="auto" w:fill="auto"/>
            <w:vAlign w:val="center"/>
          </w:tcPr>
          <w:p w14:paraId="1A3A1F16" w14:textId="77777777" w:rsidR="00900B23" w:rsidRDefault="00FC5881">
            <w:pPr>
              <w:ind w:firstLine="33"/>
              <w:rPr>
                <w:sz w:val="20"/>
                <w:szCs w:val="20"/>
                <w:lang w:bidi="ru-RU"/>
              </w:rPr>
            </w:pPr>
            <w:r>
              <w:rPr>
                <w:sz w:val="20"/>
                <w:szCs w:val="20"/>
                <w:lang w:bidi="ru-RU"/>
              </w:rPr>
              <w:lastRenderedPageBreak/>
              <w:t>Технологические</w:t>
            </w:r>
          </w:p>
        </w:tc>
        <w:tc>
          <w:tcPr>
            <w:tcW w:w="1559" w:type="dxa"/>
            <w:shd w:val="clear" w:color="C6EFCE" w:fill="C6EFCE"/>
            <w:vAlign w:val="center"/>
          </w:tcPr>
          <w:p w14:paraId="42C73D73" w14:textId="77777777" w:rsidR="00900B23" w:rsidRDefault="00FC5881">
            <w:pPr>
              <w:ind w:firstLine="33"/>
              <w:rPr>
                <w:color w:val="9C0006"/>
                <w:sz w:val="20"/>
                <w:szCs w:val="20"/>
                <w:lang w:bidi="ru-RU"/>
              </w:rPr>
            </w:pPr>
            <w:r>
              <w:rPr>
                <w:sz w:val="20"/>
                <w:szCs w:val="20"/>
                <w:lang w:bidi="ru-RU"/>
              </w:rPr>
              <w:t>Применимо</w:t>
            </w:r>
          </w:p>
        </w:tc>
        <w:tc>
          <w:tcPr>
            <w:tcW w:w="1281" w:type="dxa"/>
            <w:shd w:val="clear" w:color="C6EFCE" w:fill="C6EFCE"/>
            <w:vAlign w:val="center"/>
          </w:tcPr>
          <w:p w14:paraId="708D2FEE" w14:textId="77777777" w:rsidR="00900B23" w:rsidRDefault="00FC5881">
            <w:pPr>
              <w:ind w:firstLine="33"/>
              <w:rPr>
                <w:color w:val="9C0006"/>
                <w:sz w:val="20"/>
                <w:szCs w:val="20"/>
                <w:lang w:bidi="ru-RU"/>
              </w:rPr>
            </w:pPr>
            <w:r>
              <w:rPr>
                <w:sz w:val="20"/>
                <w:szCs w:val="20"/>
                <w:lang w:bidi="ru-RU"/>
              </w:rPr>
              <w:t>Применимо</w:t>
            </w:r>
          </w:p>
        </w:tc>
        <w:tc>
          <w:tcPr>
            <w:tcW w:w="1396" w:type="dxa"/>
            <w:shd w:val="clear" w:color="C6EFCE" w:fill="C6EFCE"/>
            <w:vAlign w:val="center"/>
          </w:tcPr>
          <w:p w14:paraId="73749E6A" w14:textId="77777777" w:rsidR="00900B23" w:rsidRDefault="00FC5881">
            <w:pPr>
              <w:ind w:firstLine="33"/>
              <w:rPr>
                <w:color w:val="9C0006"/>
                <w:sz w:val="20"/>
                <w:szCs w:val="20"/>
                <w:lang w:bidi="ru-RU"/>
              </w:rPr>
            </w:pPr>
            <w:r>
              <w:rPr>
                <w:sz w:val="20"/>
                <w:szCs w:val="20"/>
                <w:lang w:bidi="ru-RU"/>
              </w:rPr>
              <w:t>Применимо</w:t>
            </w:r>
          </w:p>
        </w:tc>
        <w:tc>
          <w:tcPr>
            <w:tcW w:w="1417" w:type="dxa"/>
            <w:shd w:val="clear" w:color="C6EFCE" w:fill="C6EFCE"/>
            <w:vAlign w:val="center"/>
          </w:tcPr>
          <w:p w14:paraId="5BEE4A82" w14:textId="77777777" w:rsidR="00900B23" w:rsidRDefault="00FC5881">
            <w:pPr>
              <w:ind w:firstLine="33"/>
              <w:rPr>
                <w:color w:val="9C0006"/>
                <w:sz w:val="20"/>
                <w:szCs w:val="20"/>
                <w:lang w:bidi="ru-RU"/>
              </w:rPr>
            </w:pPr>
            <w:r>
              <w:rPr>
                <w:sz w:val="20"/>
                <w:szCs w:val="20"/>
                <w:lang w:bidi="ru-RU"/>
              </w:rPr>
              <w:t>Применимо</w:t>
            </w:r>
          </w:p>
        </w:tc>
      </w:tr>
      <w:tr w:rsidR="00900B23" w14:paraId="3E4F6931" w14:textId="77777777">
        <w:trPr>
          <w:trHeight w:val="1140"/>
        </w:trPr>
        <w:tc>
          <w:tcPr>
            <w:tcW w:w="709" w:type="dxa"/>
            <w:shd w:val="clear" w:color="auto" w:fill="auto"/>
            <w:vAlign w:val="center"/>
          </w:tcPr>
          <w:p w14:paraId="1400CF06" w14:textId="77777777" w:rsidR="00900B23" w:rsidRDefault="00FC5881">
            <w:pPr>
              <w:ind w:firstLine="33"/>
              <w:rPr>
                <w:sz w:val="20"/>
                <w:szCs w:val="20"/>
                <w:lang w:bidi="ru-RU"/>
              </w:rPr>
            </w:pPr>
            <w:r>
              <w:rPr>
                <w:sz w:val="20"/>
                <w:szCs w:val="20"/>
                <w:lang w:bidi="ru-RU"/>
              </w:rPr>
              <w:t>6</w:t>
            </w:r>
          </w:p>
        </w:tc>
        <w:tc>
          <w:tcPr>
            <w:tcW w:w="1306" w:type="dxa"/>
            <w:shd w:val="clear" w:color="auto" w:fill="auto"/>
            <w:vAlign w:val="center"/>
          </w:tcPr>
          <w:p w14:paraId="7E12C5E9"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313F6658" w14:textId="77777777" w:rsidR="00900B23" w:rsidRDefault="00FC5881">
            <w:pPr>
              <w:ind w:firstLine="33"/>
              <w:rPr>
                <w:sz w:val="20"/>
                <w:szCs w:val="20"/>
                <w:lang w:bidi="ru-RU"/>
              </w:rPr>
            </w:pPr>
            <w:r>
              <w:rPr>
                <w:sz w:val="20"/>
                <w:szCs w:val="20"/>
                <w:lang w:bidi="ru-RU"/>
              </w:rPr>
              <w:t>О1.5</w:t>
            </w:r>
          </w:p>
        </w:tc>
        <w:tc>
          <w:tcPr>
            <w:tcW w:w="1412" w:type="dxa"/>
            <w:shd w:val="clear" w:color="auto" w:fill="auto"/>
            <w:vAlign w:val="center"/>
          </w:tcPr>
          <w:p w14:paraId="68460A9E" w14:textId="77777777" w:rsidR="00900B23" w:rsidRDefault="00FC5881">
            <w:pPr>
              <w:ind w:firstLine="33"/>
              <w:rPr>
                <w:sz w:val="20"/>
                <w:szCs w:val="20"/>
                <w:lang w:bidi="ru-RU"/>
              </w:rPr>
            </w:pPr>
            <w:r>
              <w:rPr>
                <w:sz w:val="20"/>
                <w:szCs w:val="20"/>
                <w:lang w:bidi="ru-RU"/>
              </w:rPr>
              <w:t>Оперативно-техническое управление объектами связи</w:t>
            </w:r>
          </w:p>
        </w:tc>
        <w:tc>
          <w:tcPr>
            <w:tcW w:w="1418" w:type="dxa"/>
            <w:shd w:val="clear" w:color="auto" w:fill="auto"/>
            <w:vAlign w:val="center"/>
          </w:tcPr>
          <w:p w14:paraId="621248A1" w14:textId="77777777" w:rsidR="00900B23" w:rsidRDefault="00FC5881">
            <w:pPr>
              <w:ind w:firstLine="33"/>
              <w:rPr>
                <w:sz w:val="20"/>
                <w:szCs w:val="20"/>
                <w:lang w:bidi="ru-RU"/>
              </w:rPr>
            </w:pPr>
            <w:r>
              <w:rPr>
                <w:sz w:val="20"/>
                <w:szCs w:val="20"/>
                <w:lang w:bidi="ru-RU"/>
              </w:rPr>
              <w:t>Вывод из эксплуатации объектов, оборудования и линий связи</w:t>
            </w:r>
          </w:p>
        </w:tc>
        <w:tc>
          <w:tcPr>
            <w:tcW w:w="2693" w:type="dxa"/>
            <w:shd w:val="clear" w:color="auto" w:fill="auto"/>
            <w:vAlign w:val="center"/>
          </w:tcPr>
          <w:p w14:paraId="727944A4" w14:textId="77777777" w:rsidR="00900B23" w:rsidRDefault="00FC5881">
            <w:pPr>
              <w:ind w:firstLine="33"/>
              <w:rPr>
                <w:sz w:val="20"/>
                <w:szCs w:val="20"/>
                <w:lang w:bidi="ru-RU"/>
              </w:rPr>
            </w:pPr>
            <w:r>
              <w:rPr>
                <w:sz w:val="20"/>
                <w:szCs w:val="20"/>
                <w:lang w:bidi="ru-RU"/>
              </w:rPr>
              <w:t>Определение (идентификация) объектов, оборудования и линий связи, подлежащих списанию в соответствии с текущими планами развития сети, бюджетами и имеющимися ресурсами</w:t>
            </w:r>
          </w:p>
        </w:tc>
        <w:tc>
          <w:tcPr>
            <w:tcW w:w="1134" w:type="dxa"/>
            <w:shd w:val="clear" w:color="auto" w:fill="auto"/>
            <w:vAlign w:val="center"/>
          </w:tcPr>
          <w:p w14:paraId="314B46F5"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FFC7CE" w:fill="FFC7CE"/>
            <w:vAlign w:val="center"/>
          </w:tcPr>
          <w:p w14:paraId="2FEDF6C1"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720041B"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024A7048"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7CC21FEB" w14:textId="77777777" w:rsidR="00900B23" w:rsidRDefault="00FC5881">
            <w:pPr>
              <w:ind w:firstLine="33"/>
              <w:rPr>
                <w:sz w:val="20"/>
                <w:szCs w:val="20"/>
                <w:lang w:bidi="ru-RU"/>
              </w:rPr>
            </w:pPr>
            <w:r>
              <w:rPr>
                <w:sz w:val="20"/>
                <w:szCs w:val="20"/>
                <w:lang w:bidi="ru-RU"/>
              </w:rPr>
              <w:t>Не применимо</w:t>
            </w:r>
          </w:p>
        </w:tc>
      </w:tr>
      <w:tr w:rsidR="00900B23" w14:paraId="71338244" w14:textId="77777777">
        <w:trPr>
          <w:trHeight w:val="915"/>
        </w:trPr>
        <w:tc>
          <w:tcPr>
            <w:tcW w:w="709" w:type="dxa"/>
            <w:shd w:val="clear" w:color="D9D9D9" w:fill="D9D9D9"/>
            <w:vAlign w:val="center"/>
          </w:tcPr>
          <w:p w14:paraId="07836016" w14:textId="77777777" w:rsidR="00900B23" w:rsidRDefault="00FC5881">
            <w:pPr>
              <w:ind w:firstLine="33"/>
              <w:rPr>
                <w:sz w:val="20"/>
                <w:szCs w:val="20"/>
                <w:lang w:bidi="ru-RU"/>
              </w:rPr>
            </w:pPr>
            <w:r>
              <w:rPr>
                <w:sz w:val="20"/>
                <w:szCs w:val="20"/>
                <w:lang w:bidi="ru-RU"/>
              </w:rPr>
              <w:t>7</w:t>
            </w:r>
          </w:p>
        </w:tc>
        <w:tc>
          <w:tcPr>
            <w:tcW w:w="1306" w:type="dxa"/>
            <w:shd w:val="clear" w:color="D9D9D9" w:fill="D9D9D9"/>
            <w:vAlign w:val="center"/>
          </w:tcPr>
          <w:p w14:paraId="5609D2F4"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51EEC5DD" w14:textId="77777777" w:rsidR="00900B23" w:rsidRDefault="00FC5881">
            <w:pPr>
              <w:ind w:firstLine="33"/>
              <w:rPr>
                <w:sz w:val="20"/>
                <w:szCs w:val="20"/>
                <w:lang w:bidi="ru-RU"/>
              </w:rPr>
            </w:pPr>
            <w:r>
              <w:rPr>
                <w:sz w:val="20"/>
                <w:szCs w:val="20"/>
                <w:lang w:bidi="ru-RU"/>
              </w:rPr>
              <w:t>О2</w:t>
            </w:r>
          </w:p>
        </w:tc>
        <w:tc>
          <w:tcPr>
            <w:tcW w:w="1412" w:type="dxa"/>
            <w:shd w:val="clear" w:color="D9D9D9" w:fill="D9D9D9"/>
            <w:vAlign w:val="center"/>
          </w:tcPr>
          <w:p w14:paraId="5029865A" w14:textId="77777777" w:rsidR="00900B23" w:rsidRDefault="00FC5881">
            <w:pPr>
              <w:ind w:firstLine="33"/>
              <w:rPr>
                <w:sz w:val="20"/>
                <w:szCs w:val="20"/>
                <w:lang w:bidi="ru-RU"/>
              </w:rPr>
            </w:pPr>
            <w:r>
              <w:rPr>
                <w:sz w:val="20"/>
                <w:szCs w:val="20"/>
                <w:lang w:bidi="ru-RU"/>
              </w:rPr>
              <w:t>Обеспечение эксплуатации сетей связи</w:t>
            </w:r>
          </w:p>
        </w:tc>
        <w:tc>
          <w:tcPr>
            <w:tcW w:w="1418" w:type="dxa"/>
            <w:shd w:val="clear" w:color="D9D9D9" w:fill="D9D9D9"/>
            <w:vAlign w:val="center"/>
          </w:tcPr>
          <w:p w14:paraId="64140714" w14:textId="77777777" w:rsidR="00900B23" w:rsidRDefault="00FC5881">
            <w:pPr>
              <w:ind w:firstLine="33"/>
              <w:rPr>
                <w:sz w:val="20"/>
                <w:szCs w:val="20"/>
                <w:lang w:bidi="ru-RU"/>
              </w:rPr>
            </w:pPr>
            <w:r>
              <w:rPr>
                <w:sz w:val="20"/>
                <w:szCs w:val="20"/>
                <w:lang w:bidi="ru-RU"/>
              </w:rPr>
              <w:t>Обеспечение эксплуатации сетей связи</w:t>
            </w:r>
          </w:p>
        </w:tc>
        <w:tc>
          <w:tcPr>
            <w:tcW w:w="2693" w:type="dxa"/>
            <w:shd w:val="clear" w:color="D9D9D9" w:fill="D9D9D9"/>
            <w:vAlign w:val="center"/>
          </w:tcPr>
          <w:p w14:paraId="6F60890B" w14:textId="77777777" w:rsidR="00900B23" w:rsidRDefault="00FC5881">
            <w:pPr>
              <w:ind w:firstLine="33"/>
              <w:rPr>
                <w:sz w:val="20"/>
                <w:szCs w:val="20"/>
                <w:lang w:bidi="ru-RU"/>
              </w:rPr>
            </w:pPr>
            <w:r>
              <w:rPr>
                <w:sz w:val="20"/>
                <w:szCs w:val="20"/>
                <w:lang w:bidi="ru-RU"/>
              </w:rPr>
              <w:t>Создание и поддержка систем планирования, учета и анализа ресурсов, обеспечивающих функционирование сетевой инфраструктуры</w:t>
            </w:r>
          </w:p>
        </w:tc>
        <w:tc>
          <w:tcPr>
            <w:tcW w:w="1134" w:type="dxa"/>
            <w:shd w:val="clear" w:color="D9D9D9" w:fill="D9D9D9"/>
            <w:vAlign w:val="center"/>
          </w:tcPr>
          <w:p w14:paraId="657651B9"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072A0140"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717E9BF6"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2132108C"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18B19F28" w14:textId="77777777" w:rsidR="00900B23" w:rsidRDefault="00FC5881">
            <w:pPr>
              <w:ind w:firstLine="33"/>
              <w:rPr>
                <w:sz w:val="20"/>
                <w:szCs w:val="20"/>
                <w:lang w:bidi="ru-RU"/>
              </w:rPr>
            </w:pPr>
            <w:r>
              <w:rPr>
                <w:sz w:val="20"/>
                <w:szCs w:val="20"/>
                <w:lang w:bidi="ru-RU"/>
              </w:rPr>
              <w:t>Применимо</w:t>
            </w:r>
          </w:p>
        </w:tc>
      </w:tr>
      <w:tr w:rsidR="00900B23" w14:paraId="00392DBD" w14:textId="77777777">
        <w:trPr>
          <w:trHeight w:val="2940"/>
        </w:trPr>
        <w:tc>
          <w:tcPr>
            <w:tcW w:w="709" w:type="dxa"/>
            <w:shd w:val="clear" w:color="D9D9D9" w:fill="D9D9D9"/>
            <w:vAlign w:val="center"/>
          </w:tcPr>
          <w:p w14:paraId="60196882" w14:textId="77777777" w:rsidR="00900B23" w:rsidRDefault="00FC5881">
            <w:pPr>
              <w:ind w:firstLine="33"/>
              <w:rPr>
                <w:sz w:val="20"/>
                <w:szCs w:val="20"/>
                <w:lang w:bidi="ru-RU"/>
              </w:rPr>
            </w:pPr>
            <w:r>
              <w:rPr>
                <w:sz w:val="20"/>
                <w:szCs w:val="20"/>
                <w:lang w:bidi="ru-RU"/>
              </w:rPr>
              <w:t>8</w:t>
            </w:r>
          </w:p>
        </w:tc>
        <w:tc>
          <w:tcPr>
            <w:tcW w:w="1306" w:type="dxa"/>
            <w:shd w:val="clear" w:color="D9D9D9" w:fill="D9D9D9"/>
            <w:vAlign w:val="center"/>
          </w:tcPr>
          <w:p w14:paraId="49CB1C2B"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10046867" w14:textId="77777777" w:rsidR="00900B23" w:rsidRDefault="00FC5881">
            <w:pPr>
              <w:ind w:firstLine="33"/>
              <w:rPr>
                <w:sz w:val="20"/>
                <w:szCs w:val="20"/>
                <w:lang w:bidi="ru-RU"/>
              </w:rPr>
            </w:pPr>
            <w:r>
              <w:rPr>
                <w:sz w:val="20"/>
                <w:szCs w:val="20"/>
                <w:lang w:bidi="ru-RU"/>
              </w:rPr>
              <w:t>О2.1</w:t>
            </w:r>
          </w:p>
        </w:tc>
        <w:tc>
          <w:tcPr>
            <w:tcW w:w="1412" w:type="dxa"/>
            <w:shd w:val="clear" w:color="D9D9D9" w:fill="D9D9D9"/>
            <w:vAlign w:val="center"/>
          </w:tcPr>
          <w:p w14:paraId="1425F589" w14:textId="77777777" w:rsidR="00900B23" w:rsidRDefault="00FC5881">
            <w:pPr>
              <w:ind w:firstLine="33"/>
              <w:rPr>
                <w:sz w:val="20"/>
                <w:szCs w:val="20"/>
                <w:lang w:bidi="ru-RU"/>
              </w:rPr>
            </w:pPr>
            <w:r>
              <w:rPr>
                <w:sz w:val="20"/>
                <w:szCs w:val="20"/>
                <w:lang w:bidi="ru-RU"/>
              </w:rPr>
              <w:t>Обеспечение эксплуатации сетей связи</w:t>
            </w:r>
          </w:p>
        </w:tc>
        <w:tc>
          <w:tcPr>
            <w:tcW w:w="1418" w:type="dxa"/>
            <w:shd w:val="clear" w:color="D9D9D9" w:fill="D9D9D9"/>
            <w:vAlign w:val="center"/>
          </w:tcPr>
          <w:p w14:paraId="0F495281" w14:textId="77777777" w:rsidR="00900B23" w:rsidRDefault="00FC5881">
            <w:pPr>
              <w:ind w:firstLine="33"/>
              <w:rPr>
                <w:sz w:val="20"/>
                <w:szCs w:val="20"/>
                <w:lang w:bidi="ru-RU"/>
              </w:rPr>
            </w:pPr>
            <w:r>
              <w:rPr>
                <w:sz w:val="20"/>
                <w:szCs w:val="20"/>
                <w:lang w:bidi="ru-RU"/>
              </w:rPr>
              <w:t>Материально-техническое обеспечение объектов, оборудования и линий связи</w:t>
            </w:r>
          </w:p>
        </w:tc>
        <w:tc>
          <w:tcPr>
            <w:tcW w:w="2693" w:type="dxa"/>
            <w:shd w:val="clear" w:color="D9D9D9" w:fill="D9D9D9"/>
            <w:vAlign w:val="center"/>
          </w:tcPr>
          <w:p w14:paraId="0AEEC827" w14:textId="77777777" w:rsidR="00900B23" w:rsidRDefault="00FC5881">
            <w:pPr>
              <w:ind w:firstLine="33"/>
              <w:rPr>
                <w:sz w:val="20"/>
                <w:szCs w:val="20"/>
                <w:lang w:bidi="ru-RU"/>
              </w:rPr>
            </w:pPr>
            <w:r>
              <w:rPr>
                <w:sz w:val="20"/>
                <w:szCs w:val="20"/>
                <w:lang w:bidi="ru-RU"/>
              </w:rPr>
              <w:t xml:space="preserve">Планирование, подготовка к приобретению, размещению и использованию материальных ресурсов, необходимых для эксплуатации объектов, оборудования и линий связи. Подготовка функциональных требований к материалам/инструментам/устройствам. Постановка на учет, хранение и защита от повреждений и потерь, проведение инвентаризации запасных частей, инструментов и </w:t>
            </w:r>
            <w:r>
              <w:rPr>
                <w:sz w:val="20"/>
                <w:szCs w:val="20"/>
                <w:lang w:bidi="ru-RU"/>
              </w:rPr>
              <w:lastRenderedPageBreak/>
              <w:t>принадлежностей эксплуатирующих подразделений</w:t>
            </w:r>
          </w:p>
        </w:tc>
        <w:tc>
          <w:tcPr>
            <w:tcW w:w="1134" w:type="dxa"/>
            <w:shd w:val="clear" w:color="D9D9D9" w:fill="D9D9D9"/>
            <w:vAlign w:val="center"/>
          </w:tcPr>
          <w:p w14:paraId="058136DF" w14:textId="77777777" w:rsidR="00900B23" w:rsidRDefault="00FC5881">
            <w:pPr>
              <w:ind w:firstLine="33"/>
              <w:rPr>
                <w:sz w:val="20"/>
                <w:szCs w:val="20"/>
                <w:lang w:bidi="ru-RU"/>
              </w:rPr>
            </w:pPr>
            <w:r>
              <w:rPr>
                <w:sz w:val="20"/>
                <w:szCs w:val="20"/>
                <w:lang w:bidi="ru-RU"/>
              </w:rPr>
              <w:lastRenderedPageBreak/>
              <w:t>Технологические</w:t>
            </w:r>
          </w:p>
        </w:tc>
        <w:tc>
          <w:tcPr>
            <w:tcW w:w="1559" w:type="dxa"/>
            <w:shd w:val="clear" w:color="C6EFCE" w:fill="C6EFCE"/>
            <w:vAlign w:val="center"/>
          </w:tcPr>
          <w:p w14:paraId="4922AD0D"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5255B3B9"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3CDC9E8B"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76BB0845" w14:textId="77777777" w:rsidR="00900B23" w:rsidRDefault="00FC5881">
            <w:pPr>
              <w:ind w:firstLine="33"/>
              <w:rPr>
                <w:sz w:val="20"/>
                <w:szCs w:val="20"/>
                <w:lang w:bidi="ru-RU"/>
              </w:rPr>
            </w:pPr>
            <w:r>
              <w:rPr>
                <w:sz w:val="20"/>
                <w:szCs w:val="20"/>
                <w:lang w:bidi="ru-RU"/>
              </w:rPr>
              <w:t>Применимо</w:t>
            </w:r>
          </w:p>
        </w:tc>
      </w:tr>
      <w:tr w:rsidR="00900B23" w14:paraId="3ABE3803" w14:textId="77777777">
        <w:trPr>
          <w:trHeight w:val="1815"/>
        </w:trPr>
        <w:tc>
          <w:tcPr>
            <w:tcW w:w="709" w:type="dxa"/>
            <w:shd w:val="clear" w:color="D9D9D9" w:fill="D9D9D9"/>
            <w:vAlign w:val="center"/>
          </w:tcPr>
          <w:p w14:paraId="2C9C6A14" w14:textId="77777777" w:rsidR="00900B23" w:rsidRDefault="00FC5881">
            <w:pPr>
              <w:ind w:firstLine="33"/>
              <w:rPr>
                <w:sz w:val="20"/>
                <w:szCs w:val="20"/>
                <w:lang w:bidi="ru-RU"/>
              </w:rPr>
            </w:pPr>
            <w:r>
              <w:rPr>
                <w:sz w:val="20"/>
                <w:szCs w:val="20"/>
                <w:lang w:bidi="ru-RU"/>
              </w:rPr>
              <w:t>9</w:t>
            </w:r>
          </w:p>
        </w:tc>
        <w:tc>
          <w:tcPr>
            <w:tcW w:w="1306" w:type="dxa"/>
            <w:shd w:val="clear" w:color="D9D9D9" w:fill="D9D9D9"/>
            <w:vAlign w:val="center"/>
          </w:tcPr>
          <w:p w14:paraId="079E4083"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5D1D88C7" w14:textId="77777777" w:rsidR="00900B23" w:rsidRDefault="00FC5881">
            <w:pPr>
              <w:ind w:firstLine="33"/>
              <w:rPr>
                <w:sz w:val="20"/>
                <w:szCs w:val="20"/>
                <w:lang w:bidi="ru-RU"/>
              </w:rPr>
            </w:pPr>
            <w:r>
              <w:rPr>
                <w:sz w:val="20"/>
                <w:szCs w:val="20"/>
                <w:lang w:bidi="ru-RU"/>
              </w:rPr>
              <w:t>О2.2</w:t>
            </w:r>
          </w:p>
        </w:tc>
        <w:tc>
          <w:tcPr>
            <w:tcW w:w="1412" w:type="dxa"/>
            <w:shd w:val="clear" w:color="D9D9D9" w:fill="D9D9D9"/>
            <w:vAlign w:val="center"/>
          </w:tcPr>
          <w:p w14:paraId="5115140E" w14:textId="77777777" w:rsidR="00900B23" w:rsidRDefault="00FC5881">
            <w:pPr>
              <w:ind w:firstLine="33"/>
              <w:rPr>
                <w:sz w:val="20"/>
                <w:szCs w:val="20"/>
                <w:lang w:bidi="ru-RU"/>
              </w:rPr>
            </w:pPr>
            <w:r>
              <w:rPr>
                <w:sz w:val="20"/>
                <w:szCs w:val="20"/>
                <w:lang w:bidi="ru-RU"/>
              </w:rPr>
              <w:t>Обеспечение эксплуатации сетей связи</w:t>
            </w:r>
          </w:p>
        </w:tc>
        <w:tc>
          <w:tcPr>
            <w:tcW w:w="1418" w:type="dxa"/>
            <w:shd w:val="clear" w:color="D9D9D9" w:fill="D9D9D9"/>
            <w:vAlign w:val="center"/>
          </w:tcPr>
          <w:p w14:paraId="30AF4E27" w14:textId="77777777" w:rsidR="00900B23" w:rsidRDefault="00FC5881">
            <w:pPr>
              <w:ind w:firstLine="33"/>
              <w:rPr>
                <w:sz w:val="20"/>
                <w:szCs w:val="20"/>
                <w:lang w:bidi="ru-RU"/>
              </w:rPr>
            </w:pPr>
            <w:r>
              <w:rPr>
                <w:sz w:val="20"/>
                <w:szCs w:val="20"/>
                <w:lang w:bidi="ru-RU"/>
              </w:rPr>
              <w:t>Метрологическое обеспечение оборудования, объектов и линий связи</w:t>
            </w:r>
          </w:p>
        </w:tc>
        <w:tc>
          <w:tcPr>
            <w:tcW w:w="2693" w:type="dxa"/>
            <w:shd w:val="clear" w:color="D9D9D9" w:fill="D9D9D9"/>
            <w:vAlign w:val="center"/>
          </w:tcPr>
          <w:p w14:paraId="50560BAE" w14:textId="77777777" w:rsidR="00900B23" w:rsidRDefault="00FC5881">
            <w:pPr>
              <w:ind w:firstLine="33"/>
              <w:rPr>
                <w:sz w:val="20"/>
                <w:szCs w:val="20"/>
                <w:lang w:bidi="ru-RU"/>
              </w:rPr>
            </w:pPr>
            <w:r>
              <w:rPr>
                <w:sz w:val="20"/>
                <w:szCs w:val="20"/>
                <w:lang w:bidi="ru-RU"/>
              </w:rPr>
              <w:t>Планирование, проведение, учет и контроль измерения и испытания оборудования, объектов, сетей и линий связи, включая мероприятия по поверке и калибровке средств измерений в соответствии со стандартами и нормами метрологии и требованиями системы менеджмента качества</w:t>
            </w:r>
          </w:p>
        </w:tc>
        <w:tc>
          <w:tcPr>
            <w:tcW w:w="1134" w:type="dxa"/>
            <w:shd w:val="clear" w:color="D9D9D9" w:fill="D9D9D9"/>
            <w:vAlign w:val="center"/>
          </w:tcPr>
          <w:p w14:paraId="100AE011"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FFC7CE" w:fill="FFC7CE"/>
            <w:vAlign w:val="center"/>
          </w:tcPr>
          <w:p w14:paraId="0C429517"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15E4D92"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49D2DF69"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9D1A546" w14:textId="77777777" w:rsidR="00900B23" w:rsidRDefault="00FC5881">
            <w:pPr>
              <w:ind w:firstLine="33"/>
              <w:rPr>
                <w:sz w:val="20"/>
                <w:szCs w:val="20"/>
                <w:lang w:bidi="ru-RU"/>
              </w:rPr>
            </w:pPr>
            <w:r>
              <w:rPr>
                <w:sz w:val="20"/>
                <w:szCs w:val="20"/>
                <w:lang w:bidi="ru-RU"/>
              </w:rPr>
              <w:t>Не применимо</w:t>
            </w:r>
          </w:p>
        </w:tc>
      </w:tr>
      <w:tr w:rsidR="00900B23" w14:paraId="57184BFE" w14:textId="77777777">
        <w:trPr>
          <w:trHeight w:val="1815"/>
        </w:trPr>
        <w:tc>
          <w:tcPr>
            <w:tcW w:w="709" w:type="dxa"/>
            <w:shd w:val="clear" w:color="D9D9D9" w:fill="D9D9D9"/>
            <w:vAlign w:val="center"/>
          </w:tcPr>
          <w:p w14:paraId="2E778CCE" w14:textId="77777777" w:rsidR="00900B23" w:rsidRDefault="00FC5881">
            <w:pPr>
              <w:ind w:firstLine="33"/>
              <w:rPr>
                <w:sz w:val="20"/>
                <w:szCs w:val="20"/>
                <w:lang w:bidi="ru-RU"/>
              </w:rPr>
            </w:pPr>
            <w:r>
              <w:rPr>
                <w:sz w:val="20"/>
                <w:szCs w:val="20"/>
                <w:lang w:bidi="ru-RU"/>
              </w:rPr>
              <w:t>10</w:t>
            </w:r>
          </w:p>
        </w:tc>
        <w:tc>
          <w:tcPr>
            <w:tcW w:w="1306" w:type="dxa"/>
            <w:shd w:val="clear" w:color="D9D9D9" w:fill="D9D9D9"/>
            <w:vAlign w:val="center"/>
          </w:tcPr>
          <w:p w14:paraId="3B6179C7"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258990F3" w14:textId="77777777" w:rsidR="00900B23" w:rsidRDefault="00FC5881">
            <w:pPr>
              <w:ind w:firstLine="33"/>
              <w:rPr>
                <w:sz w:val="20"/>
                <w:szCs w:val="20"/>
                <w:lang w:bidi="ru-RU"/>
              </w:rPr>
            </w:pPr>
            <w:r>
              <w:rPr>
                <w:sz w:val="20"/>
                <w:szCs w:val="20"/>
                <w:lang w:bidi="ru-RU"/>
              </w:rPr>
              <w:t>О2.3</w:t>
            </w:r>
          </w:p>
        </w:tc>
        <w:tc>
          <w:tcPr>
            <w:tcW w:w="1412" w:type="dxa"/>
            <w:shd w:val="clear" w:color="D9D9D9" w:fill="D9D9D9"/>
            <w:vAlign w:val="center"/>
          </w:tcPr>
          <w:p w14:paraId="298A82F6" w14:textId="77777777" w:rsidR="00900B23" w:rsidRDefault="00FC5881">
            <w:pPr>
              <w:ind w:firstLine="33"/>
              <w:rPr>
                <w:sz w:val="20"/>
                <w:szCs w:val="20"/>
                <w:lang w:bidi="ru-RU"/>
              </w:rPr>
            </w:pPr>
            <w:r>
              <w:rPr>
                <w:sz w:val="20"/>
                <w:szCs w:val="20"/>
                <w:lang w:bidi="ru-RU"/>
              </w:rPr>
              <w:t>Обеспечение эксплуатации сетей связи</w:t>
            </w:r>
          </w:p>
        </w:tc>
        <w:tc>
          <w:tcPr>
            <w:tcW w:w="1418" w:type="dxa"/>
            <w:shd w:val="clear" w:color="D9D9D9" w:fill="D9D9D9"/>
            <w:vAlign w:val="center"/>
          </w:tcPr>
          <w:p w14:paraId="41CED230" w14:textId="77777777" w:rsidR="00900B23" w:rsidRDefault="00FC5881">
            <w:pPr>
              <w:ind w:firstLine="33"/>
              <w:rPr>
                <w:sz w:val="20"/>
                <w:szCs w:val="20"/>
                <w:lang w:bidi="ru-RU"/>
              </w:rPr>
            </w:pPr>
            <w:r>
              <w:rPr>
                <w:sz w:val="20"/>
                <w:szCs w:val="20"/>
                <w:lang w:bidi="ru-RU"/>
              </w:rPr>
              <w:t>Планово-предупредительные ремонты оборудования</w:t>
            </w:r>
          </w:p>
        </w:tc>
        <w:tc>
          <w:tcPr>
            <w:tcW w:w="2693" w:type="dxa"/>
            <w:shd w:val="clear" w:color="D9D9D9" w:fill="D9D9D9"/>
            <w:vAlign w:val="center"/>
          </w:tcPr>
          <w:p w14:paraId="36624578" w14:textId="77777777" w:rsidR="00900B23" w:rsidRDefault="00FC5881">
            <w:pPr>
              <w:ind w:firstLine="33"/>
              <w:rPr>
                <w:sz w:val="20"/>
                <w:szCs w:val="20"/>
                <w:lang w:bidi="ru-RU"/>
              </w:rPr>
            </w:pPr>
            <w:r>
              <w:rPr>
                <w:sz w:val="20"/>
                <w:szCs w:val="20"/>
                <w:lang w:bidi="ru-RU"/>
              </w:rPr>
              <w:t xml:space="preserve">Планирование профилактического обслуживания, частичной замены, модернизации, контроля соответствия эксплуатируемых элементов сети предъявляемым к ним требованиям с целью повышения отказоустойчивости сетевой инфраструктуры и улучшений качества предоставляемых услуг </w:t>
            </w:r>
          </w:p>
        </w:tc>
        <w:tc>
          <w:tcPr>
            <w:tcW w:w="1134" w:type="dxa"/>
            <w:shd w:val="clear" w:color="D9D9D9" w:fill="D9D9D9"/>
            <w:vAlign w:val="center"/>
          </w:tcPr>
          <w:p w14:paraId="730FD1C0"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40EEA5B1"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1E57435B"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14BFBB8D"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1A8ABA43" w14:textId="77777777" w:rsidR="00900B23" w:rsidRDefault="00FC5881">
            <w:pPr>
              <w:ind w:firstLine="33"/>
              <w:rPr>
                <w:sz w:val="20"/>
                <w:szCs w:val="20"/>
                <w:lang w:bidi="ru-RU"/>
              </w:rPr>
            </w:pPr>
            <w:r>
              <w:rPr>
                <w:sz w:val="20"/>
                <w:szCs w:val="20"/>
                <w:lang w:bidi="ru-RU"/>
              </w:rPr>
              <w:t>Применимо</w:t>
            </w:r>
          </w:p>
        </w:tc>
      </w:tr>
      <w:tr w:rsidR="00900B23" w14:paraId="5415CE08" w14:textId="77777777">
        <w:trPr>
          <w:trHeight w:val="3165"/>
        </w:trPr>
        <w:tc>
          <w:tcPr>
            <w:tcW w:w="709" w:type="dxa"/>
            <w:shd w:val="clear" w:color="D9D9D9" w:fill="D9D9D9"/>
            <w:vAlign w:val="center"/>
          </w:tcPr>
          <w:p w14:paraId="5A283D31" w14:textId="77777777" w:rsidR="00900B23" w:rsidRDefault="00FC5881">
            <w:pPr>
              <w:ind w:firstLine="33"/>
              <w:rPr>
                <w:sz w:val="20"/>
                <w:szCs w:val="20"/>
                <w:lang w:bidi="ru-RU"/>
              </w:rPr>
            </w:pPr>
            <w:r>
              <w:rPr>
                <w:sz w:val="20"/>
                <w:szCs w:val="20"/>
                <w:lang w:bidi="ru-RU"/>
              </w:rPr>
              <w:lastRenderedPageBreak/>
              <w:t>11</w:t>
            </w:r>
          </w:p>
        </w:tc>
        <w:tc>
          <w:tcPr>
            <w:tcW w:w="1306" w:type="dxa"/>
            <w:shd w:val="clear" w:color="D9D9D9" w:fill="D9D9D9"/>
            <w:vAlign w:val="center"/>
          </w:tcPr>
          <w:p w14:paraId="54C06C8C"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75111857" w14:textId="77777777" w:rsidR="00900B23" w:rsidRDefault="00FC5881">
            <w:pPr>
              <w:ind w:firstLine="33"/>
              <w:rPr>
                <w:sz w:val="20"/>
                <w:szCs w:val="20"/>
                <w:lang w:bidi="ru-RU"/>
              </w:rPr>
            </w:pPr>
            <w:r>
              <w:rPr>
                <w:sz w:val="20"/>
                <w:szCs w:val="20"/>
                <w:lang w:bidi="ru-RU"/>
              </w:rPr>
              <w:t>О2.4</w:t>
            </w:r>
          </w:p>
        </w:tc>
        <w:tc>
          <w:tcPr>
            <w:tcW w:w="1412" w:type="dxa"/>
            <w:shd w:val="clear" w:color="D9D9D9" w:fill="D9D9D9"/>
            <w:vAlign w:val="center"/>
          </w:tcPr>
          <w:p w14:paraId="2BDFA782" w14:textId="77777777" w:rsidR="00900B23" w:rsidRDefault="00FC5881">
            <w:pPr>
              <w:ind w:firstLine="33"/>
              <w:rPr>
                <w:sz w:val="20"/>
                <w:szCs w:val="20"/>
                <w:lang w:bidi="ru-RU"/>
              </w:rPr>
            </w:pPr>
            <w:r>
              <w:rPr>
                <w:sz w:val="20"/>
                <w:szCs w:val="20"/>
                <w:lang w:bidi="ru-RU"/>
              </w:rPr>
              <w:t>Обеспечение эксплуатации сетей связи</w:t>
            </w:r>
          </w:p>
        </w:tc>
        <w:tc>
          <w:tcPr>
            <w:tcW w:w="1418" w:type="dxa"/>
            <w:shd w:val="clear" w:color="D9D9D9" w:fill="D9D9D9"/>
            <w:vAlign w:val="center"/>
          </w:tcPr>
          <w:p w14:paraId="3E2A0144" w14:textId="77777777" w:rsidR="00900B23" w:rsidRDefault="00FC5881">
            <w:pPr>
              <w:ind w:firstLine="33"/>
              <w:rPr>
                <w:sz w:val="20"/>
                <w:szCs w:val="20"/>
                <w:lang w:bidi="ru-RU"/>
              </w:rPr>
            </w:pPr>
            <w:r>
              <w:rPr>
                <w:sz w:val="20"/>
                <w:szCs w:val="20"/>
                <w:lang w:bidi="ru-RU"/>
              </w:rPr>
              <w:t>Аварийно-восстановительные работы на сетях связи</w:t>
            </w:r>
          </w:p>
        </w:tc>
        <w:tc>
          <w:tcPr>
            <w:tcW w:w="2693" w:type="dxa"/>
            <w:shd w:val="clear" w:color="D9D9D9" w:fill="D9D9D9"/>
            <w:vAlign w:val="center"/>
          </w:tcPr>
          <w:p w14:paraId="6C7F5BC7" w14:textId="77777777" w:rsidR="00900B23" w:rsidRDefault="00FC5881">
            <w:pPr>
              <w:ind w:firstLine="33"/>
              <w:rPr>
                <w:sz w:val="20"/>
                <w:szCs w:val="20"/>
                <w:lang w:bidi="ru-RU"/>
              </w:rPr>
            </w:pPr>
            <w:r>
              <w:rPr>
                <w:sz w:val="20"/>
                <w:szCs w:val="20"/>
                <w:lang w:bidi="ru-RU"/>
              </w:rPr>
              <w:t>Организация системы своевременного обнаружения сбоев, отказов, повреждений, аварий и других нарушений эксплуатации объектов сетевой инфраструктуры, обеспечения формирования наряда и организации выезда бригад, выполнения работ по локализации, исправлению и устранению/минимизации негативных последствий, контроль качества исполнения/закрытия нарядов, а также пост-анализ проведения работ и подготовка рекомендаций для эксплуатирующих подразделений</w:t>
            </w:r>
          </w:p>
        </w:tc>
        <w:tc>
          <w:tcPr>
            <w:tcW w:w="1134" w:type="dxa"/>
            <w:shd w:val="clear" w:color="D9D9D9" w:fill="D9D9D9"/>
            <w:vAlign w:val="center"/>
          </w:tcPr>
          <w:p w14:paraId="6CF0C578"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6BD48740"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5355896D"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1385F916"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15B17658" w14:textId="77777777" w:rsidR="00900B23" w:rsidRDefault="00FC5881">
            <w:pPr>
              <w:ind w:firstLine="33"/>
              <w:rPr>
                <w:sz w:val="20"/>
                <w:szCs w:val="20"/>
                <w:lang w:bidi="ru-RU"/>
              </w:rPr>
            </w:pPr>
            <w:r>
              <w:rPr>
                <w:sz w:val="20"/>
                <w:szCs w:val="20"/>
                <w:lang w:bidi="ru-RU"/>
              </w:rPr>
              <w:t>Применимо</w:t>
            </w:r>
          </w:p>
        </w:tc>
      </w:tr>
      <w:tr w:rsidR="00900B23" w14:paraId="4FBE4AAC" w14:textId="77777777">
        <w:trPr>
          <w:trHeight w:val="1590"/>
        </w:trPr>
        <w:tc>
          <w:tcPr>
            <w:tcW w:w="709" w:type="dxa"/>
            <w:shd w:val="clear" w:color="auto" w:fill="auto"/>
            <w:vAlign w:val="center"/>
          </w:tcPr>
          <w:p w14:paraId="638DEE5B" w14:textId="77777777" w:rsidR="00900B23" w:rsidRDefault="00FC5881">
            <w:pPr>
              <w:ind w:firstLine="33"/>
              <w:rPr>
                <w:sz w:val="20"/>
                <w:szCs w:val="20"/>
                <w:lang w:bidi="ru-RU"/>
              </w:rPr>
            </w:pPr>
            <w:r>
              <w:rPr>
                <w:sz w:val="20"/>
                <w:szCs w:val="20"/>
                <w:lang w:bidi="ru-RU"/>
              </w:rPr>
              <w:t>12</w:t>
            </w:r>
          </w:p>
        </w:tc>
        <w:tc>
          <w:tcPr>
            <w:tcW w:w="1306" w:type="dxa"/>
            <w:shd w:val="clear" w:color="auto" w:fill="auto"/>
            <w:vAlign w:val="center"/>
          </w:tcPr>
          <w:p w14:paraId="56FE1703"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6CC5B4E4" w14:textId="77777777" w:rsidR="00900B23" w:rsidRDefault="00FC5881">
            <w:pPr>
              <w:ind w:firstLine="33"/>
              <w:rPr>
                <w:sz w:val="20"/>
                <w:szCs w:val="20"/>
                <w:lang w:bidi="ru-RU"/>
              </w:rPr>
            </w:pPr>
            <w:r>
              <w:rPr>
                <w:sz w:val="20"/>
                <w:szCs w:val="20"/>
                <w:lang w:bidi="ru-RU"/>
              </w:rPr>
              <w:t>О3</w:t>
            </w:r>
          </w:p>
        </w:tc>
        <w:tc>
          <w:tcPr>
            <w:tcW w:w="1412" w:type="dxa"/>
            <w:shd w:val="clear" w:color="auto" w:fill="auto"/>
            <w:vAlign w:val="center"/>
          </w:tcPr>
          <w:p w14:paraId="77B970C2" w14:textId="77777777" w:rsidR="00900B23" w:rsidRDefault="00FC5881">
            <w:pPr>
              <w:ind w:firstLine="33"/>
              <w:rPr>
                <w:sz w:val="20"/>
                <w:szCs w:val="20"/>
                <w:lang w:bidi="ru-RU"/>
              </w:rPr>
            </w:pPr>
            <w:r>
              <w:rPr>
                <w:sz w:val="20"/>
                <w:szCs w:val="20"/>
                <w:lang w:bidi="ru-RU"/>
              </w:rPr>
              <w:t>Управление инцидентами</w:t>
            </w:r>
          </w:p>
        </w:tc>
        <w:tc>
          <w:tcPr>
            <w:tcW w:w="1418" w:type="dxa"/>
            <w:shd w:val="clear" w:color="auto" w:fill="auto"/>
            <w:vAlign w:val="center"/>
          </w:tcPr>
          <w:p w14:paraId="2027ABE7" w14:textId="77777777" w:rsidR="00900B23" w:rsidRDefault="00FC5881">
            <w:pPr>
              <w:ind w:firstLine="33"/>
              <w:rPr>
                <w:sz w:val="20"/>
                <w:szCs w:val="20"/>
                <w:lang w:bidi="ru-RU"/>
              </w:rPr>
            </w:pPr>
            <w:r>
              <w:rPr>
                <w:sz w:val="20"/>
                <w:szCs w:val="20"/>
                <w:lang w:bidi="ru-RU"/>
              </w:rPr>
              <w:t>Управление инцидентами</w:t>
            </w:r>
          </w:p>
        </w:tc>
        <w:tc>
          <w:tcPr>
            <w:tcW w:w="2693" w:type="dxa"/>
            <w:shd w:val="clear" w:color="auto" w:fill="auto"/>
            <w:vAlign w:val="center"/>
          </w:tcPr>
          <w:p w14:paraId="2CFA8646" w14:textId="77777777" w:rsidR="00900B23" w:rsidRDefault="00FC5881">
            <w:pPr>
              <w:ind w:firstLine="33"/>
              <w:rPr>
                <w:sz w:val="20"/>
                <w:szCs w:val="20"/>
                <w:lang w:bidi="ru-RU"/>
              </w:rPr>
            </w:pPr>
            <w:r>
              <w:rPr>
                <w:sz w:val="20"/>
                <w:szCs w:val="20"/>
                <w:lang w:bidi="ru-RU"/>
              </w:rPr>
              <w:t>Построение и функционирования системы регистрации, анализа и реагирования на инциденты на сетях связи, определение порядка обработки информации с участием различных подразделений и координирующего Ситуационного центра</w:t>
            </w:r>
          </w:p>
        </w:tc>
        <w:tc>
          <w:tcPr>
            <w:tcW w:w="1134" w:type="dxa"/>
            <w:shd w:val="clear" w:color="auto" w:fill="auto"/>
            <w:vAlign w:val="center"/>
          </w:tcPr>
          <w:p w14:paraId="21FDFE9A"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281D2540"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012AD0C9"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62985BE6"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0A0A7F32" w14:textId="77777777" w:rsidR="00900B23" w:rsidRDefault="00FC5881">
            <w:pPr>
              <w:ind w:firstLine="33"/>
              <w:rPr>
                <w:sz w:val="20"/>
                <w:szCs w:val="20"/>
                <w:lang w:bidi="ru-RU"/>
              </w:rPr>
            </w:pPr>
            <w:r>
              <w:rPr>
                <w:sz w:val="20"/>
                <w:szCs w:val="20"/>
                <w:lang w:bidi="ru-RU"/>
              </w:rPr>
              <w:t>Применимо</w:t>
            </w:r>
          </w:p>
        </w:tc>
      </w:tr>
      <w:tr w:rsidR="00900B23" w14:paraId="2C2A6A82" w14:textId="77777777">
        <w:trPr>
          <w:trHeight w:val="704"/>
        </w:trPr>
        <w:tc>
          <w:tcPr>
            <w:tcW w:w="709" w:type="dxa"/>
            <w:shd w:val="clear" w:color="auto" w:fill="auto"/>
            <w:vAlign w:val="center"/>
          </w:tcPr>
          <w:p w14:paraId="52439A73" w14:textId="77777777" w:rsidR="00900B23" w:rsidRDefault="00FC5881">
            <w:pPr>
              <w:ind w:firstLine="33"/>
              <w:rPr>
                <w:sz w:val="20"/>
                <w:szCs w:val="20"/>
                <w:lang w:bidi="ru-RU"/>
              </w:rPr>
            </w:pPr>
            <w:r>
              <w:rPr>
                <w:sz w:val="20"/>
                <w:szCs w:val="20"/>
                <w:lang w:bidi="ru-RU"/>
              </w:rPr>
              <w:t>13</w:t>
            </w:r>
          </w:p>
        </w:tc>
        <w:tc>
          <w:tcPr>
            <w:tcW w:w="1306" w:type="dxa"/>
            <w:shd w:val="clear" w:color="auto" w:fill="auto"/>
            <w:vAlign w:val="center"/>
          </w:tcPr>
          <w:p w14:paraId="0689122F"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538B57D6" w14:textId="77777777" w:rsidR="00900B23" w:rsidRDefault="00FC5881">
            <w:pPr>
              <w:ind w:firstLine="33"/>
              <w:rPr>
                <w:sz w:val="20"/>
                <w:szCs w:val="20"/>
                <w:lang w:bidi="ru-RU"/>
              </w:rPr>
            </w:pPr>
            <w:r>
              <w:rPr>
                <w:sz w:val="20"/>
                <w:szCs w:val="20"/>
                <w:lang w:bidi="ru-RU"/>
              </w:rPr>
              <w:t>О3.1</w:t>
            </w:r>
          </w:p>
        </w:tc>
        <w:tc>
          <w:tcPr>
            <w:tcW w:w="1412" w:type="dxa"/>
            <w:shd w:val="clear" w:color="auto" w:fill="auto"/>
            <w:vAlign w:val="center"/>
          </w:tcPr>
          <w:p w14:paraId="23B58084" w14:textId="77777777" w:rsidR="00900B23" w:rsidRDefault="00FC5881">
            <w:pPr>
              <w:ind w:firstLine="33"/>
              <w:rPr>
                <w:sz w:val="20"/>
                <w:szCs w:val="20"/>
                <w:lang w:bidi="ru-RU"/>
              </w:rPr>
            </w:pPr>
            <w:r>
              <w:rPr>
                <w:sz w:val="20"/>
                <w:szCs w:val="20"/>
                <w:lang w:bidi="ru-RU"/>
              </w:rPr>
              <w:t>Управление инцидентами</w:t>
            </w:r>
          </w:p>
        </w:tc>
        <w:tc>
          <w:tcPr>
            <w:tcW w:w="1418" w:type="dxa"/>
            <w:shd w:val="clear" w:color="auto" w:fill="auto"/>
            <w:vAlign w:val="center"/>
          </w:tcPr>
          <w:p w14:paraId="050FFE48" w14:textId="77777777" w:rsidR="00900B23" w:rsidRDefault="00FC5881">
            <w:pPr>
              <w:ind w:firstLine="33"/>
              <w:rPr>
                <w:sz w:val="20"/>
                <w:szCs w:val="20"/>
                <w:lang w:bidi="ru-RU"/>
              </w:rPr>
            </w:pPr>
            <w:r>
              <w:rPr>
                <w:sz w:val="20"/>
                <w:szCs w:val="20"/>
                <w:lang w:bidi="ru-RU"/>
              </w:rPr>
              <w:t>Регистрация сетевых инцидентов и организация их решения</w:t>
            </w:r>
          </w:p>
        </w:tc>
        <w:tc>
          <w:tcPr>
            <w:tcW w:w="2693" w:type="dxa"/>
            <w:shd w:val="clear" w:color="auto" w:fill="auto"/>
            <w:vAlign w:val="center"/>
          </w:tcPr>
          <w:p w14:paraId="519AB7B8" w14:textId="77777777" w:rsidR="00900B23" w:rsidRDefault="00FC5881">
            <w:pPr>
              <w:ind w:firstLine="33"/>
              <w:rPr>
                <w:sz w:val="20"/>
                <w:szCs w:val="20"/>
                <w:lang w:bidi="ru-RU"/>
              </w:rPr>
            </w:pPr>
            <w:r>
              <w:rPr>
                <w:sz w:val="20"/>
                <w:szCs w:val="20"/>
                <w:lang w:bidi="ru-RU"/>
              </w:rPr>
              <w:t xml:space="preserve">Первичная диагностика и регистрация сетевого инцидента, принятие решений о необходимости информирования ситуационного центра, проверка наличия ранее зарегистрированного инцидента, соответствующего текущему. Обработка и передача информации об инциденте: классификация, </w:t>
            </w:r>
            <w:r>
              <w:rPr>
                <w:sz w:val="20"/>
                <w:szCs w:val="20"/>
                <w:lang w:bidi="ru-RU"/>
              </w:rPr>
              <w:lastRenderedPageBreak/>
              <w:t>анализ затронутых сервисов, определение зоны ответственности, формирование и маршрутизация заявки на решение</w:t>
            </w:r>
          </w:p>
        </w:tc>
        <w:tc>
          <w:tcPr>
            <w:tcW w:w="1134" w:type="dxa"/>
            <w:shd w:val="clear" w:color="auto" w:fill="auto"/>
            <w:vAlign w:val="center"/>
          </w:tcPr>
          <w:p w14:paraId="3786E416" w14:textId="77777777" w:rsidR="00900B23" w:rsidRDefault="00FC5881">
            <w:pPr>
              <w:ind w:firstLine="33"/>
              <w:rPr>
                <w:sz w:val="20"/>
                <w:szCs w:val="20"/>
                <w:lang w:bidi="ru-RU"/>
              </w:rPr>
            </w:pPr>
            <w:r>
              <w:rPr>
                <w:sz w:val="20"/>
                <w:szCs w:val="20"/>
                <w:lang w:bidi="ru-RU"/>
              </w:rPr>
              <w:lastRenderedPageBreak/>
              <w:t>Технологические</w:t>
            </w:r>
          </w:p>
        </w:tc>
        <w:tc>
          <w:tcPr>
            <w:tcW w:w="1559" w:type="dxa"/>
            <w:shd w:val="clear" w:color="FFC7CE" w:fill="FFC7CE"/>
            <w:vAlign w:val="center"/>
          </w:tcPr>
          <w:p w14:paraId="4CE8FC74"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129CD87"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BBE7049"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3E67BDC" w14:textId="77777777" w:rsidR="00900B23" w:rsidRDefault="00FC5881">
            <w:pPr>
              <w:ind w:firstLine="33"/>
              <w:rPr>
                <w:sz w:val="20"/>
                <w:szCs w:val="20"/>
                <w:lang w:bidi="ru-RU"/>
              </w:rPr>
            </w:pPr>
            <w:r>
              <w:rPr>
                <w:sz w:val="20"/>
                <w:szCs w:val="20"/>
                <w:lang w:bidi="ru-RU"/>
              </w:rPr>
              <w:t>Не применимо</w:t>
            </w:r>
          </w:p>
        </w:tc>
      </w:tr>
      <w:tr w:rsidR="00900B23" w14:paraId="567DE78F" w14:textId="77777777">
        <w:trPr>
          <w:trHeight w:val="2265"/>
        </w:trPr>
        <w:tc>
          <w:tcPr>
            <w:tcW w:w="709" w:type="dxa"/>
            <w:shd w:val="clear" w:color="auto" w:fill="auto"/>
            <w:vAlign w:val="center"/>
          </w:tcPr>
          <w:p w14:paraId="7244D0EB" w14:textId="77777777" w:rsidR="00900B23" w:rsidRDefault="00FC5881">
            <w:pPr>
              <w:ind w:firstLine="33"/>
              <w:rPr>
                <w:sz w:val="20"/>
                <w:szCs w:val="20"/>
                <w:lang w:bidi="ru-RU"/>
              </w:rPr>
            </w:pPr>
            <w:r>
              <w:rPr>
                <w:sz w:val="20"/>
                <w:szCs w:val="20"/>
                <w:lang w:bidi="ru-RU"/>
              </w:rPr>
              <w:t>14</w:t>
            </w:r>
          </w:p>
        </w:tc>
        <w:tc>
          <w:tcPr>
            <w:tcW w:w="1306" w:type="dxa"/>
            <w:shd w:val="clear" w:color="auto" w:fill="auto"/>
            <w:vAlign w:val="center"/>
          </w:tcPr>
          <w:p w14:paraId="550FC374"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58CA0B30" w14:textId="77777777" w:rsidR="00900B23" w:rsidRDefault="00FC5881">
            <w:pPr>
              <w:ind w:firstLine="33"/>
              <w:rPr>
                <w:sz w:val="20"/>
                <w:szCs w:val="20"/>
                <w:lang w:bidi="ru-RU"/>
              </w:rPr>
            </w:pPr>
            <w:r>
              <w:rPr>
                <w:sz w:val="20"/>
                <w:szCs w:val="20"/>
                <w:lang w:bidi="ru-RU"/>
              </w:rPr>
              <w:t>О3.2</w:t>
            </w:r>
          </w:p>
        </w:tc>
        <w:tc>
          <w:tcPr>
            <w:tcW w:w="1412" w:type="dxa"/>
            <w:shd w:val="clear" w:color="auto" w:fill="auto"/>
            <w:vAlign w:val="center"/>
          </w:tcPr>
          <w:p w14:paraId="5A1C064E" w14:textId="77777777" w:rsidR="00900B23" w:rsidRDefault="00FC5881">
            <w:pPr>
              <w:ind w:firstLine="33"/>
              <w:rPr>
                <w:sz w:val="20"/>
                <w:szCs w:val="20"/>
                <w:lang w:bidi="ru-RU"/>
              </w:rPr>
            </w:pPr>
            <w:r>
              <w:rPr>
                <w:sz w:val="20"/>
                <w:szCs w:val="20"/>
                <w:lang w:bidi="ru-RU"/>
              </w:rPr>
              <w:t>Управление инцидентами</w:t>
            </w:r>
          </w:p>
        </w:tc>
        <w:tc>
          <w:tcPr>
            <w:tcW w:w="1418" w:type="dxa"/>
            <w:shd w:val="clear" w:color="auto" w:fill="auto"/>
            <w:vAlign w:val="center"/>
          </w:tcPr>
          <w:p w14:paraId="002ABE53" w14:textId="77777777" w:rsidR="00900B23" w:rsidRDefault="00FC5881">
            <w:pPr>
              <w:ind w:firstLine="33"/>
              <w:rPr>
                <w:sz w:val="20"/>
                <w:szCs w:val="20"/>
                <w:lang w:bidi="ru-RU"/>
              </w:rPr>
            </w:pPr>
            <w:r>
              <w:rPr>
                <w:sz w:val="20"/>
                <w:szCs w:val="20"/>
                <w:lang w:bidi="ru-RU"/>
              </w:rPr>
              <w:t>Решение сетевых инцидентов</w:t>
            </w:r>
          </w:p>
        </w:tc>
        <w:tc>
          <w:tcPr>
            <w:tcW w:w="2693" w:type="dxa"/>
            <w:shd w:val="clear" w:color="auto" w:fill="auto"/>
            <w:vAlign w:val="center"/>
          </w:tcPr>
          <w:p w14:paraId="02D41D6B" w14:textId="77777777" w:rsidR="00900B23" w:rsidRDefault="00FC5881">
            <w:pPr>
              <w:ind w:firstLine="33"/>
              <w:rPr>
                <w:sz w:val="20"/>
                <w:szCs w:val="20"/>
                <w:lang w:bidi="ru-RU"/>
              </w:rPr>
            </w:pPr>
            <w:r>
              <w:rPr>
                <w:sz w:val="20"/>
                <w:szCs w:val="20"/>
                <w:lang w:bidi="ru-RU"/>
              </w:rPr>
              <w:t>Проведение мероприятий по исполнению заявки на решение сетевого инцидента в соответствии с его классификацией, зоной ответственности. Устранение неисправности, регистрация в информационных системах результата выполненных работ, информирование эксплуатирующего подразделения о закрытии заявки на решение сетевого инцидента</w:t>
            </w:r>
          </w:p>
        </w:tc>
        <w:tc>
          <w:tcPr>
            <w:tcW w:w="1134" w:type="dxa"/>
            <w:shd w:val="clear" w:color="auto" w:fill="auto"/>
            <w:vAlign w:val="center"/>
          </w:tcPr>
          <w:p w14:paraId="1E794C3E"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2E6EBB7B"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691B36E2"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54157273"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55D48EFA" w14:textId="77777777" w:rsidR="00900B23" w:rsidRDefault="00FC5881">
            <w:pPr>
              <w:ind w:firstLine="33"/>
              <w:rPr>
                <w:sz w:val="20"/>
                <w:szCs w:val="20"/>
                <w:lang w:bidi="ru-RU"/>
              </w:rPr>
            </w:pPr>
            <w:r>
              <w:rPr>
                <w:sz w:val="20"/>
                <w:szCs w:val="20"/>
                <w:lang w:bidi="ru-RU"/>
              </w:rPr>
              <w:t>Применимо</w:t>
            </w:r>
          </w:p>
        </w:tc>
      </w:tr>
      <w:tr w:rsidR="00900B23" w14:paraId="5E2B2522" w14:textId="77777777">
        <w:trPr>
          <w:trHeight w:val="1365"/>
        </w:trPr>
        <w:tc>
          <w:tcPr>
            <w:tcW w:w="709" w:type="dxa"/>
            <w:shd w:val="clear" w:color="auto" w:fill="auto"/>
            <w:vAlign w:val="center"/>
          </w:tcPr>
          <w:p w14:paraId="37293184" w14:textId="77777777" w:rsidR="00900B23" w:rsidRDefault="00FC5881">
            <w:pPr>
              <w:ind w:firstLine="33"/>
              <w:rPr>
                <w:sz w:val="20"/>
                <w:szCs w:val="20"/>
                <w:lang w:bidi="ru-RU"/>
              </w:rPr>
            </w:pPr>
            <w:r>
              <w:rPr>
                <w:sz w:val="20"/>
                <w:szCs w:val="20"/>
                <w:lang w:bidi="ru-RU"/>
              </w:rPr>
              <w:t>15</w:t>
            </w:r>
          </w:p>
        </w:tc>
        <w:tc>
          <w:tcPr>
            <w:tcW w:w="1306" w:type="dxa"/>
            <w:shd w:val="clear" w:color="auto" w:fill="auto"/>
            <w:vAlign w:val="center"/>
          </w:tcPr>
          <w:p w14:paraId="425D6341"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13B58756" w14:textId="77777777" w:rsidR="00900B23" w:rsidRDefault="00FC5881">
            <w:pPr>
              <w:ind w:firstLine="33"/>
              <w:rPr>
                <w:sz w:val="20"/>
                <w:szCs w:val="20"/>
                <w:lang w:bidi="ru-RU"/>
              </w:rPr>
            </w:pPr>
            <w:r>
              <w:rPr>
                <w:sz w:val="20"/>
                <w:szCs w:val="20"/>
                <w:lang w:bidi="ru-RU"/>
              </w:rPr>
              <w:t>О3.3</w:t>
            </w:r>
          </w:p>
        </w:tc>
        <w:tc>
          <w:tcPr>
            <w:tcW w:w="1412" w:type="dxa"/>
            <w:shd w:val="clear" w:color="auto" w:fill="auto"/>
            <w:vAlign w:val="center"/>
          </w:tcPr>
          <w:p w14:paraId="3615B619" w14:textId="77777777" w:rsidR="00900B23" w:rsidRDefault="00FC5881">
            <w:pPr>
              <w:ind w:firstLine="33"/>
              <w:rPr>
                <w:sz w:val="20"/>
                <w:szCs w:val="20"/>
                <w:lang w:bidi="ru-RU"/>
              </w:rPr>
            </w:pPr>
            <w:r>
              <w:rPr>
                <w:sz w:val="20"/>
                <w:szCs w:val="20"/>
                <w:lang w:bidi="ru-RU"/>
              </w:rPr>
              <w:t>Управление инцидентами</w:t>
            </w:r>
          </w:p>
        </w:tc>
        <w:tc>
          <w:tcPr>
            <w:tcW w:w="1418" w:type="dxa"/>
            <w:shd w:val="clear" w:color="auto" w:fill="auto"/>
            <w:vAlign w:val="center"/>
          </w:tcPr>
          <w:p w14:paraId="79F7BE56" w14:textId="77777777" w:rsidR="00900B23" w:rsidRDefault="00FC5881">
            <w:pPr>
              <w:ind w:firstLine="33"/>
              <w:rPr>
                <w:sz w:val="20"/>
                <w:szCs w:val="20"/>
                <w:lang w:bidi="ru-RU"/>
              </w:rPr>
            </w:pPr>
            <w:r>
              <w:rPr>
                <w:sz w:val="20"/>
                <w:szCs w:val="20"/>
                <w:lang w:bidi="ru-RU"/>
              </w:rPr>
              <w:t>Анализ сетевых инцидентов</w:t>
            </w:r>
          </w:p>
        </w:tc>
        <w:tc>
          <w:tcPr>
            <w:tcW w:w="2693" w:type="dxa"/>
            <w:shd w:val="clear" w:color="auto" w:fill="auto"/>
            <w:vAlign w:val="center"/>
          </w:tcPr>
          <w:p w14:paraId="304DE09B" w14:textId="0122A4EE" w:rsidR="00900B23" w:rsidRDefault="00FC5881">
            <w:pPr>
              <w:ind w:firstLine="33"/>
              <w:rPr>
                <w:sz w:val="20"/>
                <w:szCs w:val="20"/>
                <w:lang w:bidi="ru-RU"/>
              </w:rPr>
            </w:pPr>
            <w:r>
              <w:rPr>
                <w:sz w:val="20"/>
                <w:szCs w:val="20"/>
                <w:lang w:bidi="ru-RU"/>
              </w:rPr>
              <w:t xml:space="preserve">Контроль по системам учета </w:t>
            </w:r>
            <w:r w:rsidR="001F38A0">
              <w:rPr>
                <w:sz w:val="20"/>
                <w:szCs w:val="20"/>
                <w:lang w:bidi="ru-RU"/>
              </w:rPr>
              <w:t>и мониторинга</w:t>
            </w:r>
            <w:r>
              <w:rPr>
                <w:sz w:val="20"/>
                <w:szCs w:val="20"/>
                <w:lang w:bidi="ru-RU"/>
              </w:rPr>
              <w:t xml:space="preserve"> полноты выполненных работ по устранению неисправностей, определение системных причин, оценка соблюдения порядка </w:t>
            </w:r>
            <w:r w:rsidR="001F38A0">
              <w:rPr>
                <w:sz w:val="20"/>
                <w:szCs w:val="20"/>
                <w:lang w:bidi="ru-RU"/>
              </w:rPr>
              <w:t>и сроков</w:t>
            </w:r>
            <w:r>
              <w:rPr>
                <w:sz w:val="20"/>
                <w:szCs w:val="20"/>
                <w:lang w:bidi="ru-RU"/>
              </w:rPr>
              <w:t xml:space="preserve"> решения инцидентов</w:t>
            </w:r>
          </w:p>
        </w:tc>
        <w:tc>
          <w:tcPr>
            <w:tcW w:w="1134" w:type="dxa"/>
            <w:shd w:val="clear" w:color="auto" w:fill="auto"/>
            <w:vAlign w:val="center"/>
          </w:tcPr>
          <w:p w14:paraId="36AE5B6C" w14:textId="77777777" w:rsidR="00900B23" w:rsidRDefault="00FC5881">
            <w:pPr>
              <w:ind w:firstLine="33"/>
              <w:rPr>
                <w:sz w:val="20"/>
                <w:szCs w:val="20"/>
                <w:lang w:bidi="ru-RU"/>
              </w:rPr>
            </w:pPr>
            <w:r>
              <w:rPr>
                <w:sz w:val="20"/>
                <w:szCs w:val="20"/>
                <w:lang w:bidi="ru-RU"/>
              </w:rPr>
              <w:t>Технологические</w:t>
            </w:r>
          </w:p>
        </w:tc>
        <w:tc>
          <w:tcPr>
            <w:tcW w:w="1559" w:type="dxa"/>
            <w:shd w:val="clear" w:color="C6EFCE" w:fill="C6EFCE"/>
            <w:vAlign w:val="center"/>
          </w:tcPr>
          <w:p w14:paraId="59F61227" w14:textId="77777777" w:rsidR="00900B23" w:rsidRDefault="00FC5881">
            <w:pPr>
              <w:ind w:firstLine="33"/>
              <w:rPr>
                <w:sz w:val="20"/>
                <w:szCs w:val="20"/>
                <w:lang w:bidi="ru-RU"/>
              </w:rPr>
            </w:pPr>
            <w:r>
              <w:rPr>
                <w:sz w:val="20"/>
                <w:szCs w:val="20"/>
                <w:lang w:bidi="ru-RU"/>
              </w:rPr>
              <w:t>Применимо</w:t>
            </w:r>
          </w:p>
        </w:tc>
        <w:tc>
          <w:tcPr>
            <w:tcW w:w="1281" w:type="dxa"/>
            <w:shd w:val="clear" w:color="C6EFCE" w:fill="C6EFCE"/>
            <w:vAlign w:val="center"/>
          </w:tcPr>
          <w:p w14:paraId="50234CCA" w14:textId="77777777" w:rsidR="00900B23" w:rsidRDefault="00FC5881">
            <w:pPr>
              <w:ind w:firstLine="33"/>
              <w:rPr>
                <w:sz w:val="20"/>
                <w:szCs w:val="20"/>
                <w:lang w:bidi="ru-RU"/>
              </w:rPr>
            </w:pPr>
            <w:r>
              <w:rPr>
                <w:sz w:val="20"/>
                <w:szCs w:val="20"/>
                <w:lang w:bidi="ru-RU"/>
              </w:rPr>
              <w:t>Применимо</w:t>
            </w:r>
          </w:p>
        </w:tc>
        <w:tc>
          <w:tcPr>
            <w:tcW w:w="1396" w:type="dxa"/>
            <w:shd w:val="clear" w:color="C6EFCE" w:fill="C6EFCE"/>
            <w:vAlign w:val="center"/>
          </w:tcPr>
          <w:p w14:paraId="7545CD6D" w14:textId="77777777" w:rsidR="00900B23" w:rsidRDefault="00FC5881">
            <w:pPr>
              <w:ind w:firstLine="33"/>
              <w:rPr>
                <w:sz w:val="20"/>
                <w:szCs w:val="20"/>
                <w:lang w:bidi="ru-RU"/>
              </w:rPr>
            </w:pPr>
            <w:r>
              <w:rPr>
                <w:sz w:val="20"/>
                <w:szCs w:val="20"/>
                <w:lang w:bidi="ru-RU"/>
              </w:rPr>
              <w:t>Применимо</w:t>
            </w:r>
          </w:p>
        </w:tc>
        <w:tc>
          <w:tcPr>
            <w:tcW w:w="1417" w:type="dxa"/>
            <w:shd w:val="clear" w:color="C6EFCE" w:fill="C6EFCE"/>
            <w:vAlign w:val="center"/>
          </w:tcPr>
          <w:p w14:paraId="11E6CBF5" w14:textId="77777777" w:rsidR="00900B23" w:rsidRDefault="00FC5881">
            <w:pPr>
              <w:ind w:firstLine="33"/>
              <w:rPr>
                <w:sz w:val="20"/>
                <w:szCs w:val="20"/>
                <w:lang w:bidi="ru-RU"/>
              </w:rPr>
            </w:pPr>
            <w:r>
              <w:rPr>
                <w:sz w:val="20"/>
                <w:szCs w:val="20"/>
                <w:lang w:bidi="ru-RU"/>
              </w:rPr>
              <w:t>Применимо</w:t>
            </w:r>
          </w:p>
        </w:tc>
      </w:tr>
      <w:tr w:rsidR="00900B23" w14:paraId="2372C5FB" w14:textId="77777777">
        <w:trPr>
          <w:trHeight w:val="279"/>
        </w:trPr>
        <w:tc>
          <w:tcPr>
            <w:tcW w:w="709" w:type="dxa"/>
            <w:shd w:val="clear" w:color="D9D9D9" w:fill="D9D9D9"/>
            <w:vAlign w:val="center"/>
          </w:tcPr>
          <w:p w14:paraId="383C6CDB" w14:textId="77777777" w:rsidR="00900B23" w:rsidRDefault="00FC5881">
            <w:pPr>
              <w:ind w:firstLine="33"/>
              <w:rPr>
                <w:sz w:val="20"/>
                <w:szCs w:val="20"/>
                <w:lang w:bidi="ru-RU"/>
              </w:rPr>
            </w:pPr>
            <w:r>
              <w:rPr>
                <w:sz w:val="20"/>
                <w:szCs w:val="20"/>
                <w:lang w:bidi="ru-RU"/>
              </w:rPr>
              <w:t>16</w:t>
            </w:r>
          </w:p>
        </w:tc>
        <w:tc>
          <w:tcPr>
            <w:tcW w:w="1306" w:type="dxa"/>
            <w:shd w:val="clear" w:color="D9D9D9" w:fill="D9D9D9"/>
            <w:vAlign w:val="center"/>
          </w:tcPr>
          <w:p w14:paraId="0128EFCB"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1A83F73F" w14:textId="77777777" w:rsidR="00900B23" w:rsidRDefault="00FC5881">
            <w:pPr>
              <w:ind w:firstLine="33"/>
              <w:rPr>
                <w:sz w:val="20"/>
                <w:szCs w:val="20"/>
                <w:lang w:bidi="ru-RU"/>
              </w:rPr>
            </w:pPr>
            <w:r>
              <w:rPr>
                <w:sz w:val="20"/>
                <w:szCs w:val="20"/>
                <w:lang w:bidi="ru-RU"/>
              </w:rPr>
              <w:t>О4</w:t>
            </w:r>
          </w:p>
        </w:tc>
        <w:tc>
          <w:tcPr>
            <w:tcW w:w="1412" w:type="dxa"/>
            <w:shd w:val="clear" w:color="D9D9D9" w:fill="D9D9D9"/>
            <w:vAlign w:val="center"/>
          </w:tcPr>
          <w:p w14:paraId="53B0DDB7" w14:textId="77777777" w:rsidR="00900B23" w:rsidRDefault="00FC5881">
            <w:pPr>
              <w:ind w:firstLine="33"/>
              <w:rPr>
                <w:sz w:val="20"/>
                <w:szCs w:val="20"/>
                <w:lang w:bidi="ru-RU"/>
              </w:rPr>
            </w:pPr>
            <w:r>
              <w:rPr>
                <w:sz w:val="20"/>
                <w:szCs w:val="20"/>
                <w:lang w:bidi="ru-RU"/>
              </w:rPr>
              <w:t>Продажа и подключение услуг</w:t>
            </w:r>
          </w:p>
        </w:tc>
        <w:tc>
          <w:tcPr>
            <w:tcW w:w="1418" w:type="dxa"/>
            <w:shd w:val="clear" w:color="D9D9D9" w:fill="D9D9D9"/>
            <w:vAlign w:val="center"/>
          </w:tcPr>
          <w:p w14:paraId="433692CE" w14:textId="77777777" w:rsidR="00900B23" w:rsidRDefault="00FC5881">
            <w:pPr>
              <w:ind w:firstLine="33"/>
              <w:rPr>
                <w:sz w:val="20"/>
                <w:szCs w:val="20"/>
                <w:lang w:bidi="ru-RU"/>
              </w:rPr>
            </w:pPr>
            <w:r>
              <w:rPr>
                <w:sz w:val="20"/>
                <w:szCs w:val="20"/>
                <w:lang w:bidi="ru-RU"/>
              </w:rPr>
              <w:t>Продажа и подключение услуг</w:t>
            </w:r>
          </w:p>
        </w:tc>
        <w:tc>
          <w:tcPr>
            <w:tcW w:w="2693" w:type="dxa"/>
            <w:shd w:val="clear" w:color="D9D9D9" w:fill="D9D9D9"/>
            <w:vAlign w:val="center"/>
          </w:tcPr>
          <w:p w14:paraId="1FAAB869" w14:textId="77777777" w:rsidR="00900B23" w:rsidRDefault="00FC5881">
            <w:pPr>
              <w:ind w:firstLine="33"/>
              <w:rPr>
                <w:sz w:val="20"/>
                <w:szCs w:val="20"/>
                <w:lang w:bidi="ru-RU"/>
              </w:rPr>
            </w:pPr>
            <w:r>
              <w:rPr>
                <w:sz w:val="20"/>
                <w:szCs w:val="20"/>
                <w:lang w:bidi="ru-RU"/>
              </w:rPr>
              <w:t>Организация взаимодействия с потенциальными клиентами в целях обеспечения заключения с ними договоров на оказание услуг в соответствии как с их потребностями, ожиданиями и интересами, так и техническими/технологическими возможностями организации</w:t>
            </w:r>
          </w:p>
        </w:tc>
        <w:tc>
          <w:tcPr>
            <w:tcW w:w="1134" w:type="dxa"/>
            <w:shd w:val="clear" w:color="D9D9D9" w:fill="D9D9D9"/>
            <w:vAlign w:val="center"/>
          </w:tcPr>
          <w:p w14:paraId="73716A3C"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610574AF"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95A4534"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071D9763"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5456CFC" w14:textId="77777777" w:rsidR="00900B23" w:rsidRDefault="00FC5881">
            <w:pPr>
              <w:ind w:firstLine="33"/>
              <w:rPr>
                <w:sz w:val="20"/>
                <w:szCs w:val="20"/>
                <w:lang w:bidi="ru-RU"/>
              </w:rPr>
            </w:pPr>
            <w:r>
              <w:rPr>
                <w:sz w:val="20"/>
                <w:szCs w:val="20"/>
                <w:lang w:bidi="ru-RU"/>
              </w:rPr>
              <w:t>Не применимо</w:t>
            </w:r>
          </w:p>
        </w:tc>
      </w:tr>
      <w:tr w:rsidR="00900B23" w14:paraId="396B2057" w14:textId="77777777">
        <w:trPr>
          <w:trHeight w:val="2040"/>
        </w:trPr>
        <w:tc>
          <w:tcPr>
            <w:tcW w:w="709" w:type="dxa"/>
            <w:shd w:val="clear" w:color="D9D9D9" w:fill="D9D9D9"/>
            <w:vAlign w:val="center"/>
          </w:tcPr>
          <w:p w14:paraId="0521FE23" w14:textId="77777777" w:rsidR="00900B23" w:rsidRDefault="00FC5881">
            <w:pPr>
              <w:ind w:firstLine="33"/>
              <w:rPr>
                <w:sz w:val="20"/>
                <w:szCs w:val="20"/>
                <w:lang w:bidi="ru-RU"/>
              </w:rPr>
            </w:pPr>
            <w:r>
              <w:rPr>
                <w:sz w:val="20"/>
                <w:szCs w:val="20"/>
                <w:lang w:bidi="ru-RU"/>
              </w:rPr>
              <w:lastRenderedPageBreak/>
              <w:t>17</w:t>
            </w:r>
          </w:p>
        </w:tc>
        <w:tc>
          <w:tcPr>
            <w:tcW w:w="1306" w:type="dxa"/>
            <w:shd w:val="clear" w:color="D9D9D9" w:fill="D9D9D9"/>
            <w:vAlign w:val="center"/>
          </w:tcPr>
          <w:p w14:paraId="041F30ED"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3BA4AE05" w14:textId="77777777" w:rsidR="00900B23" w:rsidRDefault="00FC5881">
            <w:pPr>
              <w:ind w:firstLine="33"/>
              <w:rPr>
                <w:sz w:val="20"/>
                <w:szCs w:val="20"/>
                <w:lang w:bidi="ru-RU"/>
              </w:rPr>
            </w:pPr>
            <w:r>
              <w:rPr>
                <w:sz w:val="20"/>
                <w:szCs w:val="20"/>
                <w:lang w:bidi="ru-RU"/>
              </w:rPr>
              <w:t>О4.1</w:t>
            </w:r>
          </w:p>
        </w:tc>
        <w:tc>
          <w:tcPr>
            <w:tcW w:w="1412" w:type="dxa"/>
            <w:shd w:val="clear" w:color="D9D9D9" w:fill="D9D9D9"/>
            <w:vAlign w:val="center"/>
          </w:tcPr>
          <w:p w14:paraId="37B4B8F4" w14:textId="77777777" w:rsidR="00900B23" w:rsidRDefault="00FC5881">
            <w:pPr>
              <w:ind w:firstLine="33"/>
              <w:rPr>
                <w:sz w:val="20"/>
                <w:szCs w:val="20"/>
                <w:lang w:bidi="ru-RU"/>
              </w:rPr>
            </w:pPr>
            <w:r>
              <w:rPr>
                <w:sz w:val="20"/>
                <w:szCs w:val="20"/>
                <w:lang w:bidi="ru-RU"/>
              </w:rPr>
              <w:t>Продажа и подключение услуг</w:t>
            </w:r>
          </w:p>
        </w:tc>
        <w:tc>
          <w:tcPr>
            <w:tcW w:w="1418" w:type="dxa"/>
            <w:shd w:val="clear" w:color="D9D9D9" w:fill="D9D9D9"/>
            <w:vAlign w:val="center"/>
          </w:tcPr>
          <w:p w14:paraId="2B2838E4" w14:textId="77777777" w:rsidR="00900B23" w:rsidRDefault="00FC5881">
            <w:pPr>
              <w:ind w:firstLine="33"/>
              <w:rPr>
                <w:sz w:val="20"/>
                <w:szCs w:val="20"/>
                <w:lang w:bidi="ru-RU"/>
              </w:rPr>
            </w:pPr>
            <w:r>
              <w:rPr>
                <w:sz w:val="20"/>
                <w:szCs w:val="20"/>
                <w:lang w:bidi="ru-RU"/>
              </w:rPr>
              <w:t>Допродажная подготовка</w:t>
            </w:r>
          </w:p>
        </w:tc>
        <w:tc>
          <w:tcPr>
            <w:tcW w:w="2693" w:type="dxa"/>
            <w:shd w:val="clear" w:color="D9D9D9" w:fill="D9D9D9"/>
            <w:vAlign w:val="center"/>
          </w:tcPr>
          <w:p w14:paraId="411B4AE9" w14:textId="77777777" w:rsidR="00900B23" w:rsidRDefault="00FC5881">
            <w:pPr>
              <w:ind w:firstLine="33"/>
              <w:rPr>
                <w:sz w:val="20"/>
                <w:szCs w:val="20"/>
                <w:lang w:bidi="ru-RU"/>
              </w:rPr>
            </w:pPr>
            <w:r>
              <w:rPr>
                <w:sz w:val="20"/>
                <w:szCs w:val="20"/>
                <w:lang w:bidi="ru-RU"/>
              </w:rPr>
              <w:t>Структурирование каналов продаж и подключения услуг на основе сегментации клиентов, технологических характеристик продуктов/услуг, географии и системы взаимоотношений с контрагентами. Формирование систем для информационного и документационного обеспечения продаж и подключения услуг</w:t>
            </w:r>
          </w:p>
        </w:tc>
        <w:tc>
          <w:tcPr>
            <w:tcW w:w="1134" w:type="dxa"/>
            <w:shd w:val="clear" w:color="D9D9D9" w:fill="D9D9D9"/>
            <w:vAlign w:val="center"/>
          </w:tcPr>
          <w:p w14:paraId="4F159C71"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0B1F860D"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36662E2"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19EC60DB"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C4C627D" w14:textId="77777777" w:rsidR="00900B23" w:rsidRDefault="00FC5881">
            <w:pPr>
              <w:ind w:firstLine="33"/>
              <w:rPr>
                <w:sz w:val="20"/>
                <w:szCs w:val="20"/>
                <w:lang w:bidi="ru-RU"/>
              </w:rPr>
            </w:pPr>
            <w:r>
              <w:rPr>
                <w:sz w:val="20"/>
                <w:szCs w:val="20"/>
                <w:lang w:bidi="ru-RU"/>
              </w:rPr>
              <w:t>Не применимо</w:t>
            </w:r>
          </w:p>
        </w:tc>
      </w:tr>
      <w:tr w:rsidR="00900B23" w14:paraId="3F14D2AC" w14:textId="77777777">
        <w:trPr>
          <w:trHeight w:val="2040"/>
        </w:trPr>
        <w:tc>
          <w:tcPr>
            <w:tcW w:w="709" w:type="dxa"/>
            <w:shd w:val="clear" w:color="D9D9D9" w:fill="D9D9D9"/>
            <w:vAlign w:val="center"/>
          </w:tcPr>
          <w:p w14:paraId="5DC475A8" w14:textId="77777777" w:rsidR="00900B23" w:rsidRDefault="00FC5881">
            <w:pPr>
              <w:ind w:firstLine="33"/>
              <w:rPr>
                <w:sz w:val="20"/>
                <w:szCs w:val="20"/>
                <w:lang w:bidi="ru-RU"/>
              </w:rPr>
            </w:pPr>
            <w:r>
              <w:rPr>
                <w:sz w:val="20"/>
                <w:szCs w:val="20"/>
                <w:lang w:bidi="ru-RU"/>
              </w:rPr>
              <w:t>18</w:t>
            </w:r>
          </w:p>
        </w:tc>
        <w:tc>
          <w:tcPr>
            <w:tcW w:w="1306" w:type="dxa"/>
            <w:shd w:val="clear" w:color="D9D9D9" w:fill="D9D9D9"/>
            <w:vAlign w:val="center"/>
          </w:tcPr>
          <w:p w14:paraId="54E295E2"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139CCF81" w14:textId="77777777" w:rsidR="00900B23" w:rsidRDefault="00FC5881">
            <w:pPr>
              <w:ind w:firstLine="33"/>
              <w:rPr>
                <w:sz w:val="20"/>
                <w:szCs w:val="20"/>
                <w:lang w:bidi="ru-RU"/>
              </w:rPr>
            </w:pPr>
            <w:r>
              <w:rPr>
                <w:sz w:val="20"/>
                <w:szCs w:val="20"/>
                <w:lang w:bidi="ru-RU"/>
              </w:rPr>
              <w:t>О4.2</w:t>
            </w:r>
          </w:p>
        </w:tc>
        <w:tc>
          <w:tcPr>
            <w:tcW w:w="1412" w:type="dxa"/>
            <w:shd w:val="clear" w:color="D9D9D9" w:fill="D9D9D9"/>
            <w:vAlign w:val="center"/>
          </w:tcPr>
          <w:p w14:paraId="01D13786" w14:textId="77777777" w:rsidR="00900B23" w:rsidRDefault="00FC5881">
            <w:pPr>
              <w:ind w:firstLine="33"/>
              <w:rPr>
                <w:sz w:val="20"/>
                <w:szCs w:val="20"/>
                <w:lang w:bidi="ru-RU"/>
              </w:rPr>
            </w:pPr>
            <w:r>
              <w:rPr>
                <w:sz w:val="20"/>
                <w:szCs w:val="20"/>
                <w:lang w:bidi="ru-RU"/>
              </w:rPr>
              <w:t>Продажа и подключение услуг</w:t>
            </w:r>
          </w:p>
        </w:tc>
        <w:tc>
          <w:tcPr>
            <w:tcW w:w="1418" w:type="dxa"/>
            <w:shd w:val="clear" w:color="D9D9D9" w:fill="D9D9D9"/>
            <w:vAlign w:val="center"/>
          </w:tcPr>
          <w:p w14:paraId="524BB0DF" w14:textId="77777777" w:rsidR="00900B23" w:rsidRDefault="00FC5881">
            <w:pPr>
              <w:ind w:firstLine="33"/>
              <w:rPr>
                <w:sz w:val="20"/>
                <w:szCs w:val="20"/>
                <w:lang w:bidi="ru-RU"/>
              </w:rPr>
            </w:pPr>
            <w:r>
              <w:rPr>
                <w:sz w:val="20"/>
                <w:szCs w:val="20"/>
                <w:lang w:bidi="ru-RU"/>
              </w:rPr>
              <w:t>Формирование заказа, выбор параметров продуктового предложения</w:t>
            </w:r>
          </w:p>
        </w:tc>
        <w:tc>
          <w:tcPr>
            <w:tcW w:w="2693" w:type="dxa"/>
            <w:shd w:val="clear" w:color="D9D9D9" w:fill="D9D9D9"/>
            <w:vAlign w:val="center"/>
          </w:tcPr>
          <w:p w14:paraId="3CCD46C3" w14:textId="77777777" w:rsidR="00900B23" w:rsidRDefault="00FC5881">
            <w:pPr>
              <w:ind w:firstLine="33"/>
              <w:rPr>
                <w:sz w:val="20"/>
                <w:szCs w:val="20"/>
                <w:lang w:bidi="ru-RU"/>
              </w:rPr>
            </w:pPr>
            <w:r>
              <w:rPr>
                <w:sz w:val="20"/>
                <w:szCs w:val="20"/>
                <w:lang w:bidi="ru-RU"/>
              </w:rPr>
              <w:t>Проведение работ по формированию заказа на продажу и подключение услуг: коммуникация с клиентом, выбор услуги/продукта/сервиса, регистрация обращения, автоматическая проверка технической возможности, проверка на дубли, выбор/создание лицевого счета, выбор абонентского оборудования (при необходимости)</w:t>
            </w:r>
          </w:p>
        </w:tc>
        <w:tc>
          <w:tcPr>
            <w:tcW w:w="1134" w:type="dxa"/>
            <w:shd w:val="clear" w:color="D9D9D9" w:fill="D9D9D9"/>
            <w:vAlign w:val="center"/>
          </w:tcPr>
          <w:p w14:paraId="2A2078F7"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3ACD5234"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1D770C0"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10D6A1C"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2AACB7D3" w14:textId="77777777" w:rsidR="00900B23" w:rsidRDefault="00FC5881">
            <w:pPr>
              <w:ind w:firstLine="33"/>
              <w:rPr>
                <w:sz w:val="20"/>
                <w:szCs w:val="20"/>
                <w:lang w:bidi="ru-RU"/>
              </w:rPr>
            </w:pPr>
            <w:r>
              <w:rPr>
                <w:sz w:val="20"/>
                <w:szCs w:val="20"/>
                <w:lang w:bidi="ru-RU"/>
              </w:rPr>
              <w:t>Не применимо</w:t>
            </w:r>
          </w:p>
        </w:tc>
      </w:tr>
      <w:tr w:rsidR="00900B23" w14:paraId="4B04A0D1" w14:textId="77777777">
        <w:trPr>
          <w:trHeight w:val="1815"/>
        </w:trPr>
        <w:tc>
          <w:tcPr>
            <w:tcW w:w="709" w:type="dxa"/>
            <w:shd w:val="clear" w:color="D9D9D9" w:fill="D9D9D9"/>
            <w:vAlign w:val="center"/>
          </w:tcPr>
          <w:p w14:paraId="1CE2F318" w14:textId="77777777" w:rsidR="00900B23" w:rsidRDefault="00FC5881">
            <w:pPr>
              <w:ind w:firstLine="33"/>
              <w:rPr>
                <w:sz w:val="20"/>
                <w:szCs w:val="20"/>
                <w:lang w:bidi="ru-RU"/>
              </w:rPr>
            </w:pPr>
            <w:r>
              <w:rPr>
                <w:sz w:val="20"/>
                <w:szCs w:val="20"/>
                <w:lang w:bidi="ru-RU"/>
              </w:rPr>
              <w:t>19</w:t>
            </w:r>
          </w:p>
        </w:tc>
        <w:tc>
          <w:tcPr>
            <w:tcW w:w="1306" w:type="dxa"/>
            <w:shd w:val="clear" w:color="D9D9D9" w:fill="D9D9D9"/>
            <w:vAlign w:val="center"/>
          </w:tcPr>
          <w:p w14:paraId="499494B1"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6419343F" w14:textId="77777777" w:rsidR="00900B23" w:rsidRDefault="00FC5881">
            <w:pPr>
              <w:ind w:firstLine="33"/>
              <w:rPr>
                <w:sz w:val="20"/>
                <w:szCs w:val="20"/>
                <w:lang w:bidi="ru-RU"/>
              </w:rPr>
            </w:pPr>
            <w:r>
              <w:rPr>
                <w:sz w:val="20"/>
                <w:szCs w:val="20"/>
                <w:lang w:bidi="ru-RU"/>
              </w:rPr>
              <w:t>О4.3</w:t>
            </w:r>
          </w:p>
        </w:tc>
        <w:tc>
          <w:tcPr>
            <w:tcW w:w="1412" w:type="dxa"/>
            <w:shd w:val="clear" w:color="D9D9D9" w:fill="D9D9D9"/>
            <w:vAlign w:val="center"/>
          </w:tcPr>
          <w:p w14:paraId="35F64EF2" w14:textId="77777777" w:rsidR="00900B23" w:rsidRDefault="00FC5881">
            <w:pPr>
              <w:ind w:firstLine="33"/>
              <w:rPr>
                <w:sz w:val="20"/>
                <w:szCs w:val="20"/>
                <w:lang w:bidi="ru-RU"/>
              </w:rPr>
            </w:pPr>
            <w:r>
              <w:rPr>
                <w:sz w:val="20"/>
                <w:szCs w:val="20"/>
                <w:lang w:bidi="ru-RU"/>
              </w:rPr>
              <w:t>Продажа и подключение услуг</w:t>
            </w:r>
          </w:p>
        </w:tc>
        <w:tc>
          <w:tcPr>
            <w:tcW w:w="1418" w:type="dxa"/>
            <w:shd w:val="clear" w:color="D9D9D9" w:fill="D9D9D9"/>
            <w:vAlign w:val="center"/>
          </w:tcPr>
          <w:p w14:paraId="453F6FA2" w14:textId="77777777" w:rsidR="00900B23" w:rsidRDefault="00FC5881">
            <w:pPr>
              <w:ind w:firstLine="33"/>
              <w:rPr>
                <w:sz w:val="20"/>
                <w:szCs w:val="20"/>
                <w:lang w:bidi="ru-RU"/>
              </w:rPr>
            </w:pPr>
            <w:r>
              <w:rPr>
                <w:sz w:val="20"/>
                <w:szCs w:val="20"/>
                <w:lang w:bidi="ru-RU"/>
              </w:rPr>
              <w:t>Организация технической возможности подключения услуги</w:t>
            </w:r>
          </w:p>
        </w:tc>
        <w:tc>
          <w:tcPr>
            <w:tcW w:w="2693" w:type="dxa"/>
            <w:shd w:val="clear" w:color="D9D9D9" w:fill="D9D9D9"/>
            <w:vAlign w:val="center"/>
          </w:tcPr>
          <w:p w14:paraId="2DAA6BE6" w14:textId="77777777" w:rsidR="00900B23" w:rsidRDefault="00FC5881">
            <w:pPr>
              <w:ind w:firstLine="33"/>
              <w:rPr>
                <w:sz w:val="20"/>
                <w:szCs w:val="20"/>
                <w:lang w:bidi="ru-RU"/>
              </w:rPr>
            </w:pPr>
            <w:r>
              <w:rPr>
                <w:sz w:val="20"/>
                <w:szCs w:val="20"/>
                <w:lang w:bidi="ru-RU"/>
              </w:rPr>
              <w:t>Подтверждение/уточнение технической возможности подключения услуги, проверки на ограничения/стоп-факторы, выбор варианта предоставления оборудования при необходимости (аренда, продажа, продажа в рассрочку), организация доставки/инсталляции оборудования при необходимости</w:t>
            </w:r>
          </w:p>
        </w:tc>
        <w:tc>
          <w:tcPr>
            <w:tcW w:w="1134" w:type="dxa"/>
            <w:shd w:val="clear" w:color="D9D9D9" w:fill="D9D9D9"/>
            <w:vAlign w:val="center"/>
          </w:tcPr>
          <w:p w14:paraId="7DFA2C6B"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01870B39"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34C6310C"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2545AB3"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692852FD" w14:textId="77777777" w:rsidR="00900B23" w:rsidRDefault="00FC5881">
            <w:pPr>
              <w:ind w:firstLine="33"/>
              <w:rPr>
                <w:sz w:val="20"/>
                <w:szCs w:val="20"/>
                <w:lang w:bidi="ru-RU"/>
              </w:rPr>
            </w:pPr>
            <w:r>
              <w:rPr>
                <w:sz w:val="20"/>
                <w:szCs w:val="20"/>
                <w:lang w:bidi="ru-RU"/>
              </w:rPr>
              <w:t>Не применимо</w:t>
            </w:r>
          </w:p>
        </w:tc>
      </w:tr>
      <w:tr w:rsidR="00900B23" w14:paraId="774769EF" w14:textId="77777777">
        <w:trPr>
          <w:trHeight w:val="1815"/>
        </w:trPr>
        <w:tc>
          <w:tcPr>
            <w:tcW w:w="709" w:type="dxa"/>
            <w:shd w:val="clear" w:color="D9D9D9" w:fill="D9D9D9"/>
            <w:vAlign w:val="center"/>
          </w:tcPr>
          <w:p w14:paraId="0B9A5F79" w14:textId="77777777" w:rsidR="00900B23" w:rsidRDefault="00FC5881">
            <w:pPr>
              <w:ind w:firstLine="33"/>
              <w:rPr>
                <w:sz w:val="20"/>
                <w:szCs w:val="20"/>
                <w:lang w:bidi="ru-RU"/>
              </w:rPr>
            </w:pPr>
            <w:r>
              <w:rPr>
                <w:sz w:val="20"/>
                <w:szCs w:val="20"/>
                <w:lang w:bidi="ru-RU"/>
              </w:rPr>
              <w:lastRenderedPageBreak/>
              <w:t>20</w:t>
            </w:r>
          </w:p>
        </w:tc>
        <w:tc>
          <w:tcPr>
            <w:tcW w:w="1306" w:type="dxa"/>
            <w:shd w:val="clear" w:color="D9D9D9" w:fill="D9D9D9"/>
            <w:vAlign w:val="center"/>
          </w:tcPr>
          <w:p w14:paraId="3C4D6DDD"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017C8703" w14:textId="77777777" w:rsidR="00900B23" w:rsidRDefault="00FC5881">
            <w:pPr>
              <w:ind w:firstLine="33"/>
              <w:rPr>
                <w:sz w:val="20"/>
                <w:szCs w:val="20"/>
                <w:lang w:bidi="ru-RU"/>
              </w:rPr>
            </w:pPr>
            <w:r>
              <w:rPr>
                <w:sz w:val="20"/>
                <w:szCs w:val="20"/>
                <w:lang w:bidi="ru-RU"/>
              </w:rPr>
              <w:t>О4.4</w:t>
            </w:r>
          </w:p>
        </w:tc>
        <w:tc>
          <w:tcPr>
            <w:tcW w:w="1412" w:type="dxa"/>
            <w:shd w:val="clear" w:color="D9D9D9" w:fill="D9D9D9"/>
            <w:vAlign w:val="center"/>
          </w:tcPr>
          <w:p w14:paraId="21543BC2" w14:textId="77777777" w:rsidR="00900B23" w:rsidRDefault="00FC5881">
            <w:pPr>
              <w:ind w:firstLine="33"/>
              <w:rPr>
                <w:sz w:val="20"/>
                <w:szCs w:val="20"/>
                <w:lang w:bidi="ru-RU"/>
              </w:rPr>
            </w:pPr>
            <w:r>
              <w:rPr>
                <w:sz w:val="20"/>
                <w:szCs w:val="20"/>
                <w:lang w:bidi="ru-RU"/>
              </w:rPr>
              <w:t>Продажа и подключение услуг</w:t>
            </w:r>
          </w:p>
        </w:tc>
        <w:tc>
          <w:tcPr>
            <w:tcW w:w="1418" w:type="dxa"/>
            <w:shd w:val="clear" w:color="D9D9D9" w:fill="D9D9D9"/>
            <w:vAlign w:val="center"/>
          </w:tcPr>
          <w:p w14:paraId="378547C3" w14:textId="77777777" w:rsidR="00900B23" w:rsidRDefault="00FC5881">
            <w:pPr>
              <w:ind w:firstLine="33"/>
              <w:rPr>
                <w:sz w:val="20"/>
                <w:szCs w:val="20"/>
                <w:lang w:bidi="ru-RU"/>
              </w:rPr>
            </w:pPr>
            <w:r>
              <w:rPr>
                <w:sz w:val="20"/>
                <w:szCs w:val="20"/>
                <w:lang w:bidi="ru-RU"/>
              </w:rPr>
              <w:t>Заключение договора с клиентом и активация услуги</w:t>
            </w:r>
          </w:p>
        </w:tc>
        <w:tc>
          <w:tcPr>
            <w:tcW w:w="2693" w:type="dxa"/>
            <w:shd w:val="clear" w:color="D9D9D9" w:fill="D9D9D9"/>
            <w:vAlign w:val="center"/>
          </w:tcPr>
          <w:p w14:paraId="0F1ED15B" w14:textId="77777777" w:rsidR="00900B23" w:rsidRDefault="00FC5881">
            <w:pPr>
              <w:ind w:firstLine="33"/>
              <w:rPr>
                <w:sz w:val="20"/>
                <w:szCs w:val="20"/>
                <w:lang w:bidi="ru-RU"/>
              </w:rPr>
            </w:pPr>
            <w:r>
              <w:rPr>
                <w:sz w:val="20"/>
                <w:szCs w:val="20"/>
                <w:lang w:bidi="ru-RU"/>
              </w:rPr>
              <w:t>Формирование документов, определение и согласование с клиентом порядка оплаты заказа (стартового платежа), инсталляция оборудования и его тестирование при необходимости, регистрация в информационных системах данных о выполнении заказа на подключение услуги</w:t>
            </w:r>
          </w:p>
        </w:tc>
        <w:tc>
          <w:tcPr>
            <w:tcW w:w="1134" w:type="dxa"/>
            <w:shd w:val="clear" w:color="D9D9D9" w:fill="D9D9D9"/>
            <w:vAlign w:val="center"/>
          </w:tcPr>
          <w:p w14:paraId="2C525332"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6D4E7569"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5FB2B96"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FC40FCE"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5F9F247B" w14:textId="77777777" w:rsidR="00900B23" w:rsidRDefault="00FC5881">
            <w:pPr>
              <w:ind w:firstLine="33"/>
              <w:rPr>
                <w:sz w:val="20"/>
                <w:szCs w:val="20"/>
                <w:lang w:bidi="ru-RU"/>
              </w:rPr>
            </w:pPr>
            <w:r>
              <w:rPr>
                <w:sz w:val="20"/>
                <w:szCs w:val="20"/>
                <w:lang w:bidi="ru-RU"/>
              </w:rPr>
              <w:t>Не применимо</w:t>
            </w:r>
          </w:p>
        </w:tc>
      </w:tr>
      <w:tr w:rsidR="00900B23" w14:paraId="332B98CA" w14:textId="77777777">
        <w:trPr>
          <w:trHeight w:val="1590"/>
        </w:trPr>
        <w:tc>
          <w:tcPr>
            <w:tcW w:w="709" w:type="dxa"/>
            <w:shd w:val="clear" w:color="auto" w:fill="auto"/>
            <w:vAlign w:val="center"/>
          </w:tcPr>
          <w:p w14:paraId="09B7DB35" w14:textId="77777777" w:rsidR="00900B23" w:rsidRDefault="00FC5881">
            <w:pPr>
              <w:ind w:firstLine="33"/>
              <w:rPr>
                <w:sz w:val="20"/>
                <w:szCs w:val="20"/>
                <w:lang w:bidi="ru-RU"/>
              </w:rPr>
            </w:pPr>
            <w:r>
              <w:rPr>
                <w:sz w:val="20"/>
                <w:szCs w:val="20"/>
                <w:lang w:bidi="ru-RU"/>
              </w:rPr>
              <w:t>21</w:t>
            </w:r>
          </w:p>
        </w:tc>
        <w:tc>
          <w:tcPr>
            <w:tcW w:w="1306" w:type="dxa"/>
            <w:shd w:val="clear" w:color="auto" w:fill="auto"/>
            <w:vAlign w:val="center"/>
          </w:tcPr>
          <w:p w14:paraId="6D612A96"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43ABAE62" w14:textId="77777777" w:rsidR="00900B23" w:rsidRDefault="00FC5881">
            <w:pPr>
              <w:ind w:firstLine="33"/>
              <w:rPr>
                <w:sz w:val="20"/>
                <w:szCs w:val="20"/>
                <w:lang w:bidi="ru-RU"/>
              </w:rPr>
            </w:pPr>
            <w:r>
              <w:rPr>
                <w:sz w:val="20"/>
                <w:szCs w:val="20"/>
                <w:lang w:bidi="ru-RU"/>
              </w:rPr>
              <w:t>О5</w:t>
            </w:r>
          </w:p>
        </w:tc>
        <w:tc>
          <w:tcPr>
            <w:tcW w:w="1412" w:type="dxa"/>
            <w:shd w:val="clear" w:color="auto" w:fill="auto"/>
            <w:vAlign w:val="center"/>
          </w:tcPr>
          <w:p w14:paraId="2C4DC30A" w14:textId="77777777" w:rsidR="00900B23" w:rsidRDefault="00FC5881">
            <w:pPr>
              <w:ind w:firstLine="33"/>
              <w:rPr>
                <w:sz w:val="20"/>
                <w:szCs w:val="20"/>
                <w:lang w:bidi="ru-RU"/>
              </w:rPr>
            </w:pPr>
            <w:r>
              <w:rPr>
                <w:sz w:val="20"/>
                <w:szCs w:val="20"/>
                <w:lang w:bidi="ru-RU"/>
              </w:rPr>
              <w:t>Биллинг и выставление счетов</w:t>
            </w:r>
          </w:p>
        </w:tc>
        <w:tc>
          <w:tcPr>
            <w:tcW w:w="1418" w:type="dxa"/>
            <w:shd w:val="clear" w:color="auto" w:fill="auto"/>
            <w:vAlign w:val="center"/>
          </w:tcPr>
          <w:p w14:paraId="3E401D84" w14:textId="77777777" w:rsidR="00900B23" w:rsidRDefault="00FC5881">
            <w:pPr>
              <w:ind w:firstLine="33"/>
              <w:rPr>
                <w:sz w:val="20"/>
                <w:szCs w:val="20"/>
                <w:lang w:bidi="ru-RU"/>
              </w:rPr>
            </w:pPr>
            <w:r>
              <w:rPr>
                <w:sz w:val="20"/>
                <w:szCs w:val="20"/>
                <w:lang w:bidi="ru-RU"/>
              </w:rPr>
              <w:t>Биллинг и выставление счетов</w:t>
            </w:r>
          </w:p>
        </w:tc>
        <w:tc>
          <w:tcPr>
            <w:tcW w:w="2693" w:type="dxa"/>
            <w:shd w:val="clear" w:color="auto" w:fill="auto"/>
            <w:vAlign w:val="center"/>
          </w:tcPr>
          <w:p w14:paraId="3CB92459" w14:textId="291DF3A9" w:rsidR="00900B23" w:rsidRDefault="00FC5881">
            <w:pPr>
              <w:ind w:firstLine="33"/>
              <w:rPr>
                <w:sz w:val="20"/>
                <w:szCs w:val="20"/>
                <w:lang w:bidi="ru-RU"/>
              </w:rPr>
            </w:pPr>
            <w:r>
              <w:rPr>
                <w:sz w:val="20"/>
                <w:szCs w:val="20"/>
                <w:lang w:bidi="ru-RU"/>
              </w:rPr>
              <w:t>Организация и проведение расчетов клиентами за оказание услуг связи в соответствии с выбранными моделями тарификации, способа оплаты и методами сбора данных в ходе оказания услуги. Формирование и доставка соответствующих документов</w:t>
            </w:r>
          </w:p>
        </w:tc>
        <w:tc>
          <w:tcPr>
            <w:tcW w:w="1134" w:type="dxa"/>
            <w:shd w:val="clear" w:color="auto" w:fill="auto"/>
            <w:vAlign w:val="center"/>
          </w:tcPr>
          <w:p w14:paraId="25B44A8B"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109C72AB"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CE7B820"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408F91B2"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5ED52CFC" w14:textId="77777777" w:rsidR="00900B23" w:rsidRDefault="00FC5881">
            <w:pPr>
              <w:ind w:firstLine="33"/>
              <w:rPr>
                <w:sz w:val="20"/>
                <w:szCs w:val="20"/>
                <w:lang w:bidi="ru-RU"/>
              </w:rPr>
            </w:pPr>
            <w:r>
              <w:rPr>
                <w:sz w:val="20"/>
                <w:szCs w:val="20"/>
                <w:lang w:bidi="ru-RU"/>
              </w:rPr>
              <w:t>Не применимо</w:t>
            </w:r>
          </w:p>
        </w:tc>
      </w:tr>
      <w:tr w:rsidR="00900B23" w14:paraId="5F8E5C2E" w14:textId="77777777">
        <w:trPr>
          <w:trHeight w:val="1590"/>
        </w:trPr>
        <w:tc>
          <w:tcPr>
            <w:tcW w:w="709" w:type="dxa"/>
            <w:shd w:val="clear" w:color="auto" w:fill="auto"/>
            <w:vAlign w:val="center"/>
          </w:tcPr>
          <w:p w14:paraId="2A913DAC" w14:textId="77777777" w:rsidR="00900B23" w:rsidRDefault="00FC5881">
            <w:pPr>
              <w:ind w:firstLine="33"/>
              <w:rPr>
                <w:sz w:val="20"/>
                <w:szCs w:val="20"/>
                <w:lang w:bidi="ru-RU"/>
              </w:rPr>
            </w:pPr>
            <w:r>
              <w:rPr>
                <w:sz w:val="20"/>
                <w:szCs w:val="20"/>
                <w:lang w:bidi="ru-RU"/>
              </w:rPr>
              <w:t>22</w:t>
            </w:r>
          </w:p>
        </w:tc>
        <w:tc>
          <w:tcPr>
            <w:tcW w:w="1306" w:type="dxa"/>
            <w:shd w:val="clear" w:color="auto" w:fill="auto"/>
            <w:vAlign w:val="center"/>
          </w:tcPr>
          <w:p w14:paraId="20F7C37B"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5C1310E9" w14:textId="77777777" w:rsidR="00900B23" w:rsidRDefault="00FC5881">
            <w:pPr>
              <w:ind w:firstLine="33"/>
              <w:rPr>
                <w:sz w:val="20"/>
                <w:szCs w:val="20"/>
                <w:lang w:bidi="ru-RU"/>
              </w:rPr>
            </w:pPr>
            <w:r>
              <w:rPr>
                <w:sz w:val="20"/>
                <w:szCs w:val="20"/>
                <w:lang w:bidi="ru-RU"/>
              </w:rPr>
              <w:t>О5.1</w:t>
            </w:r>
          </w:p>
        </w:tc>
        <w:tc>
          <w:tcPr>
            <w:tcW w:w="1412" w:type="dxa"/>
            <w:shd w:val="clear" w:color="auto" w:fill="auto"/>
            <w:vAlign w:val="center"/>
          </w:tcPr>
          <w:p w14:paraId="627CA291" w14:textId="77777777" w:rsidR="00900B23" w:rsidRDefault="00FC5881">
            <w:pPr>
              <w:ind w:firstLine="33"/>
              <w:rPr>
                <w:sz w:val="20"/>
                <w:szCs w:val="20"/>
                <w:lang w:bidi="ru-RU"/>
              </w:rPr>
            </w:pPr>
            <w:r>
              <w:rPr>
                <w:sz w:val="20"/>
                <w:szCs w:val="20"/>
                <w:lang w:bidi="ru-RU"/>
              </w:rPr>
              <w:t>Биллинг и выставление счетов</w:t>
            </w:r>
          </w:p>
        </w:tc>
        <w:tc>
          <w:tcPr>
            <w:tcW w:w="1418" w:type="dxa"/>
            <w:shd w:val="clear" w:color="auto" w:fill="auto"/>
            <w:vAlign w:val="center"/>
          </w:tcPr>
          <w:p w14:paraId="62759267" w14:textId="77777777" w:rsidR="00900B23" w:rsidRDefault="00FC5881">
            <w:pPr>
              <w:ind w:firstLine="33"/>
              <w:rPr>
                <w:sz w:val="20"/>
                <w:szCs w:val="20"/>
                <w:lang w:bidi="ru-RU"/>
              </w:rPr>
            </w:pPr>
            <w:r>
              <w:rPr>
                <w:sz w:val="20"/>
                <w:szCs w:val="20"/>
                <w:lang w:bidi="ru-RU"/>
              </w:rPr>
              <w:t>Обработка данных для тарификации и расчетов</w:t>
            </w:r>
          </w:p>
        </w:tc>
        <w:tc>
          <w:tcPr>
            <w:tcW w:w="2693" w:type="dxa"/>
            <w:shd w:val="clear" w:color="auto" w:fill="auto"/>
            <w:vAlign w:val="center"/>
          </w:tcPr>
          <w:p w14:paraId="537E71AD" w14:textId="77777777" w:rsidR="00900B23" w:rsidRDefault="00FC5881">
            <w:pPr>
              <w:ind w:firstLine="33"/>
              <w:rPr>
                <w:sz w:val="20"/>
                <w:szCs w:val="20"/>
                <w:lang w:bidi="ru-RU"/>
              </w:rPr>
            </w:pPr>
            <w:r>
              <w:rPr>
                <w:sz w:val="20"/>
                <w:szCs w:val="20"/>
                <w:lang w:bidi="ru-RU"/>
              </w:rPr>
              <w:t>Сбор и загрузка данных и их атрибутов для корректной тарификации по продуктам/услугам, получение данных с оборудования и сетей, агрегация, фильтрация и предварительная обработка данных в центре хранения данных</w:t>
            </w:r>
          </w:p>
        </w:tc>
        <w:tc>
          <w:tcPr>
            <w:tcW w:w="1134" w:type="dxa"/>
            <w:shd w:val="clear" w:color="auto" w:fill="auto"/>
            <w:vAlign w:val="center"/>
          </w:tcPr>
          <w:p w14:paraId="34DBE825"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7365954D"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1B1D9E37"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A4B658B"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9835CDD" w14:textId="77777777" w:rsidR="00900B23" w:rsidRDefault="00FC5881">
            <w:pPr>
              <w:ind w:firstLine="33"/>
              <w:rPr>
                <w:sz w:val="20"/>
                <w:szCs w:val="20"/>
                <w:lang w:bidi="ru-RU"/>
              </w:rPr>
            </w:pPr>
            <w:r>
              <w:rPr>
                <w:sz w:val="20"/>
                <w:szCs w:val="20"/>
                <w:lang w:bidi="ru-RU"/>
              </w:rPr>
              <w:t>Не применимо</w:t>
            </w:r>
          </w:p>
        </w:tc>
      </w:tr>
      <w:tr w:rsidR="00900B23" w14:paraId="78CD64D1" w14:textId="77777777">
        <w:trPr>
          <w:trHeight w:val="1140"/>
        </w:trPr>
        <w:tc>
          <w:tcPr>
            <w:tcW w:w="709" w:type="dxa"/>
            <w:shd w:val="clear" w:color="auto" w:fill="auto"/>
            <w:vAlign w:val="center"/>
          </w:tcPr>
          <w:p w14:paraId="73733F01" w14:textId="77777777" w:rsidR="00900B23" w:rsidRDefault="00FC5881">
            <w:pPr>
              <w:ind w:firstLine="33"/>
              <w:rPr>
                <w:sz w:val="20"/>
                <w:szCs w:val="20"/>
                <w:lang w:bidi="ru-RU"/>
              </w:rPr>
            </w:pPr>
            <w:r>
              <w:rPr>
                <w:sz w:val="20"/>
                <w:szCs w:val="20"/>
                <w:lang w:bidi="ru-RU"/>
              </w:rPr>
              <w:t>23</w:t>
            </w:r>
          </w:p>
        </w:tc>
        <w:tc>
          <w:tcPr>
            <w:tcW w:w="1306" w:type="dxa"/>
            <w:shd w:val="clear" w:color="auto" w:fill="auto"/>
            <w:vAlign w:val="center"/>
          </w:tcPr>
          <w:p w14:paraId="2744F197"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1AF4FACF" w14:textId="77777777" w:rsidR="00900B23" w:rsidRDefault="00FC5881">
            <w:pPr>
              <w:ind w:firstLine="33"/>
              <w:rPr>
                <w:sz w:val="20"/>
                <w:szCs w:val="20"/>
                <w:lang w:bidi="ru-RU"/>
              </w:rPr>
            </w:pPr>
            <w:r>
              <w:rPr>
                <w:sz w:val="20"/>
                <w:szCs w:val="20"/>
                <w:lang w:bidi="ru-RU"/>
              </w:rPr>
              <w:t>О5.2</w:t>
            </w:r>
          </w:p>
        </w:tc>
        <w:tc>
          <w:tcPr>
            <w:tcW w:w="1412" w:type="dxa"/>
            <w:shd w:val="clear" w:color="auto" w:fill="auto"/>
            <w:vAlign w:val="center"/>
          </w:tcPr>
          <w:p w14:paraId="43469F94" w14:textId="77777777" w:rsidR="00900B23" w:rsidRDefault="00FC5881">
            <w:pPr>
              <w:ind w:firstLine="33"/>
              <w:rPr>
                <w:sz w:val="20"/>
                <w:szCs w:val="20"/>
                <w:lang w:bidi="ru-RU"/>
              </w:rPr>
            </w:pPr>
            <w:r>
              <w:rPr>
                <w:sz w:val="20"/>
                <w:szCs w:val="20"/>
                <w:lang w:bidi="ru-RU"/>
              </w:rPr>
              <w:t>Биллинг и выставление счетов</w:t>
            </w:r>
          </w:p>
        </w:tc>
        <w:tc>
          <w:tcPr>
            <w:tcW w:w="1418" w:type="dxa"/>
            <w:shd w:val="clear" w:color="auto" w:fill="auto"/>
            <w:vAlign w:val="center"/>
          </w:tcPr>
          <w:p w14:paraId="0764DC71" w14:textId="77777777" w:rsidR="00900B23" w:rsidRDefault="00FC5881">
            <w:pPr>
              <w:ind w:firstLine="33"/>
              <w:rPr>
                <w:sz w:val="20"/>
                <w:szCs w:val="20"/>
                <w:lang w:bidi="ru-RU"/>
              </w:rPr>
            </w:pPr>
            <w:r>
              <w:rPr>
                <w:sz w:val="20"/>
                <w:szCs w:val="20"/>
                <w:lang w:bidi="ru-RU"/>
              </w:rPr>
              <w:t>Формирование счетов и расчетно-платежных документов</w:t>
            </w:r>
          </w:p>
        </w:tc>
        <w:tc>
          <w:tcPr>
            <w:tcW w:w="2693" w:type="dxa"/>
            <w:shd w:val="clear" w:color="auto" w:fill="auto"/>
            <w:vAlign w:val="center"/>
          </w:tcPr>
          <w:p w14:paraId="43698F33" w14:textId="77777777" w:rsidR="00900B23" w:rsidRDefault="00FC5881">
            <w:pPr>
              <w:ind w:firstLine="33"/>
              <w:rPr>
                <w:sz w:val="20"/>
                <w:szCs w:val="20"/>
                <w:lang w:bidi="ru-RU"/>
              </w:rPr>
            </w:pPr>
            <w:r>
              <w:rPr>
                <w:sz w:val="20"/>
                <w:szCs w:val="20"/>
                <w:lang w:bidi="ru-RU"/>
              </w:rPr>
              <w:t>Расчет, тарификация, формирование счетов на оплату (абонентской платы/постоплаты/других). Выбор шаблона документа, формирование, проверка (и исправление ошибок)</w:t>
            </w:r>
          </w:p>
        </w:tc>
        <w:tc>
          <w:tcPr>
            <w:tcW w:w="1134" w:type="dxa"/>
            <w:shd w:val="clear" w:color="auto" w:fill="auto"/>
            <w:vAlign w:val="center"/>
          </w:tcPr>
          <w:p w14:paraId="43A7818D"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0C21D8E4"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098A4E11"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19E18E3C"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7D1A6624" w14:textId="77777777" w:rsidR="00900B23" w:rsidRDefault="00FC5881">
            <w:pPr>
              <w:ind w:firstLine="33"/>
              <w:rPr>
                <w:sz w:val="20"/>
                <w:szCs w:val="20"/>
                <w:lang w:bidi="ru-RU"/>
              </w:rPr>
            </w:pPr>
            <w:r>
              <w:rPr>
                <w:sz w:val="20"/>
                <w:szCs w:val="20"/>
                <w:lang w:bidi="ru-RU"/>
              </w:rPr>
              <w:t>Не применимо</w:t>
            </w:r>
          </w:p>
        </w:tc>
      </w:tr>
      <w:tr w:rsidR="00900B23" w14:paraId="58D65CD1" w14:textId="77777777">
        <w:trPr>
          <w:trHeight w:val="1140"/>
        </w:trPr>
        <w:tc>
          <w:tcPr>
            <w:tcW w:w="709" w:type="dxa"/>
            <w:shd w:val="clear" w:color="auto" w:fill="auto"/>
            <w:vAlign w:val="center"/>
          </w:tcPr>
          <w:p w14:paraId="7AA19BEF" w14:textId="77777777" w:rsidR="00900B23" w:rsidRDefault="00FC5881">
            <w:pPr>
              <w:ind w:firstLine="33"/>
              <w:rPr>
                <w:sz w:val="20"/>
                <w:szCs w:val="20"/>
                <w:lang w:bidi="ru-RU"/>
              </w:rPr>
            </w:pPr>
            <w:r>
              <w:rPr>
                <w:sz w:val="20"/>
                <w:szCs w:val="20"/>
                <w:lang w:bidi="ru-RU"/>
              </w:rPr>
              <w:t>24</w:t>
            </w:r>
          </w:p>
        </w:tc>
        <w:tc>
          <w:tcPr>
            <w:tcW w:w="1306" w:type="dxa"/>
            <w:shd w:val="clear" w:color="auto" w:fill="auto"/>
            <w:vAlign w:val="center"/>
          </w:tcPr>
          <w:p w14:paraId="24E82353"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789FF899" w14:textId="77777777" w:rsidR="00900B23" w:rsidRDefault="00FC5881">
            <w:pPr>
              <w:ind w:firstLine="33"/>
              <w:rPr>
                <w:sz w:val="20"/>
                <w:szCs w:val="20"/>
                <w:lang w:bidi="ru-RU"/>
              </w:rPr>
            </w:pPr>
            <w:r>
              <w:rPr>
                <w:sz w:val="20"/>
                <w:szCs w:val="20"/>
                <w:lang w:bidi="ru-RU"/>
              </w:rPr>
              <w:t>О5.3</w:t>
            </w:r>
          </w:p>
        </w:tc>
        <w:tc>
          <w:tcPr>
            <w:tcW w:w="1412" w:type="dxa"/>
            <w:shd w:val="clear" w:color="auto" w:fill="auto"/>
            <w:vAlign w:val="center"/>
          </w:tcPr>
          <w:p w14:paraId="2C10F06E" w14:textId="77777777" w:rsidR="00900B23" w:rsidRDefault="00FC5881">
            <w:pPr>
              <w:ind w:firstLine="33"/>
              <w:rPr>
                <w:sz w:val="20"/>
                <w:szCs w:val="20"/>
                <w:lang w:bidi="ru-RU"/>
              </w:rPr>
            </w:pPr>
            <w:r>
              <w:rPr>
                <w:sz w:val="20"/>
                <w:szCs w:val="20"/>
                <w:lang w:bidi="ru-RU"/>
              </w:rPr>
              <w:t>Биллинг и выставление счетов</w:t>
            </w:r>
          </w:p>
        </w:tc>
        <w:tc>
          <w:tcPr>
            <w:tcW w:w="1418" w:type="dxa"/>
            <w:shd w:val="clear" w:color="auto" w:fill="auto"/>
            <w:vAlign w:val="center"/>
          </w:tcPr>
          <w:p w14:paraId="20E486B4" w14:textId="77777777" w:rsidR="00900B23" w:rsidRDefault="00FC5881">
            <w:pPr>
              <w:ind w:firstLine="33"/>
              <w:rPr>
                <w:sz w:val="20"/>
                <w:szCs w:val="20"/>
                <w:lang w:bidi="ru-RU"/>
              </w:rPr>
            </w:pPr>
            <w:r>
              <w:rPr>
                <w:sz w:val="20"/>
                <w:szCs w:val="20"/>
                <w:lang w:bidi="ru-RU"/>
              </w:rPr>
              <w:t xml:space="preserve">Доставка счетов и расчетно-платежных </w:t>
            </w:r>
            <w:r>
              <w:rPr>
                <w:sz w:val="20"/>
                <w:szCs w:val="20"/>
                <w:lang w:bidi="ru-RU"/>
              </w:rPr>
              <w:lastRenderedPageBreak/>
              <w:t>документов клиенту</w:t>
            </w:r>
          </w:p>
        </w:tc>
        <w:tc>
          <w:tcPr>
            <w:tcW w:w="2693" w:type="dxa"/>
            <w:shd w:val="clear" w:color="auto" w:fill="auto"/>
            <w:vAlign w:val="center"/>
          </w:tcPr>
          <w:p w14:paraId="7A105997" w14:textId="77777777" w:rsidR="00900B23" w:rsidRDefault="00FC5881">
            <w:pPr>
              <w:ind w:firstLine="33"/>
              <w:rPr>
                <w:sz w:val="20"/>
                <w:szCs w:val="20"/>
                <w:lang w:bidi="ru-RU"/>
              </w:rPr>
            </w:pPr>
            <w:r>
              <w:rPr>
                <w:sz w:val="20"/>
                <w:szCs w:val="20"/>
                <w:lang w:bidi="ru-RU"/>
              </w:rPr>
              <w:lastRenderedPageBreak/>
              <w:t xml:space="preserve">Проверка, размещение/печать и доставка счетов/ платежных документов клиенту/агенту. Обеспечение доставки </w:t>
            </w:r>
            <w:r>
              <w:rPr>
                <w:sz w:val="20"/>
                <w:szCs w:val="20"/>
                <w:lang w:bidi="ru-RU"/>
              </w:rPr>
              <w:lastRenderedPageBreak/>
              <w:t>счетов и электронных документов. Выполнение контрольных мероприятий</w:t>
            </w:r>
          </w:p>
        </w:tc>
        <w:tc>
          <w:tcPr>
            <w:tcW w:w="1134" w:type="dxa"/>
            <w:shd w:val="clear" w:color="auto" w:fill="auto"/>
            <w:vAlign w:val="center"/>
          </w:tcPr>
          <w:p w14:paraId="6049EA84" w14:textId="77777777" w:rsidR="00900B23" w:rsidRDefault="00FC5881">
            <w:pPr>
              <w:ind w:firstLine="33"/>
              <w:rPr>
                <w:sz w:val="20"/>
                <w:szCs w:val="20"/>
                <w:lang w:bidi="ru-RU"/>
              </w:rPr>
            </w:pPr>
            <w:r>
              <w:rPr>
                <w:sz w:val="20"/>
                <w:szCs w:val="20"/>
                <w:lang w:bidi="ru-RU"/>
              </w:rPr>
              <w:lastRenderedPageBreak/>
              <w:t>Финансово-экономические</w:t>
            </w:r>
          </w:p>
        </w:tc>
        <w:tc>
          <w:tcPr>
            <w:tcW w:w="1559" w:type="dxa"/>
            <w:shd w:val="clear" w:color="FFC7CE" w:fill="FFC7CE"/>
            <w:vAlign w:val="center"/>
          </w:tcPr>
          <w:p w14:paraId="0EB6C31E"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1467FE5D"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495EC8E"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6A0FB52" w14:textId="77777777" w:rsidR="00900B23" w:rsidRDefault="00FC5881">
            <w:pPr>
              <w:ind w:firstLine="33"/>
              <w:rPr>
                <w:sz w:val="20"/>
                <w:szCs w:val="20"/>
                <w:lang w:bidi="ru-RU"/>
              </w:rPr>
            </w:pPr>
            <w:r>
              <w:rPr>
                <w:sz w:val="20"/>
                <w:szCs w:val="20"/>
                <w:lang w:bidi="ru-RU"/>
              </w:rPr>
              <w:t>Не применимо</w:t>
            </w:r>
          </w:p>
        </w:tc>
      </w:tr>
      <w:tr w:rsidR="00900B23" w14:paraId="54D3D48E" w14:textId="77777777">
        <w:trPr>
          <w:trHeight w:val="2040"/>
        </w:trPr>
        <w:tc>
          <w:tcPr>
            <w:tcW w:w="709" w:type="dxa"/>
            <w:shd w:val="clear" w:color="auto" w:fill="auto"/>
            <w:vAlign w:val="center"/>
          </w:tcPr>
          <w:p w14:paraId="32B3AA93" w14:textId="77777777" w:rsidR="00900B23" w:rsidRDefault="00FC5881">
            <w:pPr>
              <w:ind w:firstLine="33"/>
              <w:rPr>
                <w:sz w:val="20"/>
                <w:szCs w:val="20"/>
                <w:lang w:bidi="ru-RU"/>
              </w:rPr>
            </w:pPr>
            <w:r>
              <w:rPr>
                <w:sz w:val="20"/>
                <w:szCs w:val="20"/>
                <w:lang w:bidi="ru-RU"/>
              </w:rPr>
              <w:t>25</w:t>
            </w:r>
          </w:p>
        </w:tc>
        <w:tc>
          <w:tcPr>
            <w:tcW w:w="1306" w:type="dxa"/>
            <w:shd w:val="clear" w:color="auto" w:fill="auto"/>
            <w:vAlign w:val="center"/>
          </w:tcPr>
          <w:p w14:paraId="31A38B6A"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6A283C52" w14:textId="77777777" w:rsidR="00900B23" w:rsidRDefault="00FC5881">
            <w:pPr>
              <w:ind w:firstLine="33"/>
              <w:rPr>
                <w:sz w:val="20"/>
                <w:szCs w:val="20"/>
                <w:lang w:bidi="ru-RU"/>
              </w:rPr>
            </w:pPr>
            <w:r>
              <w:rPr>
                <w:sz w:val="20"/>
                <w:szCs w:val="20"/>
                <w:lang w:bidi="ru-RU"/>
              </w:rPr>
              <w:t>О5.4</w:t>
            </w:r>
          </w:p>
        </w:tc>
        <w:tc>
          <w:tcPr>
            <w:tcW w:w="1412" w:type="dxa"/>
            <w:shd w:val="clear" w:color="auto" w:fill="auto"/>
            <w:vAlign w:val="center"/>
          </w:tcPr>
          <w:p w14:paraId="249EF553" w14:textId="77777777" w:rsidR="00900B23" w:rsidRDefault="00FC5881">
            <w:pPr>
              <w:ind w:firstLine="33"/>
              <w:rPr>
                <w:sz w:val="20"/>
                <w:szCs w:val="20"/>
                <w:lang w:bidi="ru-RU"/>
              </w:rPr>
            </w:pPr>
            <w:r>
              <w:rPr>
                <w:sz w:val="20"/>
                <w:szCs w:val="20"/>
                <w:lang w:bidi="ru-RU"/>
              </w:rPr>
              <w:t>Биллинг и выставление счетов</w:t>
            </w:r>
          </w:p>
        </w:tc>
        <w:tc>
          <w:tcPr>
            <w:tcW w:w="1418" w:type="dxa"/>
            <w:shd w:val="clear" w:color="auto" w:fill="auto"/>
            <w:vAlign w:val="center"/>
          </w:tcPr>
          <w:p w14:paraId="01363B56" w14:textId="77777777" w:rsidR="00900B23" w:rsidRDefault="00FC5881">
            <w:pPr>
              <w:ind w:firstLine="33"/>
              <w:rPr>
                <w:sz w:val="20"/>
                <w:szCs w:val="20"/>
                <w:lang w:bidi="ru-RU"/>
              </w:rPr>
            </w:pPr>
            <w:r>
              <w:rPr>
                <w:sz w:val="20"/>
                <w:szCs w:val="20"/>
                <w:lang w:bidi="ru-RU"/>
              </w:rPr>
              <w:t>Расчетно-сервисное обслуживание</w:t>
            </w:r>
          </w:p>
        </w:tc>
        <w:tc>
          <w:tcPr>
            <w:tcW w:w="2693" w:type="dxa"/>
            <w:shd w:val="clear" w:color="auto" w:fill="auto"/>
            <w:vAlign w:val="center"/>
          </w:tcPr>
          <w:p w14:paraId="188EFEFA" w14:textId="77777777" w:rsidR="00900B23" w:rsidRDefault="00FC5881">
            <w:pPr>
              <w:ind w:firstLine="33"/>
              <w:rPr>
                <w:sz w:val="20"/>
                <w:szCs w:val="20"/>
                <w:lang w:bidi="ru-RU"/>
              </w:rPr>
            </w:pPr>
            <w:r>
              <w:rPr>
                <w:sz w:val="20"/>
                <w:szCs w:val="20"/>
                <w:lang w:bidi="ru-RU"/>
              </w:rPr>
              <w:t>Организация обмена данными и информацией по корректировкам/изменениям данных по оплате (реквизитов, способа оплаты/способа доставки). Организация сбора задолженности. Предоставление рассрочки/отсрочки, услуги "обещанный платеж", детализации, слияние/разделение лицевых счетов</w:t>
            </w:r>
          </w:p>
        </w:tc>
        <w:tc>
          <w:tcPr>
            <w:tcW w:w="1134" w:type="dxa"/>
            <w:shd w:val="clear" w:color="auto" w:fill="auto"/>
            <w:vAlign w:val="center"/>
          </w:tcPr>
          <w:p w14:paraId="40D88128"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4CDFB3AF"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3CFD2222"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61338DC"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A7926D7" w14:textId="77777777" w:rsidR="00900B23" w:rsidRDefault="00FC5881">
            <w:pPr>
              <w:ind w:firstLine="33"/>
              <w:rPr>
                <w:sz w:val="20"/>
                <w:szCs w:val="20"/>
                <w:lang w:bidi="ru-RU"/>
              </w:rPr>
            </w:pPr>
            <w:r>
              <w:rPr>
                <w:sz w:val="20"/>
                <w:szCs w:val="20"/>
                <w:lang w:bidi="ru-RU"/>
              </w:rPr>
              <w:t>Не применимо</w:t>
            </w:r>
          </w:p>
        </w:tc>
      </w:tr>
      <w:tr w:rsidR="00900B23" w14:paraId="7112D7E5" w14:textId="77777777">
        <w:trPr>
          <w:trHeight w:val="1815"/>
        </w:trPr>
        <w:tc>
          <w:tcPr>
            <w:tcW w:w="709" w:type="dxa"/>
            <w:shd w:val="clear" w:color="D9D9D9" w:fill="D9D9D9"/>
            <w:vAlign w:val="center"/>
          </w:tcPr>
          <w:p w14:paraId="5D8E2C3E" w14:textId="77777777" w:rsidR="00900B23" w:rsidRDefault="00FC5881">
            <w:pPr>
              <w:ind w:firstLine="33"/>
              <w:rPr>
                <w:sz w:val="20"/>
                <w:szCs w:val="20"/>
                <w:lang w:bidi="ru-RU"/>
              </w:rPr>
            </w:pPr>
            <w:r>
              <w:rPr>
                <w:sz w:val="20"/>
                <w:szCs w:val="20"/>
                <w:lang w:bidi="ru-RU"/>
              </w:rPr>
              <w:t>26</w:t>
            </w:r>
          </w:p>
        </w:tc>
        <w:tc>
          <w:tcPr>
            <w:tcW w:w="1306" w:type="dxa"/>
            <w:shd w:val="clear" w:color="D9D9D9" w:fill="D9D9D9"/>
            <w:vAlign w:val="center"/>
          </w:tcPr>
          <w:p w14:paraId="32442C81"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7C6C0C81" w14:textId="77777777" w:rsidR="00900B23" w:rsidRDefault="00FC5881">
            <w:pPr>
              <w:ind w:firstLine="33"/>
              <w:rPr>
                <w:sz w:val="20"/>
                <w:szCs w:val="20"/>
                <w:lang w:bidi="ru-RU"/>
              </w:rPr>
            </w:pPr>
            <w:r>
              <w:rPr>
                <w:sz w:val="20"/>
                <w:szCs w:val="20"/>
                <w:lang w:bidi="ru-RU"/>
              </w:rPr>
              <w:t>О6</w:t>
            </w:r>
          </w:p>
        </w:tc>
        <w:tc>
          <w:tcPr>
            <w:tcW w:w="1412" w:type="dxa"/>
            <w:shd w:val="clear" w:color="D9D9D9" w:fill="D9D9D9"/>
            <w:vAlign w:val="center"/>
          </w:tcPr>
          <w:p w14:paraId="5828A12E" w14:textId="77777777" w:rsidR="00900B23" w:rsidRDefault="00FC5881">
            <w:pPr>
              <w:ind w:firstLine="33"/>
              <w:rPr>
                <w:sz w:val="20"/>
                <w:szCs w:val="20"/>
                <w:lang w:bidi="ru-RU"/>
              </w:rPr>
            </w:pPr>
            <w:r>
              <w:rPr>
                <w:sz w:val="20"/>
                <w:szCs w:val="20"/>
                <w:lang w:bidi="ru-RU"/>
              </w:rPr>
              <w:t>Обслуживание клиентов</w:t>
            </w:r>
          </w:p>
        </w:tc>
        <w:tc>
          <w:tcPr>
            <w:tcW w:w="1418" w:type="dxa"/>
            <w:shd w:val="clear" w:color="D9D9D9" w:fill="D9D9D9"/>
            <w:vAlign w:val="center"/>
          </w:tcPr>
          <w:p w14:paraId="29BC4657" w14:textId="77777777" w:rsidR="00900B23" w:rsidRDefault="00FC5881">
            <w:pPr>
              <w:ind w:firstLine="33"/>
              <w:rPr>
                <w:sz w:val="20"/>
                <w:szCs w:val="20"/>
                <w:lang w:bidi="ru-RU"/>
              </w:rPr>
            </w:pPr>
            <w:r>
              <w:rPr>
                <w:sz w:val="20"/>
                <w:szCs w:val="20"/>
                <w:lang w:bidi="ru-RU"/>
              </w:rPr>
              <w:t>Обслуживание клиентов</w:t>
            </w:r>
          </w:p>
        </w:tc>
        <w:tc>
          <w:tcPr>
            <w:tcW w:w="2693" w:type="dxa"/>
            <w:shd w:val="clear" w:color="D9D9D9" w:fill="D9D9D9"/>
            <w:vAlign w:val="center"/>
          </w:tcPr>
          <w:p w14:paraId="36E34F46" w14:textId="77777777" w:rsidR="00900B23" w:rsidRDefault="00FC5881">
            <w:pPr>
              <w:ind w:firstLine="33"/>
              <w:rPr>
                <w:sz w:val="20"/>
                <w:szCs w:val="20"/>
                <w:lang w:bidi="ru-RU"/>
              </w:rPr>
            </w:pPr>
            <w:r>
              <w:rPr>
                <w:sz w:val="20"/>
                <w:szCs w:val="20"/>
                <w:lang w:bidi="ru-RU"/>
              </w:rPr>
              <w:t>Организация обмена информацией с клиентом по вопросам: статуса его подключенных услуг, тарифов, акций, дополнительных услуг, а также баланса/задолженности, запросов на обслуживание и на решение технических проблем, претензий к объему и качеству услуг</w:t>
            </w:r>
          </w:p>
        </w:tc>
        <w:tc>
          <w:tcPr>
            <w:tcW w:w="1134" w:type="dxa"/>
            <w:shd w:val="clear" w:color="D9D9D9" w:fill="D9D9D9"/>
            <w:vAlign w:val="center"/>
          </w:tcPr>
          <w:p w14:paraId="4964F7D6"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4184AA8D"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198FCCF3"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CB64511"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7847F42" w14:textId="77777777" w:rsidR="00900B23" w:rsidRDefault="00FC5881">
            <w:pPr>
              <w:ind w:firstLine="33"/>
              <w:rPr>
                <w:sz w:val="20"/>
                <w:szCs w:val="20"/>
                <w:lang w:bidi="ru-RU"/>
              </w:rPr>
            </w:pPr>
            <w:r>
              <w:rPr>
                <w:sz w:val="20"/>
                <w:szCs w:val="20"/>
                <w:lang w:bidi="ru-RU"/>
              </w:rPr>
              <w:t>Не применимо</w:t>
            </w:r>
          </w:p>
        </w:tc>
      </w:tr>
      <w:tr w:rsidR="00900B23" w14:paraId="672C8680" w14:textId="77777777">
        <w:trPr>
          <w:trHeight w:val="1590"/>
        </w:trPr>
        <w:tc>
          <w:tcPr>
            <w:tcW w:w="709" w:type="dxa"/>
            <w:shd w:val="clear" w:color="D9D9D9" w:fill="D9D9D9"/>
            <w:vAlign w:val="center"/>
          </w:tcPr>
          <w:p w14:paraId="7AF172FC" w14:textId="77777777" w:rsidR="00900B23" w:rsidRDefault="00FC5881">
            <w:pPr>
              <w:ind w:firstLine="33"/>
              <w:rPr>
                <w:sz w:val="20"/>
                <w:szCs w:val="20"/>
                <w:lang w:bidi="ru-RU"/>
              </w:rPr>
            </w:pPr>
            <w:r>
              <w:rPr>
                <w:sz w:val="20"/>
                <w:szCs w:val="20"/>
                <w:lang w:bidi="ru-RU"/>
              </w:rPr>
              <w:t>27</w:t>
            </w:r>
          </w:p>
        </w:tc>
        <w:tc>
          <w:tcPr>
            <w:tcW w:w="1306" w:type="dxa"/>
            <w:shd w:val="clear" w:color="D9D9D9" w:fill="D9D9D9"/>
            <w:vAlign w:val="center"/>
          </w:tcPr>
          <w:p w14:paraId="1BD5250F"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5AFB7F7F" w14:textId="77777777" w:rsidR="00900B23" w:rsidRDefault="00FC5881">
            <w:pPr>
              <w:ind w:firstLine="33"/>
              <w:rPr>
                <w:sz w:val="20"/>
                <w:szCs w:val="20"/>
                <w:lang w:bidi="ru-RU"/>
              </w:rPr>
            </w:pPr>
            <w:r>
              <w:rPr>
                <w:sz w:val="20"/>
                <w:szCs w:val="20"/>
                <w:lang w:bidi="ru-RU"/>
              </w:rPr>
              <w:t>О6.1</w:t>
            </w:r>
          </w:p>
        </w:tc>
        <w:tc>
          <w:tcPr>
            <w:tcW w:w="1412" w:type="dxa"/>
            <w:shd w:val="clear" w:color="D9D9D9" w:fill="D9D9D9"/>
            <w:vAlign w:val="center"/>
          </w:tcPr>
          <w:p w14:paraId="7D571D2D" w14:textId="77777777" w:rsidR="00900B23" w:rsidRDefault="00FC5881">
            <w:pPr>
              <w:ind w:firstLine="33"/>
              <w:rPr>
                <w:sz w:val="20"/>
                <w:szCs w:val="20"/>
                <w:lang w:bidi="ru-RU"/>
              </w:rPr>
            </w:pPr>
            <w:r>
              <w:rPr>
                <w:sz w:val="20"/>
                <w:szCs w:val="20"/>
                <w:lang w:bidi="ru-RU"/>
              </w:rPr>
              <w:t>Обслуживание клиентов</w:t>
            </w:r>
          </w:p>
        </w:tc>
        <w:tc>
          <w:tcPr>
            <w:tcW w:w="1418" w:type="dxa"/>
            <w:shd w:val="clear" w:color="D9D9D9" w:fill="D9D9D9"/>
            <w:vAlign w:val="center"/>
          </w:tcPr>
          <w:p w14:paraId="120732B9" w14:textId="77777777" w:rsidR="00900B23" w:rsidRDefault="00FC5881">
            <w:pPr>
              <w:ind w:firstLine="33"/>
              <w:rPr>
                <w:sz w:val="20"/>
                <w:szCs w:val="20"/>
                <w:lang w:bidi="ru-RU"/>
              </w:rPr>
            </w:pPr>
            <w:r>
              <w:rPr>
                <w:sz w:val="20"/>
                <w:szCs w:val="20"/>
                <w:lang w:bidi="ru-RU"/>
              </w:rPr>
              <w:t>Информационно-справочное обслуживание</w:t>
            </w:r>
          </w:p>
        </w:tc>
        <w:tc>
          <w:tcPr>
            <w:tcW w:w="2693" w:type="dxa"/>
            <w:shd w:val="clear" w:color="D9D9D9" w:fill="D9D9D9"/>
            <w:vAlign w:val="center"/>
          </w:tcPr>
          <w:p w14:paraId="3931A1EC" w14:textId="77777777" w:rsidR="00900B23" w:rsidRDefault="00FC5881">
            <w:pPr>
              <w:ind w:firstLine="33"/>
              <w:rPr>
                <w:sz w:val="20"/>
                <w:szCs w:val="20"/>
                <w:lang w:bidi="ru-RU"/>
              </w:rPr>
            </w:pPr>
            <w:r>
              <w:rPr>
                <w:sz w:val="20"/>
                <w:szCs w:val="20"/>
                <w:lang w:bidi="ru-RU"/>
              </w:rPr>
              <w:t>Прием и регистрация вопрос/обращения, идентификация канала обращения (горячая линия, личный кабинет, соцсети и т.д.), определение тематики обращения, поиск информации, оформление и передача ответа клиенту</w:t>
            </w:r>
          </w:p>
        </w:tc>
        <w:tc>
          <w:tcPr>
            <w:tcW w:w="1134" w:type="dxa"/>
            <w:shd w:val="clear" w:color="D9D9D9" w:fill="D9D9D9"/>
            <w:vAlign w:val="center"/>
          </w:tcPr>
          <w:p w14:paraId="401DB5D9"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4ED61AE0"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06D1E370"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D0EEDEB"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00CA2CFD" w14:textId="77777777" w:rsidR="00900B23" w:rsidRDefault="00FC5881">
            <w:pPr>
              <w:ind w:firstLine="33"/>
              <w:rPr>
                <w:sz w:val="20"/>
                <w:szCs w:val="20"/>
                <w:lang w:bidi="ru-RU"/>
              </w:rPr>
            </w:pPr>
            <w:r>
              <w:rPr>
                <w:sz w:val="20"/>
                <w:szCs w:val="20"/>
                <w:lang w:bidi="ru-RU"/>
              </w:rPr>
              <w:t>Не применимо</w:t>
            </w:r>
          </w:p>
        </w:tc>
      </w:tr>
      <w:tr w:rsidR="00900B23" w14:paraId="3678FCF6" w14:textId="77777777">
        <w:trPr>
          <w:trHeight w:val="1590"/>
        </w:trPr>
        <w:tc>
          <w:tcPr>
            <w:tcW w:w="709" w:type="dxa"/>
            <w:shd w:val="clear" w:color="D9D9D9" w:fill="D9D9D9"/>
            <w:vAlign w:val="center"/>
          </w:tcPr>
          <w:p w14:paraId="3230DD3B" w14:textId="77777777" w:rsidR="00900B23" w:rsidRDefault="00FC5881">
            <w:pPr>
              <w:ind w:firstLine="33"/>
              <w:rPr>
                <w:sz w:val="20"/>
                <w:szCs w:val="20"/>
                <w:lang w:bidi="ru-RU"/>
              </w:rPr>
            </w:pPr>
            <w:r>
              <w:rPr>
                <w:sz w:val="20"/>
                <w:szCs w:val="20"/>
                <w:lang w:bidi="ru-RU"/>
              </w:rPr>
              <w:lastRenderedPageBreak/>
              <w:t>28</w:t>
            </w:r>
          </w:p>
        </w:tc>
        <w:tc>
          <w:tcPr>
            <w:tcW w:w="1306" w:type="dxa"/>
            <w:shd w:val="clear" w:color="D9D9D9" w:fill="D9D9D9"/>
            <w:vAlign w:val="center"/>
          </w:tcPr>
          <w:p w14:paraId="17A3E1A0"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05136BA7" w14:textId="77777777" w:rsidR="00900B23" w:rsidRDefault="00FC5881">
            <w:pPr>
              <w:ind w:firstLine="33"/>
              <w:rPr>
                <w:sz w:val="20"/>
                <w:szCs w:val="20"/>
                <w:lang w:bidi="ru-RU"/>
              </w:rPr>
            </w:pPr>
            <w:r>
              <w:rPr>
                <w:sz w:val="20"/>
                <w:szCs w:val="20"/>
                <w:lang w:bidi="ru-RU"/>
              </w:rPr>
              <w:t>О6.2</w:t>
            </w:r>
          </w:p>
        </w:tc>
        <w:tc>
          <w:tcPr>
            <w:tcW w:w="1412" w:type="dxa"/>
            <w:shd w:val="clear" w:color="D9D9D9" w:fill="D9D9D9"/>
            <w:vAlign w:val="center"/>
          </w:tcPr>
          <w:p w14:paraId="5515A5CE" w14:textId="77777777" w:rsidR="00900B23" w:rsidRDefault="00FC5881">
            <w:pPr>
              <w:ind w:firstLine="33"/>
              <w:rPr>
                <w:sz w:val="20"/>
                <w:szCs w:val="20"/>
                <w:lang w:bidi="ru-RU"/>
              </w:rPr>
            </w:pPr>
            <w:r>
              <w:rPr>
                <w:sz w:val="20"/>
                <w:szCs w:val="20"/>
                <w:lang w:bidi="ru-RU"/>
              </w:rPr>
              <w:t>Обслуживание клиентов</w:t>
            </w:r>
          </w:p>
        </w:tc>
        <w:tc>
          <w:tcPr>
            <w:tcW w:w="1418" w:type="dxa"/>
            <w:shd w:val="clear" w:color="D9D9D9" w:fill="D9D9D9"/>
            <w:vAlign w:val="center"/>
          </w:tcPr>
          <w:p w14:paraId="3A86BC42" w14:textId="77777777" w:rsidR="00900B23" w:rsidRDefault="00FC5881">
            <w:pPr>
              <w:ind w:firstLine="33"/>
              <w:rPr>
                <w:sz w:val="20"/>
                <w:szCs w:val="20"/>
                <w:lang w:bidi="ru-RU"/>
              </w:rPr>
            </w:pPr>
            <w:r>
              <w:rPr>
                <w:sz w:val="20"/>
                <w:szCs w:val="20"/>
                <w:lang w:bidi="ru-RU"/>
              </w:rPr>
              <w:t>Техническая поддержка</w:t>
            </w:r>
          </w:p>
        </w:tc>
        <w:tc>
          <w:tcPr>
            <w:tcW w:w="2693" w:type="dxa"/>
            <w:shd w:val="clear" w:color="D9D9D9" w:fill="D9D9D9"/>
            <w:vAlign w:val="center"/>
          </w:tcPr>
          <w:p w14:paraId="5DF10372" w14:textId="77777777" w:rsidR="00900B23" w:rsidRDefault="00FC5881">
            <w:pPr>
              <w:ind w:firstLine="33"/>
              <w:rPr>
                <w:sz w:val="20"/>
                <w:szCs w:val="20"/>
                <w:lang w:bidi="ru-RU"/>
              </w:rPr>
            </w:pPr>
            <w:r>
              <w:rPr>
                <w:sz w:val="20"/>
                <w:szCs w:val="20"/>
                <w:lang w:bidi="ru-RU"/>
              </w:rPr>
              <w:t>Организация работы 1, 2, 3 линии техподдержки. Прием и регистрация обращений, диагностика, формирование заданий в системах маршрутизации задач другим подразделениям, мониторинг выполнения, перевод (эскалация) на следующую линию при необходимости</w:t>
            </w:r>
          </w:p>
        </w:tc>
        <w:tc>
          <w:tcPr>
            <w:tcW w:w="1134" w:type="dxa"/>
            <w:shd w:val="clear" w:color="D9D9D9" w:fill="D9D9D9"/>
            <w:vAlign w:val="center"/>
          </w:tcPr>
          <w:p w14:paraId="021E1398"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56E26644"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467A1373"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448FDF7"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0F43C8BF" w14:textId="77777777" w:rsidR="00900B23" w:rsidRDefault="00FC5881">
            <w:pPr>
              <w:ind w:firstLine="33"/>
              <w:rPr>
                <w:sz w:val="20"/>
                <w:szCs w:val="20"/>
                <w:lang w:bidi="ru-RU"/>
              </w:rPr>
            </w:pPr>
            <w:r>
              <w:rPr>
                <w:sz w:val="20"/>
                <w:szCs w:val="20"/>
                <w:lang w:bidi="ru-RU"/>
              </w:rPr>
              <w:t>Не применимо</w:t>
            </w:r>
          </w:p>
        </w:tc>
      </w:tr>
      <w:tr w:rsidR="00900B23" w14:paraId="432FE98E" w14:textId="77777777">
        <w:trPr>
          <w:trHeight w:val="2040"/>
        </w:trPr>
        <w:tc>
          <w:tcPr>
            <w:tcW w:w="709" w:type="dxa"/>
            <w:shd w:val="clear" w:color="D9D9D9" w:fill="D9D9D9"/>
            <w:vAlign w:val="center"/>
          </w:tcPr>
          <w:p w14:paraId="5A8D3E56" w14:textId="77777777" w:rsidR="00900B23" w:rsidRDefault="00FC5881">
            <w:pPr>
              <w:ind w:firstLine="33"/>
              <w:rPr>
                <w:sz w:val="20"/>
                <w:szCs w:val="20"/>
                <w:lang w:bidi="ru-RU"/>
              </w:rPr>
            </w:pPr>
            <w:r>
              <w:rPr>
                <w:sz w:val="20"/>
                <w:szCs w:val="20"/>
                <w:lang w:bidi="ru-RU"/>
              </w:rPr>
              <w:t>29</w:t>
            </w:r>
          </w:p>
        </w:tc>
        <w:tc>
          <w:tcPr>
            <w:tcW w:w="1306" w:type="dxa"/>
            <w:shd w:val="clear" w:color="D9D9D9" w:fill="D9D9D9"/>
            <w:vAlign w:val="center"/>
          </w:tcPr>
          <w:p w14:paraId="779D4254"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D9D9D9" w:fill="D9D9D9"/>
            <w:vAlign w:val="center"/>
          </w:tcPr>
          <w:p w14:paraId="67068F98" w14:textId="77777777" w:rsidR="00900B23" w:rsidRDefault="00FC5881">
            <w:pPr>
              <w:ind w:firstLine="33"/>
              <w:rPr>
                <w:sz w:val="20"/>
                <w:szCs w:val="20"/>
                <w:lang w:bidi="ru-RU"/>
              </w:rPr>
            </w:pPr>
            <w:r>
              <w:rPr>
                <w:sz w:val="20"/>
                <w:szCs w:val="20"/>
                <w:lang w:bidi="ru-RU"/>
              </w:rPr>
              <w:t>О6.3</w:t>
            </w:r>
          </w:p>
        </w:tc>
        <w:tc>
          <w:tcPr>
            <w:tcW w:w="1412" w:type="dxa"/>
            <w:shd w:val="clear" w:color="D9D9D9" w:fill="D9D9D9"/>
            <w:vAlign w:val="center"/>
          </w:tcPr>
          <w:p w14:paraId="01BF9676" w14:textId="77777777" w:rsidR="00900B23" w:rsidRDefault="00FC5881">
            <w:pPr>
              <w:ind w:firstLine="33"/>
              <w:rPr>
                <w:sz w:val="20"/>
                <w:szCs w:val="20"/>
                <w:lang w:bidi="ru-RU"/>
              </w:rPr>
            </w:pPr>
            <w:r>
              <w:rPr>
                <w:sz w:val="20"/>
                <w:szCs w:val="20"/>
                <w:lang w:bidi="ru-RU"/>
              </w:rPr>
              <w:t>Обслуживание клиентов</w:t>
            </w:r>
          </w:p>
        </w:tc>
        <w:tc>
          <w:tcPr>
            <w:tcW w:w="1418" w:type="dxa"/>
            <w:shd w:val="clear" w:color="D9D9D9" w:fill="D9D9D9"/>
            <w:vAlign w:val="center"/>
          </w:tcPr>
          <w:p w14:paraId="2DFBD0FC" w14:textId="77777777" w:rsidR="00900B23" w:rsidRDefault="00FC5881">
            <w:pPr>
              <w:ind w:firstLine="33"/>
              <w:rPr>
                <w:sz w:val="20"/>
                <w:szCs w:val="20"/>
                <w:lang w:bidi="ru-RU"/>
              </w:rPr>
            </w:pPr>
            <w:r>
              <w:rPr>
                <w:sz w:val="20"/>
                <w:szCs w:val="20"/>
                <w:lang w:bidi="ru-RU"/>
              </w:rPr>
              <w:t>Претензионная работа</w:t>
            </w:r>
          </w:p>
        </w:tc>
        <w:tc>
          <w:tcPr>
            <w:tcW w:w="2693" w:type="dxa"/>
            <w:shd w:val="clear" w:color="D9D9D9" w:fill="D9D9D9"/>
            <w:vAlign w:val="center"/>
          </w:tcPr>
          <w:p w14:paraId="308D1C28" w14:textId="77777777" w:rsidR="00900B23" w:rsidRDefault="00FC5881">
            <w:pPr>
              <w:ind w:firstLine="33"/>
              <w:rPr>
                <w:sz w:val="20"/>
                <w:szCs w:val="20"/>
                <w:lang w:bidi="ru-RU"/>
              </w:rPr>
            </w:pPr>
            <w:r>
              <w:rPr>
                <w:sz w:val="20"/>
                <w:szCs w:val="20"/>
                <w:lang w:bidi="ru-RU"/>
              </w:rPr>
              <w:t>Регистрация и маршрутизация поступающих претензий, обработка: анализ ситуации, взаимодействие с клиентом, подготовка и оформление заданий на дополнительные работы/устранение недостатков, подготовка ответа клиенту по его претензии, внесение данных в информационные системы</w:t>
            </w:r>
          </w:p>
        </w:tc>
        <w:tc>
          <w:tcPr>
            <w:tcW w:w="1134" w:type="dxa"/>
            <w:shd w:val="clear" w:color="D9D9D9" w:fill="D9D9D9"/>
            <w:vAlign w:val="center"/>
          </w:tcPr>
          <w:p w14:paraId="307DF563"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6B3B9C0C"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68DE6454"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6BBE0FA"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60B2B754" w14:textId="77777777" w:rsidR="00900B23" w:rsidRDefault="00FC5881">
            <w:pPr>
              <w:ind w:firstLine="33"/>
              <w:rPr>
                <w:sz w:val="20"/>
                <w:szCs w:val="20"/>
                <w:lang w:bidi="ru-RU"/>
              </w:rPr>
            </w:pPr>
            <w:r>
              <w:rPr>
                <w:sz w:val="20"/>
                <w:szCs w:val="20"/>
                <w:lang w:bidi="ru-RU"/>
              </w:rPr>
              <w:t>Не применимо</w:t>
            </w:r>
          </w:p>
        </w:tc>
      </w:tr>
      <w:tr w:rsidR="00900B23" w14:paraId="69040FC6" w14:textId="77777777">
        <w:trPr>
          <w:trHeight w:val="915"/>
        </w:trPr>
        <w:tc>
          <w:tcPr>
            <w:tcW w:w="709" w:type="dxa"/>
            <w:shd w:val="clear" w:color="auto" w:fill="auto"/>
            <w:vAlign w:val="center"/>
          </w:tcPr>
          <w:p w14:paraId="201FD6D6" w14:textId="77777777" w:rsidR="00900B23" w:rsidRDefault="00FC5881">
            <w:pPr>
              <w:ind w:firstLine="33"/>
              <w:rPr>
                <w:sz w:val="20"/>
                <w:szCs w:val="20"/>
                <w:lang w:bidi="ru-RU"/>
              </w:rPr>
            </w:pPr>
            <w:r>
              <w:rPr>
                <w:sz w:val="20"/>
                <w:szCs w:val="20"/>
                <w:lang w:bidi="ru-RU"/>
              </w:rPr>
              <w:t>30</w:t>
            </w:r>
          </w:p>
        </w:tc>
        <w:tc>
          <w:tcPr>
            <w:tcW w:w="1306" w:type="dxa"/>
            <w:shd w:val="clear" w:color="auto" w:fill="auto"/>
            <w:vAlign w:val="center"/>
          </w:tcPr>
          <w:p w14:paraId="008198F4"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06D56784" w14:textId="77777777" w:rsidR="00900B23" w:rsidRDefault="00FC5881">
            <w:pPr>
              <w:ind w:firstLine="33"/>
              <w:rPr>
                <w:sz w:val="20"/>
                <w:szCs w:val="20"/>
                <w:lang w:bidi="ru-RU"/>
              </w:rPr>
            </w:pPr>
            <w:r>
              <w:rPr>
                <w:sz w:val="20"/>
                <w:szCs w:val="20"/>
                <w:lang w:bidi="ru-RU"/>
              </w:rPr>
              <w:t>О7</w:t>
            </w:r>
          </w:p>
        </w:tc>
        <w:tc>
          <w:tcPr>
            <w:tcW w:w="1412" w:type="dxa"/>
            <w:shd w:val="clear" w:color="auto" w:fill="auto"/>
            <w:vAlign w:val="center"/>
          </w:tcPr>
          <w:p w14:paraId="43F0E023" w14:textId="77777777" w:rsidR="00900B23" w:rsidRDefault="00FC5881">
            <w:pPr>
              <w:ind w:firstLine="33"/>
              <w:rPr>
                <w:sz w:val="20"/>
                <w:szCs w:val="20"/>
                <w:lang w:bidi="ru-RU"/>
              </w:rPr>
            </w:pPr>
            <w:r>
              <w:rPr>
                <w:sz w:val="20"/>
                <w:szCs w:val="20"/>
                <w:lang w:bidi="ru-RU"/>
              </w:rPr>
              <w:t>Управление услугами</w:t>
            </w:r>
          </w:p>
        </w:tc>
        <w:tc>
          <w:tcPr>
            <w:tcW w:w="1418" w:type="dxa"/>
            <w:shd w:val="clear" w:color="auto" w:fill="auto"/>
            <w:vAlign w:val="center"/>
          </w:tcPr>
          <w:p w14:paraId="0AD37200" w14:textId="77777777" w:rsidR="00900B23" w:rsidRDefault="00FC5881">
            <w:pPr>
              <w:ind w:firstLine="33"/>
              <w:rPr>
                <w:sz w:val="20"/>
                <w:szCs w:val="20"/>
                <w:lang w:bidi="ru-RU"/>
              </w:rPr>
            </w:pPr>
            <w:r>
              <w:rPr>
                <w:sz w:val="20"/>
                <w:szCs w:val="20"/>
                <w:lang w:bidi="ru-RU"/>
              </w:rPr>
              <w:t>Управление услугами</w:t>
            </w:r>
          </w:p>
        </w:tc>
        <w:tc>
          <w:tcPr>
            <w:tcW w:w="2693" w:type="dxa"/>
            <w:shd w:val="clear" w:color="auto" w:fill="auto"/>
            <w:vAlign w:val="center"/>
          </w:tcPr>
          <w:p w14:paraId="6CC92C89" w14:textId="77777777" w:rsidR="00900B23" w:rsidRDefault="00FC5881">
            <w:pPr>
              <w:ind w:firstLine="33"/>
              <w:rPr>
                <w:sz w:val="20"/>
                <w:szCs w:val="20"/>
                <w:lang w:bidi="ru-RU"/>
              </w:rPr>
            </w:pPr>
            <w:r>
              <w:rPr>
                <w:sz w:val="20"/>
                <w:szCs w:val="20"/>
                <w:lang w:bidi="ru-RU"/>
              </w:rPr>
              <w:t>Организация предоставления услуг клиентам, обеспечение предоставления услуги от старта до окончания на основании запроса клиента</w:t>
            </w:r>
          </w:p>
        </w:tc>
        <w:tc>
          <w:tcPr>
            <w:tcW w:w="1134" w:type="dxa"/>
            <w:shd w:val="clear" w:color="auto" w:fill="auto"/>
            <w:vAlign w:val="center"/>
          </w:tcPr>
          <w:p w14:paraId="7CBE68FF"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2FCEE7C3"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F9DF7B0"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A33D83A"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1FB193E" w14:textId="77777777" w:rsidR="00900B23" w:rsidRDefault="00FC5881">
            <w:pPr>
              <w:ind w:firstLine="33"/>
              <w:rPr>
                <w:sz w:val="20"/>
                <w:szCs w:val="20"/>
                <w:lang w:bidi="ru-RU"/>
              </w:rPr>
            </w:pPr>
            <w:r>
              <w:rPr>
                <w:sz w:val="20"/>
                <w:szCs w:val="20"/>
                <w:lang w:bidi="ru-RU"/>
              </w:rPr>
              <w:t>Не применимо</w:t>
            </w:r>
          </w:p>
        </w:tc>
      </w:tr>
      <w:tr w:rsidR="00900B23" w14:paraId="5090CF68" w14:textId="77777777">
        <w:trPr>
          <w:trHeight w:val="137"/>
        </w:trPr>
        <w:tc>
          <w:tcPr>
            <w:tcW w:w="709" w:type="dxa"/>
            <w:shd w:val="clear" w:color="auto" w:fill="auto"/>
            <w:vAlign w:val="center"/>
          </w:tcPr>
          <w:p w14:paraId="5BDE1E3B" w14:textId="77777777" w:rsidR="00900B23" w:rsidRDefault="00FC5881">
            <w:pPr>
              <w:ind w:firstLine="33"/>
              <w:rPr>
                <w:sz w:val="20"/>
                <w:szCs w:val="20"/>
                <w:lang w:bidi="ru-RU"/>
              </w:rPr>
            </w:pPr>
            <w:r>
              <w:rPr>
                <w:sz w:val="20"/>
                <w:szCs w:val="20"/>
                <w:lang w:bidi="ru-RU"/>
              </w:rPr>
              <w:t>31</w:t>
            </w:r>
          </w:p>
        </w:tc>
        <w:tc>
          <w:tcPr>
            <w:tcW w:w="1306" w:type="dxa"/>
            <w:shd w:val="clear" w:color="auto" w:fill="auto"/>
            <w:vAlign w:val="center"/>
          </w:tcPr>
          <w:p w14:paraId="733AAE93"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2D4821E2" w14:textId="77777777" w:rsidR="00900B23" w:rsidRDefault="00FC5881">
            <w:pPr>
              <w:ind w:firstLine="33"/>
              <w:rPr>
                <w:sz w:val="20"/>
                <w:szCs w:val="20"/>
                <w:lang w:bidi="ru-RU"/>
              </w:rPr>
            </w:pPr>
            <w:r>
              <w:rPr>
                <w:sz w:val="20"/>
                <w:szCs w:val="20"/>
                <w:lang w:bidi="ru-RU"/>
              </w:rPr>
              <w:t>О7.1</w:t>
            </w:r>
          </w:p>
        </w:tc>
        <w:tc>
          <w:tcPr>
            <w:tcW w:w="1412" w:type="dxa"/>
            <w:shd w:val="clear" w:color="auto" w:fill="auto"/>
            <w:vAlign w:val="center"/>
          </w:tcPr>
          <w:p w14:paraId="4348A4E8" w14:textId="77777777" w:rsidR="00900B23" w:rsidRDefault="00FC5881">
            <w:pPr>
              <w:ind w:firstLine="33"/>
              <w:rPr>
                <w:sz w:val="20"/>
                <w:szCs w:val="20"/>
                <w:lang w:bidi="ru-RU"/>
              </w:rPr>
            </w:pPr>
            <w:r>
              <w:rPr>
                <w:sz w:val="20"/>
                <w:szCs w:val="20"/>
                <w:lang w:bidi="ru-RU"/>
              </w:rPr>
              <w:t>Управление услугами</w:t>
            </w:r>
          </w:p>
        </w:tc>
        <w:tc>
          <w:tcPr>
            <w:tcW w:w="1418" w:type="dxa"/>
            <w:shd w:val="clear" w:color="auto" w:fill="auto"/>
            <w:vAlign w:val="center"/>
          </w:tcPr>
          <w:p w14:paraId="54EB2EE6" w14:textId="7D1972E2" w:rsidR="00900B23" w:rsidRDefault="00FC5881">
            <w:pPr>
              <w:ind w:firstLine="33"/>
              <w:rPr>
                <w:sz w:val="20"/>
                <w:szCs w:val="20"/>
                <w:lang w:bidi="ru-RU"/>
              </w:rPr>
            </w:pPr>
            <w:r>
              <w:rPr>
                <w:sz w:val="20"/>
                <w:szCs w:val="20"/>
                <w:lang w:bidi="ru-RU"/>
              </w:rPr>
              <w:t xml:space="preserve">Обработка запросов </w:t>
            </w:r>
            <w:r w:rsidR="002F508F">
              <w:rPr>
                <w:sz w:val="20"/>
                <w:szCs w:val="20"/>
                <w:lang w:bidi="ru-RU"/>
              </w:rPr>
              <w:t>на изменения</w:t>
            </w:r>
            <w:r>
              <w:rPr>
                <w:sz w:val="20"/>
                <w:szCs w:val="20"/>
                <w:lang w:bidi="ru-RU"/>
              </w:rPr>
              <w:t xml:space="preserve"> условий договора</w:t>
            </w:r>
          </w:p>
        </w:tc>
        <w:tc>
          <w:tcPr>
            <w:tcW w:w="2693" w:type="dxa"/>
            <w:shd w:val="clear" w:color="auto" w:fill="auto"/>
            <w:vAlign w:val="center"/>
          </w:tcPr>
          <w:p w14:paraId="5D73067E" w14:textId="77777777" w:rsidR="00900B23" w:rsidRDefault="00FC5881">
            <w:pPr>
              <w:ind w:firstLine="33"/>
              <w:rPr>
                <w:sz w:val="20"/>
                <w:szCs w:val="20"/>
                <w:lang w:bidi="ru-RU"/>
              </w:rPr>
            </w:pPr>
            <w:r>
              <w:rPr>
                <w:sz w:val="20"/>
                <w:szCs w:val="20"/>
                <w:lang w:bidi="ru-RU"/>
              </w:rPr>
              <w:t>Прием и получение запросов клиентов на дополнительные услуги и (или) изменение их параметров, в том числе смену учетных данных, замену номера или технологии, блокировку/разблокировку, отказ</w:t>
            </w:r>
          </w:p>
        </w:tc>
        <w:tc>
          <w:tcPr>
            <w:tcW w:w="1134" w:type="dxa"/>
            <w:shd w:val="clear" w:color="auto" w:fill="auto"/>
            <w:vAlign w:val="center"/>
          </w:tcPr>
          <w:p w14:paraId="20CD00EB"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73A8F57C"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33DE8624"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ACCE2B9"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2122D6A2" w14:textId="77777777" w:rsidR="00900B23" w:rsidRDefault="00FC5881">
            <w:pPr>
              <w:ind w:firstLine="33"/>
              <w:rPr>
                <w:sz w:val="20"/>
                <w:szCs w:val="20"/>
                <w:lang w:bidi="ru-RU"/>
              </w:rPr>
            </w:pPr>
            <w:r>
              <w:rPr>
                <w:sz w:val="20"/>
                <w:szCs w:val="20"/>
                <w:lang w:bidi="ru-RU"/>
              </w:rPr>
              <w:t>Не применимо</w:t>
            </w:r>
          </w:p>
        </w:tc>
      </w:tr>
      <w:tr w:rsidR="00900B23" w14:paraId="7D30AFD8" w14:textId="77777777">
        <w:trPr>
          <w:trHeight w:val="1140"/>
        </w:trPr>
        <w:tc>
          <w:tcPr>
            <w:tcW w:w="709" w:type="dxa"/>
            <w:shd w:val="clear" w:color="auto" w:fill="auto"/>
            <w:vAlign w:val="center"/>
          </w:tcPr>
          <w:p w14:paraId="5E71985B" w14:textId="77777777" w:rsidR="00900B23" w:rsidRDefault="00FC5881">
            <w:pPr>
              <w:ind w:firstLine="33"/>
              <w:rPr>
                <w:sz w:val="20"/>
                <w:szCs w:val="20"/>
                <w:lang w:bidi="ru-RU"/>
              </w:rPr>
            </w:pPr>
            <w:r>
              <w:rPr>
                <w:sz w:val="20"/>
                <w:szCs w:val="20"/>
                <w:lang w:bidi="ru-RU"/>
              </w:rPr>
              <w:t>32</w:t>
            </w:r>
          </w:p>
        </w:tc>
        <w:tc>
          <w:tcPr>
            <w:tcW w:w="1306" w:type="dxa"/>
            <w:shd w:val="clear" w:color="auto" w:fill="auto"/>
            <w:vAlign w:val="center"/>
          </w:tcPr>
          <w:p w14:paraId="46EEB127"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4E0EF3B1" w14:textId="77777777" w:rsidR="00900B23" w:rsidRDefault="00FC5881">
            <w:pPr>
              <w:ind w:firstLine="33"/>
              <w:rPr>
                <w:sz w:val="20"/>
                <w:szCs w:val="20"/>
                <w:lang w:bidi="ru-RU"/>
              </w:rPr>
            </w:pPr>
            <w:r>
              <w:rPr>
                <w:sz w:val="20"/>
                <w:szCs w:val="20"/>
                <w:lang w:bidi="ru-RU"/>
              </w:rPr>
              <w:t>О7.2</w:t>
            </w:r>
          </w:p>
        </w:tc>
        <w:tc>
          <w:tcPr>
            <w:tcW w:w="1412" w:type="dxa"/>
            <w:shd w:val="clear" w:color="auto" w:fill="auto"/>
            <w:vAlign w:val="center"/>
          </w:tcPr>
          <w:p w14:paraId="2EA7B4EE" w14:textId="77777777" w:rsidR="00900B23" w:rsidRDefault="00FC5881">
            <w:pPr>
              <w:ind w:firstLine="33"/>
              <w:rPr>
                <w:sz w:val="20"/>
                <w:szCs w:val="20"/>
                <w:lang w:bidi="ru-RU"/>
              </w:rPr>
            </w:pPr>
            <w:r>
              <w:rPr>
                <w:sz w:val="20"/>
                <w:szCs w:val="20"/>
                <w:lang w:bidi="ru-RU"/>
              </w:rPr>
              <w:t>Управление услугами</w:t>
            </w:r>
          </w:p>
        </w:tc>
        <w:tc>
          <w:tcPr>
            <w:tcW w:w="1418" w:type="dxa"/>
            <w:shd w:val="clear" w:color="auto" w:fill="auto"/>
            <w:vAlign w:val="center"/>
          </w:tcPr>
          <w:p w14:paraId="72D4C9F4" w14:textId="77777777" w:rsidR="00900B23" w:rsidRDefault="00FC5881">
            <w:pPr>
              <w:ind w:firstLine="33"/>
              <w:rPr>
                <w:sz w:val="20"/>
                <w:szCs w:val="20"/>
                <w:lang w:bidi="ru-RU"/>
              </w:rPr>
            </w:pPr>
            <w:r>
              <w:rPr>
                <w:sz w:val="20"/>
                <w:szCs w:val="20"/>
                <w:lang w:bidi="ru-RU"/>
              </w:rPr>
              <w:t>Проверка технической возможности изменений</w:t>
            </w:r>
          </w:p>
        </w:tc>
        <w:tc>
          <w:tcPr>
            <w:tcW w:w="2693" w:type="dxa"/>
            <w:shd w:val="clear" w:color="auto" w:fill="auto"/>
            <w:vAlign w:val="center"/>
          </w:tcPr>
          <w:p w14:paraId="68547805" w14:textId="77777777" w:rsidR="00900B23" w:rsidRDefault="00FC5881">
            <w:pPr>
              <w:ind w:firstLine="33"/>
              <w:rPr>
                <w:sz w:val="20"/>
                <w:szCs w:val="20"/>
                <w:lang w:bidi="ru-RU"/>
              </w:rPr>
            </w:pPr>
            <w:r>
              <w:rPr>
                <w:sz w:val="20"/>
                <w:szCs w:val="20"/>
                <w:lang w:bidi="ru-RU"/>
              </w:rPr>
              <w:t xml:space="preserve">Анализ и определение характеристик каналов и оборудования для расширения спектра услуг для клиента, замены услуг, </w:t>
            </w:r>
            <w:r>
              <w:rPr>
                <w:sz w:val="20"/>
                <w:szCs w:val="20"/>
                <w:lang w:bidi="ru-RU"/>
              </w:rPr>
              <w:lastRenderedPageBreak/>
              <w:t>оценка существующих и перспективных вариантов решения</w:t>
            </w:r>
          </w:p>
        </w:tc>
        <w:tc>
          <w:tcPr>
            <w:tcW w:w="1134" w:type="dxa"/>
            <w:shd w:val="clear" w:color="auto" w:fill="auto"/>
            <w:vAlign w:val="center"/>
          </w:tcPr>
          <w:p w14:paraId="0B8D44B1" w14:textId="77777777" w:rsidR="00900B23" w:rsidRDefault="00FC5881">
            <w:pPr>
              <w:ind w:firstLine="33"/>
              <w:rPr>
                <w:sz w:val="20"/>
                <w:szCs w:val="20"/>
                <w:lang w:bidi="ru-RU"/>
              </w:rPr>
            </w:pPr>
            <w:r>
              <w:rPr>
                <w:sz w:val="20"/>
                <w:szCs w:val="20"/>
                <w:lang w:bidi="ru-RU"/>
              </w:rPr>
              <w:lastRenderedPageBreak/>
              <w:t>Иные процессы</w:t>
            </w:r>
          </w:p>
        </w:tc>
        <w:tc>
          <w:tcPr>
            <w:tcW w:w="1559" w:type="dxa"/>
            <w:shd w:val="clear" w:color="FFC7CE" w:fill="FFC7CE"/>
            <w:vAlign w:val="center"/>
          </w:tcPr>
          <w:p w14:paraId="4590EADB"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638EA202"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1EA0762"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A2A2094" w14:textId="77777777" w:rsidR="00900B23" w:rsidRDefault="00FC5881">
            <w:pPr>
              <w:ind w:firstLine="33"/>
              <w:rPr>
                <w:sz w:val="20"/>
                <w:szCs w:val="20"/>
                <w:lang w:bidi="ru-RU"/>
              </w:rPr>
            </w:pPr>
            <w:r>
              <w:rPr>
                <w:sz w:val="20"/>
                <w:szCs w:val="20"/>
                <w:lang w:bidi="ru-RU"/>
              </w:rPr>
              <w:t>Не применимо</w:t>
            </w:r>
          </w:p>
        </w:tc>
      </w:tr>
      <w:tr w:rsidR="00900B23" w14:paraId="7F6A4F16" w14:textId="77777777">
        <w:trPr>
          <w:trHeight w:val="915"/>
        </w:trPr>
        <w:tc>
          <w:tcPr>
            <w:tcW w:w="709" w:type="dxa"/>
            <w:shd w:val="clear" w:color="auto" w:fill="auto"/>
            <w:vAlign w:val="center"/>
          </w:tcPr>
          <w:p w14:paraId="4FD6E8C1" w14:textId="77777777" w:rsidR="00900B23" w:rsidRDefault="00FC5881">
            <w:pPr>
              <w:ind w:firstLine="33"/>
              <w:rPr>
                <w:sz w:val="20"/>
                <w:szCs w:val="20"/>
                <w:lang w:bidi="ru-RU"/>
              </w:rPr>
            </w:pPr>
            <w:r>
              <w:rPr>
                <w:sz w:val="20"/>
                <w:szCs w:val="20"/>
                <w:lang w:bidi="ru-RU"/>
              </w:rPr>
              <w:t>33</w:t>
            </w:r>
          </w:p>
        </w:tc>
        <w:tc>
          <w:tcPr>
            <w:tcW w:w="1306" w:type="dxa"/>
            <w:shd w:val="clear" w:color="auto" w:fill="auto"/>
            <w:vAlign w:val="center"/>
          </w:tcPr>
          <w:p w14:paraId="02AC148D"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1E9D0FEF" w14:textId="77777777" w:rsidR="00900B23" w:rsidRDefault="00FC5881">
            <w:pPr>
              <w:ind w:firstLine="33"/>
              <w:rPr>
                <w:sz w:val="20"/>
                <w:szCs w:val="20"/>
                <w:lang w:bidi="ru-RU"/>
              </w:rPr>
            </w:pPr>
            <w:r>
              <w:rPr>
                <w:sz w:val="20"/>
                <w:szCs w:val="20"/>
                <w:lang w:bidi="ru-RU"/>
              </w:rPr>
              <w:t>О7.3</w:t>
            </w:r>
          </w:p>
        </w:tc>
        <w:tc>
          <w:tcPr>
            <w:tcW w:w="1412" w:type="dxa"/>
            <w:shd w:val="clear" w:color="auto" w:fill="auto"/>
            <w:vAlign w:val="center"/>
          </w:tcPr>
          <w:p w14:paraId="0A790BD6" w14:textId="77777777" w:rsidR="00900B23" w:rsidRDefault="00FC5881">
            <w:pPr>
              <w:ind w:firstLine="33"/>
              <w:rPr>
                <w:sz w:val="20"/>
                <w:szCs w:val="20"/>
                <w:lang w:bidi="ru-RU"/>
              </w:rPr>
            </w:pPr>
            <w:r>
              <w:rPr>
                <w:sz w:val="20"/>
                <w:szCs w:val="20"/>
                <w:lang w:bidi="ru-RU"/>
              </w:rPr>
              <w:t>Управление услугами</w:t>
            </w:r>
          </w:p>
        </w:tc>
        <w:tc>
          <w:tcPr>
            <w:tcW w:w="1418" w:type="dxa"/>
            <w:shd w:val="clear" w:color="auto" w:fill="auto"/>
            <w:vAlign w:val="center"/>
          </w:tcPr>
          <w:p w14:paraId="60C7CA36" w14:textId="77777777" w:rsidR="00900B23" w:rsidRDefault="00FC5881">
            <w:pPr>
              <w:ind w:firstLine="33"/>
              <w:rPr>
                <w:sz w:val="20"/>
                <w:szCs w:val="20"/>
                <w:lang w:bidi="ru-RU"/>
              </w:rPr>
            </w:pPr>
            <w:r>
              <w:rPr>
                <w:sz w:val="20"/>
                <w:szCs w:val="20"/>
                <w:lang w:bidi="ru-RU"/>
              </w:rPr>
              <w:t>Выбор варианта изменений и согласование с клиентом</w:t>
            </w:r>
          </w:p>
        </w:tc>
        <w:tc>
          <w:tcPr>
            <w:tcW w:w="2693" w:type="dxa"/>
            <w:shd w:val="clear" w:color="auto" w:fill="auto"/>
            <w:vAlign w:val="center"/>
          </w:tcPr>
          <w:p w14:paraId="6BA55FAB" w14:textId="77777777" w:rsidR="00900B23" w:rsidRDefault="00FC5881">
            <w:pPr>
              <w:ind w:firstLine="33"/>
              <w:rPr>
                <w:sz w:val="20"/>
                <w:szCs w:val="20"/>
                <w:lang w:bidi="ru-RU"/>
              </w:rPr>
            </w:pPr>
            <w:r>
              <w:rPr>
                <w:sz w:val="20"/>
                <w:szCs w:val="20"/>
                <w:lang w:bidi="ru-RU"/>
              </w:rPr>
              <w:t>Предпродажная подготовка, расчет вариантов работ (в том числе монтажа/демонтажа оборудования и строительства/модернизации сети)</w:t>
            </w:r>
          </w:p>
        </w:tc>
        <w:tc>
          <w:tcPr>
            <w:tcW w:w="1134" w:type="dxa"/>
            <w:shd w:val="clear" w:color="auto" w:fill="auto"/>
            <w:vAlign w:val="center"/>
          </w:tcPr>
          <w:p w14:paraId="42540C19"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2D60E0FE"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8A435CE"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4EB10F41"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79A30E58" w14:textId="77777777" w:rsidR="00900B23" w:rsidRDefault="00FC5881">
            <w:pPr>
              <w:ind w:firstLine="33"/>
              <w:rPr>
                <w:sz w:val="20"/>
                <w:szCs w:val="20"/>
                <w:lang w:bidi="ru-RU"/>
              </w:rPr>
            </w:pPr>
            <w:r>
              <w:rPr>
                <w:sz w:val="20"/>
                <w:szCs w:val="20"/>
                <w:lang w:bidi="ru-RU"/>
              </w:rPr>
              <w:t>Не применимо</w:t>
            </w:r>
          </w:p>
        </w:tc>
      </w:tr>
      <w:tr w:rsidR="00900B23" w14:paraId="2AE6570B" w14:textId="77777777">
        <w:trPr>
          <w:trHeight w:val="2040"/>
        </w:trPr>
        <w:tc>
          <w:tcPr>
            <w:tcW w:w="709" w:type="dxa"/>
            <w:shd w:val="clear" w:color="auto" w:fill="auto"/>
            <w:vAlign w:val="center"/>
          </w:tcPr>
          <w:p w14:paraId="2C68E86B" w14:textId="77777777" w:rsidR="00900B23" w:rsidRDefault="00FC5881">
            <w:pPr>
              <w:ind w:firstLine="33"/>
              <w:rPr>
                <w:sz w:val="20"/>
                <w:szCs w:val="20"/>
                <w:lang w:bidi="ru-RU"/>
              </w:rPr>
            </w:pPr>
            <w:r>
              <w:rPr>
                <w:sz w:val="20"/>
                <w:szCs w:val="20"/>
                <w:lang w:bidi="ru-RU"/>
              </w:rPr>
              <w:t>34</w:t>
            </w:r>
          </w:p>
        </w:tc>
        <w:tc>
          <w:tcPr>
            <w:tcW w:w="1306" w:type="dxa"/>
            <w:shd w:val="clear" w:color="auto" w:fill="auto"/>
            <w:vAlign w:val="center"/>
          </w:tcPr>
          <w:p w14:paraId="4FA91A3A"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255FF63E" w14:textId="77777777" w:rsidR="00900B23" w:rsidRDefault="00FC5881">
            <w:pPr>
              <w:ind w:firstLine="33"/>
              <w:rPr>
                <w:sz w:val="20"/>
                <w:szCs w:val="20"/>
                <w:lang w:bidi="ru-RU"/>
              </w:rPr>
            </w:pPr>
            <w:r>
              <w:rPr>
                <w:sz w:val="20"/>
                <w:szCs w:val="20"/>
                <w:lang w:bidi="ru-RU"/>
              </w:rPr>
              <w:t>О7.4</w:t>
            </w:r>
          </w:p>
        </w:tc>
        <w:tc>
          <w:tcPr>
            <w:tcW w:w="1412" w:type="dxa"/>
            <w:shd w:val="clear" w:color="auto" w:fill="auto"/>
            <w:vAlign w:val="center"/>
          </w:tcPr>
          <w:p w14:paraId="6D7673D3" w14:textId="77777777" w:rsidR="00900B23" w:rsidRDefault="00FC5881">
            <w:pPr>
              <w:ind w:firstLine="33"/>
              <w:rPr>
                <w:sz w:val="20"/>
                <w:szCs w:val="20"/>
                <w:lang w:bidi="ru-RU"/>
              </w:rPr>
            </w:pPr>
            <w:r>
              <w:rPr>
                <w:sz w:val="20"/>
                <w:szCs w:val="20"/>
                <w:lang w:bidi="ru-RU"/>
              </w:rPr>
              <w:t>Управление услугами</w:t>
            </w:r>
          </w:p>
        </w:tc>
        <w:tc>
          <w:tcPr>
            <w:tcW w:w="1418" w:type="dxa"/>
            <w:shd w:val="clear" w:color="auto" w:fill="auto"/>
            <w:vAlign w:val="center"/>
          </w:tcPr>
          <w:p w14:paraId="7446548B" w14:textId="77777777" w:rsidR="00900B23" w:rsidRDefault="00FC5881">
            <w:pPr>
              <w:ind w:firstLine="33"/>
              <w:rPr>
                <w:sz w:val="20"/>
                <w:szCs w:val="20"/>
                <w:lang w:bidi="ru-RU"/>
              </w:rPr>
            </w:pPr>
            <w:r>
              <w:rPr>
                <w:sz w:val="20"/>
                <w:szCs w:val="20"/>
                <w:lang w:bidi="ru-RU"/>
              </w:rPr>
              <w:t xml:space="preserve">Заключение дополнительного соглашения с клиентом и изменение параметров услуги </w:t>
            </w:r>
          </w:p>
        </w:tc>
        <w:tc>
          <w:tcPr>
            <w:tcW w:w="2693" w:type="dxa"/>
            <w:shd w:val="clear" w:color="auto" w:fill="auto"/>
            <w:vAlign w:val="center"/>
          </w:tcPr>
          <w:p w14:paraId="4926521B" w14:textId="5459414C" w:rsidR="00900B23" w:rsidRDefault="00FC5881">
            <w:pPr>
              <w:ind w:firstLine="33"/>
              <w:rPr>
                <w:sz w:val="20"/>
                <w:szCs w:val="20"/>
                <w:lang w:bidi="ru-RU"/>
              </w:rPr>
            </w:pPr>
            <w:r>
              <w:rPr>
                <w:sz w:val="20"/>
                <w:szCs w:val="20"/>
                <w:lang w:bidi="ru-RU"/>
              </w:rPr>
              <w:t xml:space="preserve">Подготовка и согласование с клиентом договора (соглашения), организация </w:t>
            </w:r>
            <w:r w:rsidR="002F508F">
              <w:rPr>
                <w:sz w:val="20"/>
                <w:szCs w:val="20"/>
                <w:lang w:bidi="ru-RU"/>
              </w:rPr>
              <w:t>реализации соответствующего</w:t>
            </w:r>
            <w:r>
              <w:rPr>
                <w:sz w:val="20"/>
                <w:szCs w:val="20"/>
                <w:lang w:bidi="ru-RU"/>
              </w:rPr>
              <w:t xml:space="preserve"> технического решения (в т.ч. строительно-монтажные работы, закупка, монтаж/демонтаж оборудования, приемо-сдаточные испытания, отражение изменений в информационных системах учета) </w:t>
            </w:r>
          </w:p>
        </w:tc>
        <w:tc>
          <w:tcPr>
            <w:tcW w:w="1134" w:type="dxa"/>
            <w:shd w:val="clear" w:color="auto" w:fill="auto"/>
            <w:vAlign w:val="center"/>
          </w:tcPr>
          <w:p w14:paraId="5E28A827"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58C7D1E8"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04CCA726"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A350591"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F235E53" w14:textId="77777777" w:rsidR="00900B23" w:rsidRDefault="00FC5881">
            <w:pPr>
              <w:ind w:firstLine="33"/>
              <w:rPr>
                <w:sz w:val="20"/>
                <w:szCs w:val="20"/>
                <w:lang w:bidi="ru-RU"/>
              </w:rPr>
            </w:pPr>
            <w:r>
              <w:rPr>
                <w:sz w:val="20"/>
                <w:szCs w:val="20"/>
                <w:lang w:bidi="ru-RU"/>
              </w:rPr>
              <w:t>Не применимо</w:t>
            </w:r>
          </w:p>
        </w:tc>
      </w:tr>
      <w:tr w:rsidR="00900B23" w14:paraId="1DBFFEB3" w14:textId="77777777">
        <w:trPr>
          <w:trHeight w:val="1140"/>
        </w:trPr>
        <w:tc>
          <w:tcPr>
            <w:tcW w:w="709" w:type="dxa"/>
            <w:shd w:val="clear" w:color="auto" w:fill="auto"/>
            <w:vAlign w:val="center"/>
          </w:tcPr>
          <w:p w14:paraId="61A60002" w14:textId="77777777" w:rsidR="00900B23" w:rsidRDefault="00FC5881">
            <w:pPr>
              <w:ind w:firstLine="33"/>
              <w:rPr>
                <w:sz w:val="20"/>
                <w:szCs w:val="20"/>
                <w:lang w:bidi="ru-RU"/>
              </w:rPr>
            </w:pPr>
            <w:r>
              <w:rPr>
                <w:sz w:val="20"/>
                <w:szCs w:val="20"/>
                <w:lang w:bidi="ru-RU"/>
              </w:rPr>
              <w:t>35</w:t>
            </w:r>
          </w:p>
        </w:tc>
        <w:tc>
          <w:tcPr>
            <w:tcW w:w="1306" w:type="dxa"/>
            <w:shd w:val="clear" w:color="auto" w:fill="auto"/>
            <w:vAlign w:val="center"/>
          </w:tcPr>
          <w:p w14:paraId="385B43B7" w14:textId="77777777" w:rsidR="00900B23" w:rsidRDefault="00FC5881">
            <w:pPr>
              <w:ind w:firstLine="33"/>
              <w:rPr>
                <w:sz w:val="20"/>
                <w:szCs w:val="20"/>
                <w:lang w:bidi="ru-RU"/>
              </w:rPr>
            </w:pPr>
            <w:r>
              <w:rPr>
                <w:sz w:val="20"/>
                <w:szCs w:val="20"/>
                <w:lang w:bidi="ru-RU"/>
              </w:rPr>
              <w:t>Операционные процессы</w:t>
            </w:r>
          </w:p>
        </w:tc>
        <w:tc>
          <w:tcPr>
            <w:tcW w:w="708" w:type="dxa"/>
            <w:shd w:val="clear" w:color="auto" w:fill="auto"/>
            <w:vAlign w:val="center"/>
          </w:tcPr>
          <w:p w14:paraId="2041880B" w14:textId="77777777" w:rsidR="00900B23" w:rsidRDefault="00FC5881">
            <w:pPr>
              <w:ind w:firstLine="33"/>
              <w:rPr>
                <w:sz w:val="20"/>
                <w:szCs w:val="20"/>
                <w:lang w:bidi="ru-RU"/>
              </w:rPr>
            </w:pPr>
            <w:r>
              <w:rPr>
                <w:sz w:val="20"/>
                <w:szCs w:val="20"/>
                <w:lang w:bidi="ru-RU"/>
              </w:rPr>
              <w:t>О7.5</w:t>
            </w:r>
          </w:p>
        </w:tc>
        <w:tc>
          <w:tcPr>
            <w:tcW w:w="1412" w:type="dxa"/>
            <w:shd w:val="clear" w:color="auto" w:fill="auto"/>
            <w:vAlign w:val="center"/>
          </w:tcPr>
          <w:p w14:paraId="0D0CC931" w14:textId="77777777" w:rsidR="00900B23" w:rsidRDefault="00FC5881">
            <w:pPr>
              <w:ind w:firstLine="33"/>
              <w:rPr>
                <w:sz w:val="20"/>
                <w:szCs w:val="20"/>
                <w:lang w:bidi="ru-RU"/>
              </w:rPr>
            </w:pPr>
            <w:r>
              <w:rPr>
                <w:sz w:val="20"/>
                <w:szCs w:val="20"/>
                <w:lang w:bidi="ru-RU"/>
              </w:rPr>
              <w:t>Управление услугами</w:t>
            </w:r>
          </w:p>
        </w:tc>
        <w:tc>
          <w:tcPr>
            <w:tcW w:w="1418" w:type="dxa"/>
            <w:shd w:val="clear" w:color="auto" w:fill="auto"/>
            <w:vAlign w:val="center"/>
          </w:tcPr>
          <w:p w14:paraId="3E8F234F" w14:textId="77777777" w:rsidR="00900B23" w:rsidRDefault="00FC5881">
            <w:pPr>
              <w:ind w:firstLine="33"/>
              <w:rPr>
                <w:sz w:val="20"/>
                <w:szCs w:val="20"/>
                <w:lang w:bidi="ru-RU"/>
              </w:rPr>
            </w:pPr>
            <w:r>
              <w:rPr>
                <w:sz w:val="20"/>
                <w:szCs w:val="20"/>
                <w:lang w:bidi="ru-RU"/>
              </w:rPr>
              <w:t>Аннулирование договора (отключение услуги)</w:t>
            </w:r>
          </w:p>
        </w:tc>
        <w:tc>
          <w:tcPr>
            <w:tcW w:w="2693" w:type="dxa"/>
            <w:shd w:val="clear" w:color="auto" w:fill="auto"/>
            <w:vAlign w:val="center"/>
          </w:tcPr>
          <w:p w14:paraId="144A649E" w14:textId="77777777" w:rsidR="00900B23" w:rsidRDefault="00FC5881">
            <w:pPr>
              <w:ind w:firstLine="33"/>
              <w:rPr>
                <w:sz w:val="20"/>
                <w:szCs w:val="20"/>
                <w:lang w:bidi="ru-RU"/>
              </w:rPr>
            </w:pPr>
            <w:r>
              <w:rPr>
                <w:sz w:val="20"/>
                <w:szCs w:val="20"/>
                <w:lang w:bidi="ru-RU"/>
              </w:rPr>
              <w:t>Оформление расторжения договора (соглашения), отключение/деактивация услуги и высвобождение ресурсов, отражение изменений в информационных системах учета</w:t>
            </w:r>
          </w:p>
        </w:tc>
        <w:tc>
          <w:tcPr>
            <w:tcW w:w="1134" w:type="dxa"/>
            <w:shd w:val="clear" w:color="auto" w:fill="auto"/>
            <w:vAlign w:val="center"/>
          </w:tcPr>
          <w:p w14:paraId="0502CFDA"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57EC987D"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AA2D964"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447A8CF9"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2C7EF66A" w14:textId="77777777" w:rsidR="00900B23" w:rsidRDefault="00FC5881">
            <w:pPr>
              <w:ind w:firstLine="33"/>
              <w:rPr>
                <w:sz w:val="20"/>
                <w:szCs w:val="20"/>
                <w:lang w:bidi="ru-RU"/>
              </w:rPr>
            </w:pPr>
            <w:r>
              <w:rPr>
                <w:sz w:val="20"/>
                <w:szCs w:val="20"/>
                <w:lang w:bidi="ru-RU"/>
              </w:rPr>
              <w:t>Не применимо</w:t>
            </w:r>
          </w:p>
        </w:tc>
      </w:tr>
      <w:tr w:rsidR="00900B23" w14:paraId="3303ACD6" w14:textId="77777777">
        <w:trPr>
          <w:trHeight w:val="690"/>
        </w:trPr>
        <w:tc>
          <w:tcPr>
            <w:tcW w:w="709" w:type="dxa"/>
            <w:shd w:val="clear" w:color="D9D9D9" w:fill="D9D9D9"/>
            <w:vAlign w:val="center"/>
          </w:tcPr>
          <w:p w14:paraId="699AE9B9" w14:textId="77777777" w:rsidR="00900B23" w:rsidRDefault="00FC5881">
            <w:pPr>
              <w:ind w:firstLine="33"/>
              <w:rPr>
                <w:sz w:val="20"/>
                <w:szCs w:val="20"/>
                <w:lang w:bidi="ru-RU"/>
              </w:rPr>
            </w:pPr>
            <w:r>
              <w:rPr>
                <w:sz w:val="20"/>
                <w:szCs w:val="20"/>
                <w:lang w:bidi="ru-RU"/>
              </w:rPr>
              <w:t>36</w:t>
            </w:r>
          </w:p>
        </w:tc>
        <w:tc>
          <w:tcPr>
            <w:tcW w:w="1306" w:type="dxa"/>
            <w:shd w:val="clear" w:color="D9D9D9" w:fill="D9D9D9"/>
            <w:vAlign w:val="center"/>
          </w:tcPr>
          <w:p w14:paraId="77055018"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D9D9D9" w:fill="D9D9D9"/>
            <w:vAlign w:val="center"/>
          </w:tcPr>
          <w:p w14:paraId="21DEAC85" w14:textId="77777777" w:rsidR="00900B23" w:rsidRDefault="00FC5881">
            <w:pPr>
              <w:ind w:firstLine="33"/>
              <w:rPr>
                <w:sz w:val="20"/>
                <w:szCs w:val="20"/>
                <w:lang w:bidi="ru-RU"/>
              </w:rPr>
            </w:pPr>
            <w:r>
              <w:rPr>
                <w:sz w:val="20"/>
                <w:szCs w:val="20"/>
                <w:lang w:bidi="ru-RU"/>
              </w:rPr>
              <w:t>Р1</w:t>
            </w:r>
          </w:p>
        </w:tc>
        <w:tc>
          <w:tcPr>
            <w:tcW w:w="1412" w:type="dxa"/>
            <w:shd w:val="clear" w:color="D9D9D9" w:fill="D9D9D9"/>
            <w:vAlign w:val="center"/>
          </w:tcPr>
          <w:p w14:paraId="768D3145" w14:textId="77777777" w:rsidR="00900B23" w:rsidRDefault="00FC5881">
            <w:pPr>
              <w:ind w:firstLine="33"/>
              <w:rPr>
                <w:sz w:val="20"/>
                <w:szCs w:val="20"/>
                <w:lang w:bidi="ru-RU"/>
              </w:rPr>
            </w:pPr>
            <w:r>
              <w:rPr>
                <w:sz w:val="20"/>
                <w:szCs w:val="20"/>
                <w:lang w:bidi="ru-RU"/>
              </w:rPr>
              <w:t>Стратегическое планирование</w:t>
            </w:r>
          </w:p>
        </w:tc>
        <w:tc>
          <w:tcPr>
            <w:tcW w:w="1418" w:type="dxa"/>
            <w:shd w:val="clear" w:color="D9D9D9" w:fill="D9D9D9"/>
            <w:vAlign w:val="center"/>
          </w:tcPr>
          <w:p w14:paraId="21A824CC" w14:textId="77777777" w:rsidR="00900B23" w:rsidRDefault="00FC5881">
            <w:pPr>
              <w:ind w:firstLine="33"/>
              <w:rPr>
                <w:sz w:val="20"/>
                <w:szCs w:val="20"/>
                <w:lang w:bidi="ru-RU"/>
              </w:rPr>
            </w:pPr>
            <w:r>
              <w:rPr>
                <w:sz w:val="20"/>
                <w:szCs w:val="20"/>
                <w:lang w:bidi="ru-RU"/>
              </w:rPr>
              <w:t>Стратегическое планирование</w:t>
            </w:r>
          </w:p>
        </w:tc>
        <w:tc>
          <w:tcPr>
            <w:tcW w:w="2693" w:type="dxa"/>
            <w:shd w:val="clear" w:color="D9D9D9" w:fill="D9D9D9"/>
            <w:vAlign w:val="center"/>
          </w:tcPr>
          <w:p w14:paraId="4A985BFC" w14:textId="77777777" w:rsidR="00900B23" w:rsidRDefault="00FC5881">
            <w:pPr>
              <w:ind w:firstLine="33"/>
              <w:rPr>
                <w:sz w:val="20"/>
                <w:szCs w:val="20"/>
                <w:lang w:bidi="ru-RU"/>
              </w:rPr>
            </w:pPr>
            <w:r>
              <w:rPr>
                <w:sz w:val="20"/>
                <w:szCs w:val="20"/>
                <w:lang w:bidi="ru-RU"/>
              </w:rPr>
              <w:t>Организация и функционирование системы, обеспечивающей долгосрочное управление организацией</w:t>
            </w:r>
          </w:p>
        </w:tc>
        <w:tc>
          <w:tcPr>
            <w:tcW w:w="1134" w:type="dxa"/>
            <w:shd w:val="clear" w:color="D9D9D9" w:fill="D9D9D9"/>
            <w:vAlign w:val="center"/>
          </w:tcPr>
          <w:p w14:paraId="520D9D06"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6F4DDE25"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19503205"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49BB7F8"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54ED69E1" w14:textId="77777777" w:rsidR="00900B23" w:rsidRDefault="00FC5881">
            <w:pPr>
              <w:ind w:firstLine="33"/>
              <w:rPr>
                <w:sz w:val="20"/>
                <w:szCs w:val="20"/>
                <w:lang w:bidi="ru-RU"/>
              </w:rPr>
            </w:pPr>
            <w:r>
              <w:rPr>
                <w:sz w:val="20"/>
                <w:szCs w:val="20"/>
                <w:lang w:bidi="ru-RU"/>
              </w:rPr>
              <w:t>Не применимо</w:t>
            </w:r>
          </w:p>
        </w:tc>
      </w:tr>
      <w:tr w:rsidR="00900B23" w14:paraId="6CD0E49D" w14:textId="77777777">
        <w:trPr>
          <w:trHeight w:val="1590"/>
        </w:trPr>
        <w:tc>
          <w:tcPr>
            <w:tcW w:w="709" w:type="dxa"/>
            <w:shd w:val="clear" w:color="D9D9D9" w:fill="D9D9D9"/>
            <w:vAlign w:val="center"/>
          </w:tcPr>
          <w:p w14:paraId="2F0A6E40" w14:textId="77777777" w:rsidR="00900B23" w:rsidRDefault="00FC5881">
            <w:pPr>
              <w:ind w:firstLine="33"/>
              <w:rPr>
                <w:sz w:val="20"/>
                <w:szCs w:val="20"/>
                <w:lang w:bidi="ru-RU"/>
              </w:rPr>
            </w:pPr>
            <w:r>
              <w:rPr>
                <w:sz w:val="20"/>
                <w:szCs w:val="20"/>
                <w:lang w:bidi="ru-RU"/>
              </w:rPr>
              <w:lastRenderedPageBreak/>
              <w:t>37</w:t>
            </w:r>
          </w:p>
        </w:tc>
        <w:tc>
          <w:tcPr>
            <w:tcW w:w="1306" w:type="dxa"/>
            <w:shd w:val="clear" w:color="D9D9D9" w:fill="D9D9D9"/>
            <w:vAlign w:val="center"/>
          </w:tcPr>
          <w:p w14:paraId="3E34654B"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D9D9D9" w:fill="D9D9D9"/>
            <w:vAlign w:val="center"/>
          </w:tcPr>
          <w:p w14:paraId="7B1EB221" w14:textId="77777777" w:rsidR="00900B23" w:rsidRDefault="00FC5881">
            <w:pPr>
              <w:ind w:firstLine="33"/>
              <w:rPr>
                <w:sz w:val="20"/>
                <w:szCs w:val="20"/>
                <w:lang w:bidi="ru-RU"/>
              </w:rPr>
            </w:pPr>
            <w:r>
              <w:rPr>
                <w:sz w:val="20"/>
                <w:szCs w:val="20"/>
                <w:lang w:bidi="ru-RU"/>
              </w:rPr>
              <w:t>Р1.2</w:t>
            </w:r>
          </w:p>
        </w:tc>
        <w:tc>
          <w:tcPr>
            <w:tcW w:w="1412" w:type="dxa"/>
            <w:shd w:val="clear" w:color="D9D9D9" w:fill="D9D9D9"/>
            <w:vAlign w:val="center"/>
          </w:tcPr>
          <w:p w14:paraId="63A48B8E" w14:textId="77777777" w:rsidR="00900B23" w:rsidRDefault="00FC5881">
            <w:pPr>
              <w:ind w:firstLine="33"/>
              <w:rPr>
                <w:sz w:val="20"/>
                <w:szCs w:val="20"/>
                <w:lang w:bidi="ru-RU"/>
              </w:rPr>
            </w:pPr>
            <w:r>
              <w:rPr>
                <w:sz w:val="20"/>
                <w:szCs w:val="20"/>
                <w:lang w:bidi="ru-RU"/>
              </w:rPr>
              <w:t>Стратегическое планирование</w:t>
            </w:r>
          </w:p>
        </w:tc>
        <w:tc>
          <w:tcPr>
            <w:tcW w:w="1418" w:type="dxa"/>
            <w:shd w:val="clear" w:color="D9D9D9" w:fill="D9D9D9"/>
            <w:vAlign w:val="center"/>
          </w:tcPr>
          <w:p w14:paraId="3A8AB242" w14:textId="77777777" w:rsidR="00900B23" w:rsidRDefault="00FC5881">
            <w:pPr>
              <w:ind w:firstLine="33"/>
              <w:rPr>
                <w:sz w:val="20"/>
                <w:szCs w:val="20"/>
                <w:lang w:bidi="ru-RU"/>
              </w:rPr>
            </w:pPr>
            <w:r>
              <w:rPr>
                <w:sz w:val="20"/>
                <w:szCs w:val="20"/>
                <w:lang w:bidi="ru-RU"/>
              </w:rPr>
              <w:t>Формирование миссии и видения</w:t>
            </w:r>
          </w:p>
        </w:tc>
        <w:tc>
          <w:tcPr>
            <w:tcW w:w="2693" w:type="dxa"/>
            <w:shd w:val="clear" w:color="D9D9D9" w:fill="D9D9D9"/>
            <w:vAlign w:val="center"/>
          </w:tcPr>
          <w:p w14:paraId="75E5687D" w14:textId="77777777" w:rsidR="00900B23" w:rsidRDefault="00FC5881">
            <w:pPr>
              <w:ind w:firstLine="33"/>
              <w:rPr>
                <w:sz w:val="20"/>
                <w:szCs w:val="20"/>
                <w:lang w:bidi="ru-RU"/>
              </w:rPr>
            </w:pPr>
            <w:r>
              <w:rPr>
                <w:sz w:val="20"/>
                <w:szCs w:val="20"/>
                <w:lang w:bidi="ru-RU"/>
              </w:rPr>
              <w:t>Формулирование долгосрочных целей, ключевых ценностей и принципов; создание и согласование миссии и видения, а также способов их внедрения во все аспекты управления, включая стратегическое планирование, принятие решений и операционную деятельность</w:t>
            </w:r>
          </w:p>
        </w:tc>
        <w:tc>
          <w:tcPr>
            <w:tcW w:w="1134" w:type="dxa"/>
            <w:shd w:val="clear" w:color="D9D9D9" w:fill="D9D9D9"/>
            <w:vAlign w:val="center"/>
          </w:tcPr>
          <w:p w14:paraId="7CE66D6E"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2F011610"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7B83C74"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1F40369"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933A1BF" w14:textId="77777777" w:rsidR="00900B23" w:rsidRDefault="00FC5881">
            <w:pPr>
              <w:ind w:firstLine="33"/>
              <w:rPr>
                <w:sz w:val="20"/>
                <w:szCs w:val="20"/>
                <w:lang w:bidi="ru-RU"/>
              </w:rPr>
            </w:pPr>
            <w:r>
              <w:rPr>
                <w:sz w:val="20"/>
                <w:szCs w:val="20"/>
                <w:lang w:bidi="ru-RU"/>
              </w:rPr>
              <w:t>Не применимо</w:t>
            </w:r>
          </w:p>
        </w:tc>
      </w:tr>
      <w:tr w:rsidR="00900B23" w14:paraId="3476778B" w14:textId="77777777">
        <w:trPr>
          <w:trHeight w:val="1590"/>
        </w:trPr>
        <w:tc>
          <w:tcPr>
            <w:tcW w:w="709" w:type="dxa"/>
            <w:shd w:val="clear" w:color="D9D9D9" w:fill="D9D9D9"/>
            <w:vAlign w:val="center"/>
          </w:tcPr>
          <w:p w14:paraId="24DF5F23" w14:textId="77777777" w:rsidR="00900B23" w:rsidRDefault="00FC5881">
            <w:pPr>
              <w:ind w:firstLine="33"/>
              <w:rPr>
                <w:sz w:val="20"/>
                <w:szCs w:val="20"/>
                <w:lang w:bidi="ru-RU"/>
              </w:rPr>
            </w:pPr>
            <w:r>
              <w:rPr>
                <w:sz w:val="20"/>
                <w:szCs w:val="20"/>
                <w:lang w:bidi="ru-RU"/>
              </w:rPr>
              <w:t>38</w:t>
            </w:r>
          </w:p>
        </w:tc>
        <w:tc>
          <w:tcPr>
            <w:tcW w:w="1306" w:type="dxa"/>
            <w:shd w:val="clear" w:color="D9D9D9" w:fill="D9D9D9"/>
            <w:vAlign w:val="center"/>
          </w:tcPr>
          <w:p w14:paraId="28517E2F"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D9D9D9" w:fill="D9D9D9"/>
            <w:vAlign w:val="center"/>
          </w:tcPr>
          <w:p w14:paraId="59629AF4" w14:textId="77777777" w:rsidR="00900B23" w:rsidRDefault="00FC5881">
            <w:pPr>
              <w:ind w:firstLine="33"/>
              <w:rPr>
                <w:sz w:val="20"/>
                <w:szCs w:val="20"/>
                <w:lang w:bidi="ru-RU"/>
              </w:rPr>
            </w:pPr>
            <w:r>
              <w:rPr>
                <w:sz w:val="20"/>
                <w:szCs w:val="20"/>
                <w:lang w:bidi="ru-RU"/>
              </w:rPr>
              <w:t>Р1.2</w:t>
            </w:r>
          </w:p>
        </w:tc>
        <w:tc>
          <w:tcPr>
            <w:tcW w:w="1412" w:type="dxa"/>
            <w:shd w:val="clear" w:color="D9D9D9" w:fill="D9D9D9"/>
            <w:vAlign w:val="center"/>
          </w:tcPr>
          <w:p w14:paraId="36DF603A" w14:textId="77777777" w:rsidR="00900B23" w:rsidRDefault="00FC5881">
            <w:pPr>
              <w:ind w:firstLine="33"/>
              <w:rPr>
                <w:sz w:val="20"/>
                <w:szCs w:val="20"/>
                <w:lang w:bidi="ru-RU"/>
              </w:rPr>
            </w:pPr>
            <w:r>
              <w:rPr>
                <w:sz w:val="20"/>
                <w:szCs w:val="20"/>
                <w:lang w:bidi="ru-RU"/>
              </w:rPr>
              <w:t>Стратегическое планирование</w:t>
            </w:r>
          </w:p>
        </w:tc>
        <w:tc>
          <w:tcPr>
            <w:tcW w:w="1418" w:type="dxa"/>
            <w:shd w:val="clear" w:color="D9D9D9" w:fill="D9D9D9"/>
            <w:vAlign w:val="center"/>
          </w:tcPr>
          <w:p w14:paraId="327B65E4" w14:textId="77777777" w:rsidR="00900B23" w:rsidRDefault="00FC5881">
            <w:pPr>
              <w:ind w:firstLine="33"/>
              <w:rPr>
                <w:sz w:val="20"/>
                <w:szCs w:val="20"/>
                <w:lang w:bidi="ru-RU"/>
              </w:rPr>
            </w:pPr>
            <w:r>
              <w:rPr>
                <w:sz w:val="20"/>
                <w:szCs w:val="20"/>
                <w:lang w:bidi="ru-RU"/>
              </w:rPr>
              <w:t>Анализ внешней и внутренней среды, продуктов и технологий</w:t>
            </w:r>
          </w:p>
        </w:tc>
        <w:tc>
          <w:tcPr>
            <w:tcW w:w="2693" w:type="dxa"/>
            <w:shd w:val="clear" w:color="D9D9D9" w:fill="D9D9D9"/>
            <w:vAlign w:val="center"/>
          </w:tcPr>
          <w:p w14:paraId="4300A6FB" w14:textId="77777777" w:rsidR="00900B23" w:rsidRDefault="00FC5881">
            <w:pPr>
              <w:ind w:firstLine="33"/>
              <w:rPr>
                <w:sz w:val="20"/>
                <w:szCs w:val="20"/>
                <w:lang w:bidi="ru-RU"/>
              </w:rPr>
            </w:pPr>
            <w:r>
              <w:rPr>
                <w:sz w:val="20"/>
                <w:szCs w:val="20"/>
                <w:lang w:bidi="ru-RU"/>
              </w:rPr>
              <w:t xml:space="preserve">Анализ существующих и потенциальных возможностей сетей связи, технологий, услуг, рыночных стратегий конкурентов, потребностей и ожиданий целевой аудитории клиентов и заинтересованных лиц, условий и ограничений </w:t>
            </w:r>
          </w:p>
        </w:tc>
        <w:tc>
          <w:tcPr>
            <w:tcW w:w="1134" w:type="dxa"/>
            <w:shd w:val="clear" w:color="D9D9D9" w:fill="D9D9D9"/>
            <w:vAlign w:val="center"/>
          </w:tcPr>
          <w:p w14:paraId="0B12CC25"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6B2E5C90"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6CA1F832"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1CBB87FC"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615C7EB9" w14:textId="77777777" w:rsidR="00900B23" w:rsidRDefault="00FC5881">
            <w:pPr>
              <w:ind w:firstLine="33"/>
              <w:rPr>
                <w:sz w:val="20"/>
                <w:szCs w:val="20"/>
                <w:lang w:bidi="ru-RU"/>
              </w:rPr>
            </w:pPr>
            <w:r>
              <w:rPr>
                <w:sz w:val="20"/>
                <w:szCs w:val="20"/>
                <w:lang w:bidi="ru-RU"/>
              </w:rPr>
              <w:t>Не применимо</w:t>
            </w:r>
          </w:p>
        </w:tc>
      </w:tr>
      <w:tr w:rsidR="00900B23" w14:paraId="3B9F4012" w14:textId="77777777">
        <w:trPr>
          <w:trHeight w:val="2265"/>
        </w:trPr>
        <w:tc>
          <w:tcPr>
            <w:tcW w:w="709" w:type="dxa"/>
            <w:shd w:val="clear" w:color="D9D9D9" w:fill="D9D9D9"/>
            <w:vAlign w:val="center"/>
          </w:tcPr>
          <w:p w14:paraId="3FD4DE65" w14:textId="77777777" w:rsidR="00900B23" w:rsidRDefault="00FC5881">
            <w:pPr>
              <w:ind w:firstLine="33"/>
              <w:rPr>
                <w:sz w:val="20"/>
                <w:szCs w:val="20"/>
                <w:lang w:bidi="ru-RU"/>
              </w:rPr>
            </w:pPr>
            <w:r>
              <w:rPr>
                <w:sz w:val="20"/>
                <w:szCs w:val="20"/>
                <w:lang w:bidi="ru-RU"/>
              </w:rPr>
              <w:t>39</w:t>
            </w:r>
          </w:p>
        </w:tc>
        <w:tc>
          <w:tcPr>
            <w:tcW w:w="1306" w:type="dxa"/>
            <w:shd w:val="clear" w:color="D9D9D9" w:fill="D9D9D9"/>
            <w:vAlign w:val="center"/>
          </w:tcPr>
          <w:p w14:paraId="6464ACCB"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D9D9D9" w:fill="D9D9D9"/>
            <w:vAlign w:val="center"/>
          </w:tcPr>
          <w:p w14:paraId="0545DB5D" w14:textId="77777777" w:rsidR="00900B23" w:rsidRDefault="00FC5881">
            <w:pPr>
              <w:ind w:firstLine="33"/>
              <w:rPr>
                <w:sz w:val="20"/>
                <w:szCs w:val="20"/>
                <w:lang w:bidi="ru-RU"/>
              </w:rPr>
            </w:pPr>
            <w:r>
              <w:rPr>
                <w:sz w:val="20"/>
                <w:szCs w:val="20"/>
                <w:lang w:bidi="ru-RU"/>
              </w:rPr>
              <w:t>Р1.3</w:t>
            </w:r>
          </w:p>
        </w:tc>
        <w:tc>
          <w:tcPr>
            <w:tcW w:w="1412" w:type="dxa"/>
            <w:shd w:val="clear" w:color="D9D9D9" w:fill="D9D9D9"/>
            <w:vAlign w:val="center"/>
          </w:tcPr>
          <w:p w14:paraId="63FD3CAD" w14:textId="77777777" w:rsidR="00900B23" w:rsidRDefault="00FC5881">
            <w:pPr>
              <w:ind w:firstLine="33"/>
              <w:rPr>
                <w:sz w:val="20"/>
                <w:szCs w:val="20"/>
                <w:lang w:bidi="ru-RU"/>
              </w:rPr>
            </w:pPr>
            <w:r>
              <w:rPr>
                <w:sz w:val="20"/>
                <w:szCs w:val="20"/>
                <w:lang w:bidi="ru-RU"/>
              </w:rPr>
              <w:t>Стратегическое планирование</w:t>
            </w:r>
          </w:p>
        </w:tc>
        <w:tc>
          <w:tcPr>
            <w:tcW w:w="1418" w:type="dxa"/>
            <w:shd w:val="clear" w:color="D9D9D9" w:fill="D9D9D9"/>
            <w:vAlign w:val="center"/>
          </w:tcPr>
          <w:p w14:paraId="050D940A" w14:textId="77777777" w:rsidR="00900B23" w:rsidRDefault="00FC5881">
            <w:pPr>
              <w:ind w:firstLine="33"/>
              <w:rPr>
                <w:sz w:val="20"/>
                <w:szCs w:val="20"/>
                <w:lang w:bidi="ru-RU"/>
              </w:rPr>
            </w:pPr>
            <w:r>
              <w:rPr>
                <w:sz w:val="20"/>
                <w:szCs w:val="20"/>
                <w:lang w:bidi="ru-RU"/>
              </w:rPr>
              <w:t>Выбор стратегии, формирование и реализация стратегических планов и программ</w:t>
            </w:r>
          </w:p>
        </w:tc>
        <w:tc>
          <w:tcPr>
            <w:tcW w:w="2693" w:type="dxa"/>
            <w:shd w:val="clear" w:color="D9D9D9" w:fill="D9D9D9"/>
            <w:vAlign w:val="center"/>
          </w:tcPr>
          <w:p w14:paraId="74F4F947" w14:textId="77777777" w:rsidR="00900B23" w:rsidRDefault="00FC5881">
            <w:pPr>
              <w:ind w:firstLine="33"/>
              <w:rPr>
                <w:sz w:val="20"/>
                <w:szCs w:val="20"/>
                <w:lang w:bidi="ru-RU"/>
              </w:rPr>
            </w:pPr>
            <w:r>
              <w:rPr>
                <w:sz w:val="20"/>
                <w:szCs w:val="20"/>
                <w:lang w:bidi="ru-RU"/>
              </w:rPr>
              <w:t>Определение и оценка путей достижения долгосрочных целей (направлений развития), определение ключевых элементов бизнес-модели, сравнение основных вариантов стратегии с точки зрения их влияния на ключевые элементы, выбор стратегии, детализация стратегических планов, построения системы мониторинга реализации/корректировки стратегии</w:t>
            </w:r>
          </w:p>
        </w:tc>
        <w:tc>
          <w:tcPr>
            <w:tcW w:w="1134" w:type="dxa"/>
            <w:shd w:val="clear" w:color="D9D9D9" w:fill="D9D9D9"/>
            <w:vAlign w:val="center"/>
          </w:tcPr>
          <w:p w14:paraId="750C1B17"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6C783CC3"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BBFE4F9"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6BC00018"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FD0782E" w14:textId="77777777" w:rsidR="00900B23" w:rsidRDefault="00FC5881">
            <w:pPr>
              <w:ind w:firstLine="33"/>
              <w:rPr>
                <w:sz w:val="20"/>
                <w:szCs w:val="20"/>
                <w:lang w:bidi="ru-RU"/>
              </w:rPr>
            </w:pPr>
            <w:r>
              <w:rPr>
                <w:sz w:val="20"/>
                <w:szCs w:val="20"/>
                <w:lang w:bidi="ru-RU"/>
              </w:rPr>
              <w:t>Не применимо</w:t>
            </w:r>
          </w:p>
        </w:tc>
      </w:tr>
      <w:tr w:rsidR="00900B23" w14:paraId="2D799775" w14:textId="77777777">
        <w:trPr>
          <w:trHeight w:val="2040"/>
        </w:trPr>
        <w:tc>
          <w:tcPr>
            <w:tcW w:w="709" w:type="dxa"/>
            <w:shd w:val="clear" w:color="auto" w:fill="auto"/>
            <w:vAlign w:val="center"/>
          </w:tcPr>
          <w:p w14:paraId="6769D7B1" w14:textId="77777777" w:rsidR="00900B23" w:rsidRDefault="00FC5881">
            <w:pPr>
              <w:ind w:firstLine="33"/>
              <w:rPr>
                <w:sz w:val="20"/>
                <w:szCs w:val="20"/>
                <w:lang w:bidi="ru-RU"/>
              </w:rPr>
            </w:pPr>
            <w:r>
              <w:rPr>
                <w:sz w:val="20"/>
                <w:szCs w:val="20"/>
                <w:lang w:bidi="ru-RU"/>
              </w:rPr>
              <w:lastRenderedPageBreak/>
              <w:t>40</w:t>
            </w:r>
          </w:p>
        </w:tc>
        <w:tc>
          <w:tcPr>
            <w:tcW w:w="1306" w:type="dxa"/>
            <w:shd w:val="clear" w:color="auto" w:fill="auto"/>
            <w:vAlign w:val="center"/>
          </w:tcPr>
          <w:p w14:paraId="62848361"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auto" w:fill="auto"/>
            <w:vAlign w:val="center"/>
          </w:tcPr>
          <w:p w14:paraId="10B11787" w14:textId="77777777" w:rsidR="00900B23" w:rsidRDefault="00FC5881">
            <w:pPr>
              <w:ind w:firstLine="33"/>
              <w:rPr>
                <w:sz w:val="20"/>
                <w:szCs w:val="20"/>
                <w:lang w:bidi="ru-RU"/>
              </w:rPr>
            </w:pPr>
            <w:r>
              <w:rPr>
                <w:sz w:val="20"/>
                <w:szCs w:val="20"/>
                <w:lang w:bidi="ru-RU"/>
              </w:rPr>
              <w:t>Р2</w:t>
            </w:r>
          </w:p>
        </w:tc>
        <w:tc>
          <w:tcPr>
            <w:tcW w:w="1412" w:type="dxa"/>
            <w:shd w:val="clear" w:color="auto" w:fill="auto"/>
            <w:vAlign w:val="center"/>
          </w:tcPr>
          <w:p w14:paraId="74E0501C" w14:textId="77777777" w:rsidR="00900B23" w:rsidRDefault="00FC5881">
            <w:pPr>
              <w:ind w:firstLine="33"/>
              <w:rPr>
                <w:sz w:val="20"/>
                <w:szCs w:val="20"/>
                <w:lang w:bidi="ru-RU"/>
              </w:rPr>
            </w:pPr>
            <w:r>
              <w:rPr>
                <w:sz w:val="20"/>
                <w:szCs w:val="20"/>
                <w:lang w:bidi="ru-RU"/>
              </w:rPr>
              <w:t xml:space="preserve">Управление развитием продуктов </w:t>
            </w:r>
          </w:p>
        </w:tc>
        <w:tc>
          <w:tcPr>
            <w:tcW w:w="1418" w:type="dxa"/>
            <w:shd w:val="clear" w:color="auto" w:fill="auto"/>
            <w:vAlign w:val="center"/>
          </w:tcPr>
          <w:p w14:paraId="5C6E399B" w14:textId="77777777" w:rsidR="00900B23" w:rsidRDefault="00FC5881">
            <w:pPr>
              <w:ind w:firstLine="33"/>
              <w:rPr>
                <w:sz w:val="20"/>
                <w:szCs w:val="20"/>
                <w:lang w:bidi="ru-RU"/>
              </w:rPr>
            </w:pPr>
            <w:r>
              <w:rPr>
                <w:sz w:val="20"/>
                <w:szCs w:val="20"/>
                <w:lang w:bidi="ru-RU"/>
              </w:rPr>
              <w:t xml:space="preserve">Управление развитием продуктов </w:t>
            </w:r>
          </w:p>
        </w:tc>
        <w:tc>
          <w:tcPr>
            <w:tcW w:w="2693" w:type="dxa"/>
            <w:shd w:val="clear" w:color="auto" w:fill="auto"/>
            <w:vAlign w:val="center"/>
          </w:tcPr>
          <w:p w14:paraId="0BA4DDD5" w14:textId="77777777" w:rsidR="00900B23" w:rsidRDefault="00FC5881">
            <w:pPr>
              <w:ind w:firstLine="33"/>
              <w:rPr>
                <w:sz w:val="20"/>
                <w:szCs w:val="20"/>
                <w:lang w:bidi="ru-RU"/>
              </w:rPr>
            </w:pPr>
            <w:r>
              <w:rPr>
                <w:sz w:val="20"/>
                <w:szCs w:val="20"/>
                <w:lang w:bidi="ru-RU"/>
              </w:rPr>
              <w:t>Организация управления развитием продуктовой линейки и соответствующих тарифных планов, в том числе управления жизненным циклом продукта от идеи до коммерческой эксплуатации, в целях обеспечения прибыльности и конкурентоспособности продуктов на рынке</w:t>
            </w:r>
          </w:p>
        </w:tc>
        <w:tc>
          <w:tcPr>
            <w:tcW w:w="1134" w:type="dxa"/>
            <w:shd w:val="clear" w:color="auto" w:fill="auto"/>
            <w:vAlign w:val="center"/>
          </w:tcPr>
          <w:p w14:paraId="4EDEE4C8"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57FBB388"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6E23514E"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BF30290"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4B63771" w14:textId="77777777" w:rsidR="00900B23" w:rsidRDefault="00FC5881">
            <w:pPr>
              <w:ind w:firstLine="33"/>
              <w:rPr>
                <w:sz w:val="20"/>
                <w:szCs w:val="20"/>
                <w:lang w:bidi="ru-RU"/>
              </w:rPr>
            </w:pPr>
            <w:r>
              <w:rPr>
                <w:sz w:val="20"/>
                <w:szCs w:val="20"/>
                <w:lang w:bidi="ru-RU"/>
              </w:rPr>
              <w:t>Не применимо</w:t>
            </w:r>
          </w:p>
        </w:tc>
      </w:tr>
      <w:tr w:rsidR="00900B23" w14:paraId="12534B21" w14:textId="77777777">
        <w:trPr>
          <w:trHeight w:val="2265"/>
        </w:trPr>
        <w:tc>
          <w:tcPr>
            <w:tcW w:w="709" w:type="dxa"/>
            <w:shd w:val="clear" w:color="auto" w:fill="auto"/>
            <w:vAlign w:val="center"/>
          </w:tcPr>
          <w:p w14:paraId="2CB44031" w14:textId="77777777" w:rsidR="00900B23" w:rsidRDefault="00FC5881">
            <w:pPr>
              <w:ind w:firstLine="33"/>
              <w:rPr>
                <w:sz w:val="20"/>
                <w:szCs w:val="20"/>
                <w:lang w:bidi="ru-RU"/>
              </w:rPr>
            </w:pPr>
            <w:r>
              <w:rPr>
                <w:sz w:val="20"/>
                <w:szCs w:val="20"/>
                <w:lang w:bidi="ru-RU"/>
              </w:rPr>
              <w:t>41</w:t>
            </w:r>
          </w:p>
        </w:tc>
        <w:tc>
          <w:tcPr>
            <w:tcW w:w="1306" w:type="dxa"/>
            <w:shd w:val="clear" w:color="auto" w:fill="auto"/>
            <w:vAlign w:val="center"/>
          </w:tcPr>
          <w:p w14:paraId="1A0F65BB"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auto" w:fill="auto"/>
            <w:vAlign w:val="center"/>
          </w:tcPr>
          <w:p w14:paraId="5BBE66D0" w14:textId="77777777" w:rsidR="00900B23" w:rsidRDefault="00FC5881">
            <w:pPr>
              <w:ind w:firstLine="33"/>
              <w:rPr>
                <w:sz w:val="20"/>
                <w:szCs w:val="20"/>
                <w:lang w:bidi="ru-RU"/>
              </w:rPr>
            </w:pPr>
            <w:r>
              <w:rPr>
                <w:sz w:val="20"/>
                <w:szCs w:val="20"/>
                <w:lang w:bidi="ru-RU"/>
              </w:rPr>
              <w:t>Р2.1</w:t>
            </w:r>
          </w:p>
        </w:tc>
        <w:tc>
          <w:tcPr>
            <w:tcW w:w="1412" w:type="dxa"/>
            <w:shd w:val="clear" w:color="auto" w:fill="auto"/>
            <w:vAlign w:val="center"/>
          </w:tcPr>
          <w:p w14:paraId="327B1606" w14:textId="77777777" w:rsidR="00900B23" w:rsidRDefault="00FC5881">
            <w:pPr>
              <w:ind w:firstLine="33"/>
              <w:rPr>
                <w:sz w:val="20"/>
                <w:szCs w:val="20"/>
                <w:lang w:bidi="ru-RU"/>
              </w:rPr>
            </w:pPr>
            <w:r>
              <w:rPr>
                <w:sz w:val="20"/>
                <w:szCs w:val="20"/>
                <w:lang w:bidi="ru-RU"/>
              </w:rPr>
              <w:t xml:space="preserve">Управление развитием продуктов </w:t>
            </w:r>
          </w:p>
        </w:tc>
        <w:tc>
          <w:tcPr>
            <w:tcW w:w="1418" w:type="dxa"/>
            <w:shd w:val="clear" w:color="auto" w:fill="auto"/>
            <w:vAlign w:val="center"/>
          </w:tcPr>
          <w:p w14:paraId="3708C390" w14:textId="77777777" w:rsidR="00900B23" w:rsidRDefault="00FC5881">
            <w:pPr>
              <w:ind w:firstLine="33"/>
              <w:rPr>
                <w:sz w:val="20"/>
                <w:szCs w:val="20"/>
                <w:lang w:bidi="ru-RU"/>
              </w:rPr>
            </w:pPr>
            <w:r>
              <w:rPr>
                <w:sz w:val="20"/>
                <w:szCs w:val="20"/>
                <w:lang w:bidi="ru-RU"/>
              </w:rPr>
              <w:t>Разработка и внедрение новых продуктов</w:t>
            </w:r>
          </w:p>
        </w:tc>
        <w:tc>
          <w:tcPr>
            <w:tcW w:w="2693" w:type="dxa"/>
            <w:shd w:val="clear" w:color="auto" w:fill="auto"/>
            <w:vAlign w:val="center"/>
          </w:tcPr>
          <w:p w14:paraId="66434DEB" w14:textId="77777777" w:rsidR="00900B23" w:rsidRDefault="00FC5881">
            <w:pPr>
              <w:ind w:firstLine="33"/>
              <w:rPr>
                <w:sz w:val="20"/>
                <w:szCs w:val="20"/>
                <w:lang w:bidi="ru-RU"/>
              </w:rPr>
            </w:pPr>
            <w:r>
              <w:rPr>
                <w:sz w:val="20"/>
                <w:szCs w:val="20"/>
                <w:lang w:bidi="ru-RU"/>
              </w:rPr>
              <w:t>Организация сопровождения жизненного цикла продукта: инициация, сбор и оценка идей, принятие решения о создании/изменении продукта и расчет модели окупаемости, пилотирование, проектирование (в т.ч. разработка продуктовой спецификации), тестирование, коммерческая эксплуатация, перевод в архив/закрытие продукта</w:t>
            </w:r>
          </w:p>
        </w:tc>
        <w:tc>
          <w:tcPr>
            <w:tcW w:w="1134" w:type="dxa"/>
            <w:shd w:val="clear" w:color="auto" w:fill="auto"/>
            <w:vAlign w:val="center"/>
          </w:tcPr>
          <w:p w14:paraId="3F110BB6"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0BFB08B5"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3889B516"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15F4E2B7"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6EAA3229" w14:textId="77777777" w:rsidR="00900B23" w:rsidRDefault="00FC5881">
            <w:pPr>
              <w:ind w:firstLine="33"/>
              <w:rPr>
                <w:sz w:val="20"/>
                <w:szCs w:val="20"/>
                <w:lang w:bidi="ru-RU"/>
              </w:rPr>
            </w:pPr>
            <w:r>
              <w:rPr>
                <w:sz w:val="20"/>
                <w:szCs w:val="20"/>
                <w:lang w:bidi="ru-RU"/>
              </w:rPr>
              <w:t>Не применимо</w:t>
            </w:r>
          </w:p>
        </w:tc>
      </w:tr>
      <w:tr w:rsidR="00900B23" w14:paraId="4FA3EC46" w14:textId="77777777">
        <w:trPr>
          <w:trHeight w:val="2490"/>
        </w:trPr>
        <w:tc>
          <w:tcPr>
            <w:tcW w:w="709" w:type="dxa"/>
            <w:shd w:val="clear" w:color="auto" w:fill="auto"/>
            <w:vAlign w:val="center"/>
          </w:tcPr>
          <w:p w14:paraId="2075EAC3" w14:textId="77777777" w:rsidR="00900B23" w:rsidRDefault="00FC5881">
            <w:pPr>
              <w:ind w:firstLine="33"/>
              <w:rPr>
                <w:sz w:val="20"/>
                <w:szCs w:val="20"/>
                <w:lang w:bidi="ru-RU"/>
              </w:rPr>
            </w:pPr>
            <w:r>
              <w:rPr>
                <w:sz w:val="20"/>
                <w:szCs w:val="20"/>
                <w:lang w:bidi="ru-RU"/>
              </w:rPr>
              <w:t>42</w:t>
            </w:r>
          </w:p>
        </w:tc>
        <w:tc>
          <w:tcPr>
            <w:tcW w:w="1306" w:type="dxa"/>
            <w:shd w:val="clear" w:color="auto" w:fill="auto"/>
            <w:vAlign w:val="center"/>
          </w:tcPr>
          <w:p w14:paraId="66BBF009"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auto" w:fill="auto"/>
            <w:vAlign w:val="center"/>
          </w:tcPr>
          <w:p w14:paraId="52F4881F" w14:textId="77777777" w:rsidR="00900B23" w:rsidRDefault="00FC5881">
            <w:pPr>
              <w:ind w:firstLine="33"/>
              <w:rPr>
                <w:sz w:val="20"/>
                <w:szCs w:val="20"/>
                <w:lang w:bidi="ru-RU"/>
              </w:rPr>
            </w:pPr>
            <w:r>
              <w:rPr>
                <w:sz w:val="20"/>
                <w:szCs w:val="20"/>
                <w:lang w:bidi="ru-RU"/>
              </w:rPr>
              <w:t>Р2.2</w:t>
            </w:r>
          </w:p>
        </w:tc>
        <w:tc>
          <w:tcPr>
            <w:tcW w:w="1412" w:type="dxa"/>
            <w:shd w:val="clear" w:color="auto" w:fill="auto"/>
            <w:vAlign w:val="center"/>
          </w:tcPr>
          <w:p w14:paraId="0A16FAF6" w14:textId="77777777" w:rsidR="00900B23" w:rsidRDefault="00FC5881">
            <w:pPr>
              <w:ind w:firstLine="33"/>
              <w:rPr>
                <w:sz w:val="20"/>
                <w:szCs w:val="20"/>
                <w:lang w:bidi="ru-RU"/>
              </w:rPr>
            </w:pPr>
            <w:r>
              <w:rPr>
                <w:sz w:val="20"/>
                <w:szCs w:val="20"/>
                <w:lang w:bidi="ru-RU"/>
              </w:rPr>
              <w:t xml:space="preserve">Управление развитием продуктов </w:t>
            </w:r>
          </w:p>
        </w:tc>
        <w:tc>
          <w:tcPr>
            <w:tcW w:w="1418" w:type="dxa"/>
            <w:shd w:val="clear" w:color="auto" w:fill="auto"/>
            <w:vAlign w:val="center"/>
          </w:tcPr>
          <w:p w14:paraId="2EA65FD9" w14:textId="77777777" w:rsidR="00900B23" w:rsidRDefault="00FC5881">
            <w:pPr>
              <w:ind w:firstLine="33"/>
              <w:rPr>
                <w:sz w:val="20"/>
                <w:szCs w:val="20"/>
                <w:lang w:bidi="ru-RU"/>
              </w:rPr>
            </w:pPr>
            <w:r>
              <w:rPr>
                <w:sz w:val="20"/>
                <w:szCs w:val="20"/>
                <w:lang w:bidi="ru-RU"/>
              </w:rPr>
              <w:t>Разработка тарифной политики и тарифных планов</w:t>
            </w:r>
          </w:p>
        </w:tc>
        <w:tc>
          <w:tcPr>
            <w:tcW w:w="2693" w:type="dxa"/>
            <w:shd w:val="clear" w:color="auto" w:fill="auto"/>
            <w:vAlign w:val="center"/>
          </w:tcPr>
          <w:p w14:paraId="3FB7CF50" w14:textId="77777777" w:rsidR="00900B23" w:rsidRDefault="00FC5881">
            <w:pPr>
              <w:ind w:firstLine="33"/>
              <w:rPr>
                <w:sz w:val="20"/>
                <w:szCs w:val="20"/>
                <w:lang w:bidi="ru-RU"/>
              </w:rPr>
            </w:pPr>
            <w:r>
              <w:rPr>
                <w:sz w:val="20"/>
                <w:szCs w:val="20"/>
                <w:lang w:bidi="ru-RU"/>
              </w:rPr>
              <w:t>Определение принципов и порядка тарифообразования - установления тарифов на услуги связи и телекоммуникации. Определение ценовой стратегии на базе анализа конкурентов и сегментации целевой аудитории. Разработка и внедрение тарифных планов и условий предоставления услуг, а также мониторинг эффективности тарифной политики</w:t>
            </w:r>
          </w:p>
        </w:tc>
        <w:tc>
          <w:tcPr>
            <w:tcW w:w="1134" w:type="dxa"/>
            <w:shd w:val="clear" w:color="auto" w:fill="auto"/>
            <w:vAlign w:val="center"/>
          </w:tcPr>
          <w:p w14:paraId="099914D8"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50C161B5"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5CE4249"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4D1A2B6"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295C292A" w14:textId="77777777" w:rsidR="00900B23" w:rsidRDefault="00FC5881">
            <w:pPr>
              <w:ind w:firstLine="33"/>
              <w:rPr>
                <w:sz w:val="20"/>
                <w:szCs w:val="20"/>
                <w:lang w:bidi="ru-RU"/>
              </w:rPr>
            </w:pPr>
            <w:r>
              <w:rPr>
                <w:sz w:val="20"/>
                <w:szCs w:val="20"/>
                <w:lang w:bidi="ru-RU"/>
              </w:rPr>
              <w:t>Не применимо</w:t>
            </w:r>
          </w:p>
        </w:tc>
      </w:tr>
      <w:tr w:rsidR="00900B23" w14:paraId="5D860897" w14:textId="77777777">
        <w:trPr>
          <w:trHeight w:val="1590"/>
        </w:trPr>
        <w:tc>
          <w:tcPr>
            <w:tcW w:w="709" w:type="dxa"/>
            <w:shd w:val="clear" w:color="D9D9D9" w:fill="D9D9D9"/>
            <w:vAlign w:val="center"/>
          </w:tcPr>
          <w:p w14:paraId="5EAC2639" w14:textId="77777777" w:rsidR="00900B23" w:rsidRDefault="00FC5881">
            <w:pPr>
              <w:ind w:firstLine="33"/>
              <w:rPr>
                <w:sz w:val="20"/>
                <w:szCs w:val="20"/>
                <w:lang w:bidi="ru-RU"/>
              </w:rPr>
            </w:pPr>
            <w:r>
              <w:rPr>
                <w:sz w:val="20"/>
                <w:szCs w:val="20"/>
                <w:lang w:bidi="ru-RU"/>
              </w:rPr>
              <w:lastRenderedPageBreak/>
              <w:t>43</w:t>
            </w:r>
          </w:p>
        </w:tc>
        <w:tc>
          <w:tcPr>
            <w:tcW w:w="1306" w:type="dxa"/>
            <w:shd w:val="clear" w:color="D9D9D9" w:fill="D9D9D9"/>
            <w:vAlign w:val="center"/>
          </w:tcPr>
          <w:p w14:paraId="0D434F06"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D9D9D9" w:fill="D9D9D9"/>
            <w:vAlign w:val="center"/>
          </w:tcPr>
          <w:p w14:paraId="6A3B4563" w14:textId="77777777" w:rsidR="00900B23" w:rsidRDefault="00FC5881">
            <w:pPr>
              <w:ind w:firstLine="33"/>
              <w:rPr>
                <w:sz w:val="20"/>
                <w:szCs w:val="20"/>
                <w:lang w:bidi="ru-RU"/>
              </w:rPr>
            </w:pPr>
            <w:r>
              <w:rPr>
                <w:sz w:val="20"/>
                <w:szCs w:val="20"/>
                <w:lang w:bidi="ru-RU"/>
              </w:rPr>
              <w:t>Р3</w:t>
            </w:r>
          </w:p>
        </w:tc>
        <w:tc>
          <w:tcPr>
            <w:tcW w:w="1412" w:type="dxa"/>
            <w:shd w:val="clear" w:color="D9D9D9" w:fill="D9D9D9"/>
            <w:vAlign w:val="center"/>
          </w:tcPr>
          <w:p w14:paraId="7EE1C73F" w14:textId="77777777" w:rsidR="00900B23" w:rsidRDefault="00FC5881">
            <w:pPr>
              <w:ind w:firstLine="33"/>
              <w:rPr>
                <w:sz w:val="20"/>
                <w:szCs w:val="20"/>
                <w:lang w:bidi="ru-RU"/>
              </w:rPr>
            </w:pPr>
            <w:r>
              <w:rPr>
                <w:sz w:val="20"/>
                <w:szCs w:val="20"/>
                <w:lang w:bidi="ru-RU"/>
              </w:rPr>
              <w:t>Развитие бизнеса</w:t>
            </w:r>
          </w:p>
        </w:tc>
        <w:tc>
          <w:tcPr>
            <w:tcW w:w="1418" w:type="dxa"/>
            <w:shd w:val="clear" w:color="D9D9D9" w:fill="D9D9D9"/>
            <w:vAlign w:val="center"/>
          </w:tcPr>
          <w:p w14:paraId="36A5A563" w14:textId="77777777" w:rsidR="00900B23" w:rsidRDefault="00FC5881">
            <w:pPr>
              <w:ind w:firstLine="33"/>
              <w:rPr>
                <w:sz w:val="20"/>
                <w:szCs w:val="20"/>
                <w:lang w:bidi="ru-RU"/>
              </w:rPr>
            </w:pPr>
            <w:r>
              <w:rPr>
                <w:sz w:val="20"/>
                <w:szCs w:val="20"/>
                <w:lang w:bidi="ru-RU"/>
              </w:rPr>
              <w:t>Развитие бизнеса</w:t>
            </w:r>
          </w:p>
        </w:tc>
        <w:tc>
          <w:tcPr>
            <w:tcW w:w="2693" w:type="dxa"/>
            <w:shd w:val="clear" w:color="D9D9D9" w:fill="D9D9D9"/>
            <w:vAlign w:val="center"/>
          </w:tcPr>
          <w:p w14:paraId="0BC69737" w14:textId="77777777" w:rsidR="00900B23" w:rsidRDefault="00FC5881">
            <w:pPr>
              <w:ind w:firstLine="33"/>
              <w:rPr>
                <w:sz w:val="20"/>
                <w:szCs w:val="20"/>
                <w:lang w:bidi="ru-RU"/>
              </w:rPr>
            </w:pPr>
            <w:r>
              <w:rPr>
                <w:sz w:val="20"/>
                <w:szCs w:val="20"/>
                <w:lang w:bidi="ru-RU"/>
              </w:rPr>
              <w:t>Организация системы, обеспечивающей реализацию стратегии роста и расширения деятельности организации за счет оптимизации инвестиций, привлечения капитала, исследования потенциала и перспектив развития и повышения удовлетворенности клиентов</w:t>
            </w:r>
          </w:p>
        </w:tc>
        <w:tc>
          <w:tcPr>
            <w:tcW w:w="1134" w:type="dxa"/>
            <w:shd w:val="clear" w:color="D9D9D9" w:fill="D9D9D9"/>
            <w:vAlign w:val="center"/>
          </w:tcPr>
          <w:p w14:paraId="5CA3E10F"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15FDF29D"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4A5135AB"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2884C9A6"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0938A7B2" w14:textId="77777777" w:rsidR="00900B23" w:rsidRDefault="00FC5881">
            <w:pPr>
              <w:ind w:firstLine="33"/>
              <w:rPr>
                <w:sz w:val="20"/>
                <w:szCs w:val="20"/>
                <w:lang w:bidi="ru-RU"/>
              </w:rPr>
            </w:pPr>
            <w:r>
              <w:rPr>
                <w:sz w:val="20"/>
                <w:szCs w:val="20"/>
                <w:lang w:bidi="ru-RU"/>
              </w:rPr>
              <w:t>Не применимо</w:t>
            </w:r>
          </w:p>
        </w:tc>
      </w:tr>
      <w:tr w:rsidR="00900B23" w14:paraId="69CBB152" w14:textId="77777777">
        <w:trPr>
          <w:trHeight w:val="690"/>
        </w:trPr>
        <w:tc>
          <w:tcPr>
            <w:tcW w:w="709" w:type="dxa"/>
            <w:shd w:val="clear" w:color="D9D9D9" w:fill="D9D9D9"/>
            <w:vAlign w:val="center"/>
          </w:tcPr>
          <w:p w14:paraId="7A047A25" w14:textId="77777777" w:rsidR="00900B23" w:rsidRDefault="00FC5881">
            <w:pPr>
              <w:ind w:firstLine="33"/>
              <w:rPr>
                <w:sz w:val="20"/>
                <w:szCs w:val="20"/>
                <w:lang w:bidi="ru-RU"/>
              </w:rPr>
            </w:pPr>
            <w:r>
              <w:rPr>
                <w:sz w:val="20"/>
                <w:szCs w:val="20"/>
                <w:lang w:bidi="ru-RU"/>
              </w:rPr>
              <w:t>44</w:t>
            </w:r>
          </w:p>
        </w:tc>
        <w:tc>
          <w:tcPr>
            <w:tcW w:w="1306" w:type="dxa"/>
            <w:shd w:val="clear" w:color="D9D9D9" w:fill="D9D9D9"/>
            <w:vAlign w:val="center"/>
          </w:tcPr>
          <w:p w14:paraId="18CECFDC"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D9D9D9" w:fill="D9D9D9"/>
            <w:vAlign w:val="center"/>
          </w:tcPr>
          <w:p w14:paraId="5108EC7C" w14:textId="77777777" w:rsidR="00900B23" w:rsidRDefault="00FC5881">
            <w:pPr>
              <w:ind w:firstLine="33"/>
              <w:rPr>
                <w:sz w:val="20"/>
                <w:szCs w:val="20"/>
                <w:lang w:bidi="ru-RU"/>
              </w:rPr>
            </w:pPr>
            <w:r>
              <w:rPr>
                <w:sz w:val="20"/>
                <w:szCs w:val="20"/>
                <w:lang w:bidi="ru-RU"/>
              </w:rPr>
              <w:t>Р3.1</w:t>
            </w:r>
          </w:p>
        </w:tc>
        <w:tc>
          <w:tcPr>
            <w:tcW w:w="1412" w:type="dxa"/>
            <w:shd w:val="clear" w:color="D9D9D9" w:fill="D9D9D9"/>
            <w:vAlign w:val="center"/>
          </w:tcPr>
          <w:p w14:paraId="5E652869" w14:textId="77777777" w:rsidR="00900B23" w:rsidRDefault="00FC5881">
            <w:pPr>
              <w:ind w:firstLine="33"/>
              <w:rPr>
                <w:sz w:val="20"/>
                <w:szCs w:val="20"/>
                <w:lang w:bidi="ru-RU"/>
              </w:rPr>
            </w:pPr>
            <w:r>
              <w:rPr>
                <w:sz w:val="20"/>
                <w:szCs w:val="20"/>
                <w:lang w:bidi="ru-RU"/>
              </w:rPr>
              <w:t>Развитие бизнеса</w:t>
            </w:r>
          </w:p>
        </w:tc>
        <w:tc>
          <w:tcPr>
            <w:tcW w:w="1418" w:type="dxa"/>
            <w:shd w:val="clear" w:color="D9D9D9" w:fill="D9D9D9"/>
            <w:vAlign w:val="center"/>
          </w:tcPr>
          <w:p w14:paraId="69CC3C67" w14:textId="77777777" w:rsidR="00900B23" w:rsidRDefault="00FC5881">
            <w:pPr>
              <w:ind w:firstLine="33"/>
              <w:rPr>
                <w:sz w:val="20"/>
                <w:szCs w:val="20"/>
                <w:lang w:bidi="ru-RU"/>
              </w:rPr>
            </w:pPr>
            <w:r>
              <w:rPr>
                <w:sz w:val="20"/>
                <w:szCs w:val="20"/>
                <w:lang w:bidi="ru-RU"/>
              </w:rPr>
              <w:t>Управление инвестиционной деятельностью</w:t>
            </w:r>
          </w:p>
        </w:tc>
        <w:tc>
          <w:tcPr>
            <w:tcW w:w="2693" w:type="dxa"/>
            <w:shd w:val="clear" w:color="D9D9D9" w:fill="D9D9D9"/>
            <w:vAlign w:val="center"/>
          </w:tcPr>
          <w:p w14:paraId="5B3629B6" w14:textId="77777777" w:rsidR="00900B23" w:rsidRDefault="00FC5881">
            <w:pPr>
              <w:ind w:firstLine="33"/>
              <w:rPr>
                <w:sz w:val="20"/>
                <w:szCs w:val="20"/>
                <w:lang w:bidi="ru-RU"/>
              </w:rPr>
            </w:pPr>
            <w:r>
              <w:rPr>
                <w:sz w:val="20"/>
                <w:szCs w:val="20"/>
                <w:lang w:bidi="ru-RU"/>
              </w:rPr>
              <w:t>Управление капиталом, управление инвестициями, привлечение/размещение денежных средств</w:t>
            </w:r>
          </w:p>
        </w:tc>
        <w:tc>
          <w:tcPr>
            <w:tcW w:w="1134" w:type="dxa"/>
            <w:shd w:val="clear" w:color="D9D9D9" w:fill="D9D9D9"/>
            <w:vAlign w:val="center"/>
          </w:tcPr>
          <w:p w14:paraId="47EB1358"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2051E3D9"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009EBD40"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64CEE351"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6FF37490" w14:textId="77777777" w:rsidR="00900B23" w:rsidRDefault="00FC5881">
            <w:pPr>
              <w:ind w:firstLine="33"/>
              <w:rPr>
                <w:sz w:val="20"/>
                <w:szCs w:val="20"/>
                <w:lang w:bidi="ru-RU"/>
              </w:rPr>
            </w:pPr>
            <w:r>
              <w:rPr>
                <w:sz w:val="20"/>
                <w:szCs w:val="20"/>
                <w:lang w:bidi="ru-RU"/>
              </w:rPr>
              <w:t>Не применимо</w:t>
            </w:r>
          </w:p>
        </w:tc>
      </w:tr>
      <w:tr w:rsidR="00900B23" w14:paraId="082F2ACF" w14:textId="77777777">
        <w:trPr>
          <w:trHeight w:val="1590"/>
        </w:trPr>
        <w:tc>
          <w:tcPr>
            <w:tcW w:w="709" w:type="dxa"/>
            <w:shd w:val="clear" w:color="D9D9D9" w:fill="D9D9D9"/>
            <w:vAlign w:val="center"/>
          </w:tcPr>
          <w:p w14:paraId="465E7E1D" w14:textId="77777777" w:rsidR="00900B23" w:rsidRDefault="00FC5881">
            <w:pPr>
              <w:ind w:firstLine="33"/>
              <w:rPr>
                <w:sz w:val="20"/>
                <w:szCs w:val="20"/>
                <w:lang w:bidi="ru-RU"/>
              </w:rPr>
            </w:pPr>
            <w:r>
              <w:rPr>
                <w:sz w:val="20"/>
                <w:szCs w:val="20"/>
                <w:lang w:bidi="ru-RU"/>
              </w:rPr>
              <w:t>45</w:t>
            </w:r>
          </w:p>
        </w:tc>
        <w:tc>
          <w:tcPr>
            <w:tcW w:w="1306" w:type="dxa"/>
            <w:shd w:val="clear" w:color="D9D9D9" w:fill="D9D9D9"/>
            <w:vAlign w:val="center"/>
          </w:tcPr>
          <w:p w14:paraId="32190AE2"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D9D9D9" w:fill="D9D9D9"/>
            <w:vAlign w:val="center"/>
          </w:tcPr>
          <w:p w14:paraId="05C34C9B" w14:textId="77777777" w:rsidR="00900B23" w:rsidRDefault="00FC5881">
            <w:pPr>
              <w:ind w:firstLine="33"/>
              <w:rPr>
                <w:sz w:val="20"/>
                <w:szCs w:val="20"/>
                <w:lang w:bidi="ru-RU"/>
              </w:rPr>
            </w:pPr>
            <w:r>
              <w:rPr>
                <w:sz w:val="20"/>
                <w:szCs w:val="20"/>
                <w:lang w:bidi="ru-RU"/>
              </w:rPr>
              <w:t>Р3.2</w:t>
            </w:r>
          </w:p>
        </w:tc>
        <w:tc>
          <w:tcPr>
            <w:tcW w:w="1412" w:type="dxa"/>
            <w:shd w:val="clear" w:color="D9D9D9" w:fill="D9D9D9"/>
            <w:vAlign w:val="center"/>
          </w:tcPr>
          <w:p w14:paraId="305E9B3E" w14:textId="77777777" w:rsidR="00900B23" w:rsidRDefault="00FC5881">
            <w:pPr>
              <w:ind w:firstLine="33"/>
              <w:rPr>
                <w:sz w:val="20"/>
                <w:szCs w:val="20"/>
                <w:lang w:bidi="ru-RU"/>
              </w:rPr>
            </w:pPr>
            <w:r>
              <w:rPr>
                <w:sz w:val="20"/>
                <w:szCs w:val="20"/>
                <w:lang w:bidi="ru-RU"/>
              </w:rPr>
              <w:t>Развитие бизнеса</w:t>
            </w:r>
          </w:p>
        </w:tc>
        <w:tc>
          <w:tcPr>
            <w:tcW w:w="1418" w:type="dxa"/>
            <w:shd w:val="clear" w:color="D9D9D9" w:fill="D9D9D9"/>
            <w:vAlign w:val="center"/>
          </w:tcPr>
          <w:p w14:paraId="3876778F" w14:textId="77777777" w:rsidR="00900B23" w:rsidRDefault="00FC5881">
            <w:pPr>
              <w:ind w:firstLine="33"/>
              <w:rPr>
                <w:sz w:val="20"/>
                <w:szCs w:val="20"/>
                <w:lang w:bidi="ru-RU"/>
              </w:rPr>
            </w:pPr>
            <w:r>
              <w:rPr>
                <w:sz w:val="20"/>
                <w:szCs w:val="20"/>
                <w:lang w:bidi="ru-RU"/>
              </w:rPr>
              <w:t>Слияния и поглощения</w:t>
            </w:r>
          </w:p>
        </w:tc>
        <w:tc>
          <w:tcPr>
            <w:tcW w:w="2693" w:type="dxa"/>
            <w:shd w:val="clear" w:color="D9D9D9" w:fill="D9D9D9"/>
            <w:vAlign w:val="center"/>
          </w:tcPr>
          <w:p w14:paraId="33D58137" w14:textId="77777777" w:rsidR="00900B23" w:rsidRDefault="00FC5881">
            <w:pPr>
              <w:ind w:firstLine="33"/>
              <w:rPr>
                <w:sz w:val="20"/>
                <w:szCs w:val="20"/>
                <w:lang w:bidi="ru-RU"/>
              </w:rPr>
            </w:pPr>
            <w:r>
              <w:rPr>
                <w:sz w:val="20"/>
                <w:szCs w:val="20"/>
                <w:lang w:bidi="ru-RU"/>
              </w:rPr>
              <w:t>Управление процедурами подготовки и проведения сделок по слиянию и поглощению. Идентификация и анализ потенциальных кандидатов, оценка их финансового состояния, потенциала и рисков, разработка условий сделки, проведение и пост-анализ интеграции</w:t>
            </w:r>
          </w:p>
        </w:tc>
        <w:tc>
          <w:tcPr>
            <w:tcW w:w="1134" w:type="dxa"/>
            <w:shd w:val="clear" w:color="D9D9D9" w:fill="D9D9D9"/>
            <w:vAlign w:val="center"/>
          </w:tcPr>
          <w:p w14:paraId="20CAF3C6"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24F6AFC6"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6C2054A"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C51B0DC"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64FAE4FA" w14:textId="77777777" w:rsidR="00900B23" w:rsidRDefault="00FC5881">
            <w:pPr>
              <w:ind w:firstLine="33"/>
              <w:rPr>
                <w:sz w:val="20"/>
                <w:szCs w:val="20"/>
                <w:lang w:bidi="ru-RU"/>
              </w:rPr>
            </w:pPr>
            <w:r>
              <w:rPr>
                <w:sz w:val="20"/>
                <w:szCs w:val="20"/>
                <w:lang w:bidi="ru-RU"/>
              </w:rPr>
              <w:t>Не применимо</w:t>
            </w:r>
          </w:p>
        </w:tc>
      </w:tr>
      <w:tr w:rsidR="00900B23" w14:paraId="6D038B12" w14:textId="77777777">
        <w:trPr>
          <w:trHeight w:val="1590"/>
        </w:trPr>
        <w:tc>
          <w:tcPr>
            <w:tcW w:w="709" w:type="dxa"/>
            <w:shd w:val="clear" w:color="D9D9D9" w:fill="D9D9D9"/>
            <w:vAlign w:val="center"/>
          </w:tcPr>
          <w:p w14:paraId="1489EE77" w14:textId="77777777" w:rsidR="00900B23" w:rsidRDefault="00FC5881">
            <w:pPr>
              <w:ind w:firstLine="33"/>
              <w:rPr>
                <w:sz w:val="20"/>
                <w:szCs w:val="20"/>
                <w:lang w:bidi="ru-RU"/>
              </w:rPr>
            </w:pPr>
            <w:r>
              <w:rPr>
                <w:sz w:val="20"/>
                <w:szCs w:val="20"/>
                <w:lang w:bidi="ru-RU"/>
              </w:rPr>
              <w:t>46</w:t>
            </w:r>
          </w:p>
        </w:tc>
        <w:tc>
          <w:tcPr>
            <w:tcW w:w="1306" w:type="dxa"/>
            <w:shd w:val="clear" w:color="D9D9D9" w:fill="D9D9D9"/>
            <w:vAlign w:val="center"/>
          </w:tcPr>
          <w:p w14:paraId="0A8E059A"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D9D9D9" w:fill="D9D9D9"/>
            <w:vAlign w:val="center"/>
          </w:tcPr>
          <w:p w14:paraId="0579AB88" w14:textId="77777777" w:rsidR="00900B23" w:rsidRDefault="00FC5881">
            <w:pPr>
              <w:ind w:firstLine="33"/>
              <w:rPr>
                <w:sz w:val="20"/>
                <w:szCs w:val="20"/>
                <w:lang w:bidi="ru-RU"/>
              </w:rPr>
            </w:pPr>
            <w:r>
              <w:rPr>
                <w:sz w:val="20"/>
                <w:szCs w:val="20"/>
                <w:lang w:bidi="ru-RU"/>
              </w:rPr>
              <w:t>Р3.2</w:t>
            </w:r>
          </w:p>
        </w:tc>
        <w:tc>
          <w:tcPr>
            <w:tcW w:w="1412" w:type="dxa"/>
            <w:shd w:val="clear" w:color="D9D9D9" w:fill="D9D9D9"/>
            <w:vAlign w:val="center"/>
          </w:tcPr>
          <w:p w14:paraId="27B637EE" w14:textId="77777777" w:rsidR="00900B23" w:rsidRDefault="00FC5881">
            <w:pPr>
              <w:ind w:firstLine="33"/>
              <w:rPr>
                <w:sz w:val="20"/>
                <w:szCs w:val="20"/>
                <w:lang w:bidi="ru-RU"/>
              </w:rPr>
            </w:pPr>
            <w:r>
              <w:rPr>
                <w:sz w:val="20"/>
                <w:szCs w:val="20"/>
                <w:lang w:bidi="ru-RU"/>
              </w:rPr>
              <w:t>Развитие бизнеса</w:t>
            </w:r>
          </w:p>
        </w:tc>
        <w:tc>
          <w:tcPr>
            <w:tcW w:w="1418" w:type="dxa"/>
            <w:shd w:val="clear" w:color="D9D9D9" w:fill="D9D9D9"/>
            <w:vAlign w:val="center"/>
          </w:tcPr>
          <w:p w14:paraId="148C6FCB" w14:textId="77777777" w:rsidR="00900B23" w:rsidRDefault="00FC5881">
            <w:pPr>
              <w:ind w:firstLine="33"/>
              <w:rPr>
                <w:sz w:val="20"/>
                <w:szCs w:val="20"/>
                <w:lang w:bidi="ru-RU"/>
              </w:rPr>
            </w:pPr>
            <w:r>
              <w:rPr>
                <w:sz w:val="20"/>
                <w:szCs w:val="20"/>
                <w:lang w:bidi="ru-RU"/>
              </w:rPr>
              <w:t>Исследования и разработки, инновационная деятельность</w:t>
            </w:r>
          </w:p>
        </w:tc>
        <w:tc>
          <w:tcPr>
            <w:tcW w:w="2693" w:type="dxa"/>
            <w:shd w:val="clear" w:color="D9D9D9" w:fill="D9D9D9"/>
            <w:vAlign w:val="center"/>
          </w:tcPr>
          <w:p w14:paraId="6AA9796A" w14:textId="77777777" w:rsidR="00900B23" w:rsidRDefault="00FC5881">
            <w:pPr>
              <w:ind w:firstLine="33"/>
              <w:rPr>
                <w:sz w:val="20"/>
                <w:szCs w:val="20"/>
                <w:lang w:bidi="ru-RU"/>
              </w:rPr>
            </w:pPr>
            <w:r>
              <w:rPr>
                <w:sz w:val="20"/>
                <w:szCs w:val="20"/>
                <w:lang w:bidi="ru-RU"/>
              </w:rPr>
              <w:t>Обеспечение разработки инноваций в целях повышения конкурентоспособности и улучшения качества продуктов и услуг. Проведение исследований, экспериментов, тестирования новых идей, технологий и концепций</w:t>
            </w:r>
          </w:p>
        </w:tc>
        <w:tc>
          <w:tcPr>
            <w:tcW w:w="1134" w:type="dxa"/>
            <w:shd w:val="clear" w:color="D9D9D9" w:fill="D9D9D9"/>
            <w:vAlign w:val="center"/>
          </w:tcPr>
          <w:p w14:paraId="02A3B9F8"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5E220621"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A52122E"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199058AA"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51A61F17" w14:textId="77777777" w:rsidR="00900B23" w:rsidRDefault="00FC5881">
            <w:pPr>
              <w:ind w:firstLine="33"/>
              <w:rPr>
                <w:sz w:val="20"/>
                <w:szCs w:val="20"/>
                <w:lang w:bidi="ru-RU"/>
              </w:rPr>
            </w:pPr>
            <w:r>
              <w:rPr>
                <w:sz w:val="20"/>
                <w:szCs w:val="20"/>
                <w:lang w:bidi="ru-RU"/>
              </w:rPr>
              <w:t>Не применимо</w:t>
            </w:r>
          </w:p>
        </w:tc>
      </w:tr>
      <w:tr w:rsidR="00900B23" w14:paraId="53AA8DD2" w14:textId="77777777">
        <w:trPr>
          <w:trHeight w:val="1590"/>
        </w:trPr>
        <w:tc>
          <w:tcPr>
            <w:tcW w:w="709" w:type="dxa"/>
            <w:shd w:val="clear" w:color="D9D9D9" w:fill="D9D9D9"/>
            <w:vAlign w:val="center"/>
          </w:tcPr>
          <w:p w14:paraId="3BFB29F3" w14:textId="77777777" w:rsidR="00900B23" w:rsidRDefault="00FC5881">
            <w:pPr>
              <w:ind w:firstLine="33"/>
              <w:rPr>
                <w:sz w:val="20"/>
                <w:szCs w:val="20"/>
                <w:lang w:bidi="ru-RU"/>
              </w:rPr>
            </w:pPr>
            <w:r>
              <w:rPr>
                <w:sz w:val="20"/>
                <w:szCs w:val="20"/>
                <w:lang w:bidi="ru-RU"/>
              </w:rPr>
              <w:lastRenderedPageBreak/>
              <w:t>47</w:t>
            </w:r>
          </w:p>
        </w:tc>
        <w:tc>
          <w:tcPr>
            <w:tcW w:w="1306" w:type="dxa"/>
            <w:shd w:val="clear" w:color="D9D9D9" w:fill="D9D9D9"/>
            <w:vAlign w:val="center"/>
          </w:tcPr>
          <w:p w14:paraId="2D852539" w14:textId="77777777" w:rsidR="00900B23" w:rsidRDefault="00FC5881">
            <w:pPr>
              <w:ind w:firstLine="33"/>
              <w:rPr>
                <w:sz w:val="20"/>
                <w:szCs w:val="20"/>
                <w:lang w:bidi="ru-RU"/>
              </w:rPr>
            </w:pPr>
            <w:r>
              <w:rPr>
                <w:sz w:val="20"/>
                <w:szCs w:val="20"/>
                <w:lang w:bidi="ru-RU"/>
              </w:rPr>
              <w:t>Процессы развития</w:t>
            </w:r>
          </w:p>
        </w:tc>
        <w:tc>
          <w:tcPr>
            <w:tcW w:w="708" w:type="dxa"/>
            <w:shd w:val="clear" w:color="D9D9D9" w:fill="D9D9D9"/>
            <w:vAlign w:val="center"/>
          </w:tcPr>
          <w:p w14:paraId="67F1BC4B" w14:textId="77777777" w:rsidR="00900B23" w:rsidRDefault="00FC5881">
            <w:pPr>
              <w:ind w:firstLine="33"/>
              <w:rPr>
                <w:sz w:val="20"/>
                <w:szCs w:val="20"/>
                <w:lang w:bidi="ru-RU"/>
              </w:rPr>
            </w:pPr>
            <w:r>
              <w:rPr>
                <w:sz w:val="20"/>
                <w:szCs w:val="20"/>
                <w:lang w:bidi="ru-RU"/>
              </w:rPr>
              <w:t>Р3.4</w:t>
            </w:r>
          </w:p>
        </w:tc>
        <w:tc>
          <w:tcPr>
            <w:tcW w:w="1412" w:type="dxa"/>
            <w:shd w:val="clear" w:color="D9D9D9" w:fill="D9D9D9"/>
            <w:vAlign w:val="center"/>
          </w:tcPr>
          <w:p w14:paraId="3FD1791D" w14:textId="77777777" w:rsidR="00900B23" w:rsidRDefault="00FC5881">
            <w:pPr>
              <w:ind w:firstLine="33"/>
              <w:rPr>
                <w:sz w:val="20"/>
                <w:szCs w:val="20"/>
                <w:lang w:bidi="ru-RU"/>
              </w:rPr>
            </w:pPr>
            <w:r>
              <w:rPr>
                <w:sz w:val="20"/>
                <w:szCs w:val="20"/>
                <w:lang w:bidi="ru-RU"/>
              </w:rPr>
              <w:t>Развитие бизнеса</w:t>
            </w:r>
          </w:p>
        </w:tc>
        <w:tc>
          <w:tcPr>
            <w:tcW w:w="1418" w:type="dxa"/>
            <w:shd w:val="clear" w:color="D9D9D9" w:fill="D9D9D9"/>
            <w:vAlign w:val="center"/>
          </w:tcPr>
          <w:p w14:paraId="62202EA4" w14:textId="77777777" w:rsidR="00900B23" w:rsidRDefault="00FC5881">
            <w:pPr>
              <w:ind w:firstLine="33"/>
              <w:rPr>
                <w:sz w:val="20"/>
                <w:szCs w:val="20"/>
                <w:lang w:bidi="ru-RU"/>
              </w:rPr>
            </w:pPr>
            <w:r>
              <w:rPr>
                <w:sz w:val="20"/>
                <w:szCs w:val="20"/>
                <w:lang w:bidi="ru-RU"/>
              </w:rPr>
              <w:t>Маркетинг и продвижение бренда</w:t>
            </w:r>
          </w:p>
        </w:tc>
        <w:tc>
          <w:tcPr>
            <w:tcW w:w="2693" w:type="dxa"/>
            <w:shd w:val="clear" w:color="D9D9D9" w:fill="D9D9D9"/>
            <w:vAlign w:val="center"/>
          </w:tcPr>
          <w:p w14:paraId="07AA3302" w14:textId="77777777" w:rsidR="00900B23" w:rsidRDefault="00FC5881">
            <w:pPr>
              <w:ind w:firstLine="33"/>
              <w:rPr>
                <w:sz w:val="20"/>
                <w:szCs w:val="20"/>
                <w:lang w:bidi="ru-RU"/>
              </w:rPr>
            </w:pPr>
            <w:r>
              <w:rPr>
                <w:sz w:val="20"/>
                <w:szCs w:val="20"/>
                <w:lang w:bidi="ru-RU"/>
              </w:rPr>
              <w:t>Разработка и реализация мероприятий по информированию клиентов об услугах/продуктах, анализ целевой аудитории, организация и проведение постоянных и разовых акций по привлечению/удержанию/повышению лояльности клиентов</w:t>
            </w:r>
          </w:p>
        </w:tc>
        <w:tc>
          <w:tcPr>
            <w:tcW w:w="1134" w:type="dxa"/>
            <w:shd w:val="clear" w:color="D9D9D9" w:fill="D9D9D9"/>
            <w:vAlign w:val="center"/>
          </w:tcPr>
          <w:p w14:paraId="277376A5"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139B6426"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4B5DAEDD"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640A42CD"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78B1AF9A" w14:textId="77777777" w:rsidR="00900B23" w:rsidRDefault="00FC5881">
            <w:pPr>
              <w:ind w:firstLine="33"/>
              <w:rPr>
                <w:sz w:val="20"/>
                <w:szCs w:val="20"/>
                <w:lang w:bidi="ru-RU"/>
              </w:rPr>
            </w:pPr>
            <w:r>
              <w:rPr>
                <w:sz w:val="20"/>
                <w:szCs w:val="20"/>
                <w:lang w:bidi="ru-RU"/>
              </w:rPr>
              <w:t>Не применимо</w:t>
            </w:r>
          </w:p>
        </w:tc>
      </w:tr>
      <w:tr w:rsidR="00900B23" w14:paraId="2541560E" w14:textId="77777777">
        <w:trPr>
          <w:trHeight w:val="1140"/>
        </w:trPr>
        <w:tc>
          <w:tcPr>
            <w:tcW w:w="709" w:type="dxa"/>
            <w:shd w:val="clear" w:color="auto" w:fill="auto"/>
            <w:vAlign w:val="center"/>
          </w:tcPr>
          <w:p w14:paraId="510F9A43" w14:textId="77777777" w:rsidR="00900B23" w:rsidRDefault="00FC5881">
            <w:pPr>
              <w:ind w:firstLine="33"/>
              <w:rPr>
                <w:sz w:val="20"/>
                <w:szCs w:val="20"/>
                <w:lang w:bidi="ru-RU"/>
              </w:rPr>
            </w:pPr>
            <w:r>
              <w:rPr>
                <w:sz w:val="20"/>
                <w:szCs w:val="20"/>
                <w:lang w:bidi="ru-RU"/>
              </w:rPr>
              <w:t>48</w:t>
            </w:r>
          </w:p>
        </w:tc>
        <w:tc>
          <w:tcPr>
            <w:tcW w:w="1306" w:type="dxa"/>
            <w:shd w:val="clear" w:color="auto" w:fill="auto"/>
            <w:vAlign w:val="center"/>
          </w:tcPr>
          <w:p w14:paraId="5E9DE889"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6AEEB4B2" w14:textId="77777777" w:rsidR="00900B23" w:rsidRDefault="00FC5881">
            <w:pPr>
              <w:ind w:firstLine="33"/>
              <w:rPr>
                <w:sz w:val="20"/>
                <w:szCs w:val="20"/>
                <w:lang w:bidi="ru-RU"/>
              </w:rPr>
            </w:pPr>
            <w:r>
              <w:rPr>
                <w:sz w:val="20"/>
                <w:szCs w:val="20"/>
                <w:lang w:bidi="ru-RU"/>
              </w:rPr>
              <w:t>П1</w:t>
            </w:r>
          </w:p>
        </w:tc>
        <w:tc>
          <w:tcPr>
            <w:tcW w:w="1412" w:type="dxa"/>
            <w:shd w:val="clear" w:color="auto" w:fill="auto"/>
            <w:vAlign w:val="center"/>
          </w:tcPr>
          <w:p w14:paraId="62970434" w14:textId="77777777" w:rsidR="00900B23" w:rsidRDefault="00FC5881">
            <w:pPr>
              <w:ind w:firstLine="33"/>
              <w:rPr>
                <w:sz w:val="20"/>
                <w:szCs w:val="20"/>
                <w:lang w:bidi="ru-RU"/>
              </w:rPr>
            </w:pPr>
            <w:r>
              <w:rPr>
                <w:sz w:val="20"/>
                <w:szCs w:val="20"/>
                <w:lang w:bidi="ru-RU"/>
              </w:rPr>
              <w:t>Управление экономикой и финансами</w:t>
            </w:r>
          </w:p>
        </w:tc>
        <w:tc>
          <w:tcPr>
            <w:tcW w:w="1418" w:type="dxa"/>
            <w:shd w:val="clear" w:color="auto" w:fill="auto"/>
            <w:vAlign w:val="center"/>
          </w:tcPr>
          <w:p w14:paraId="56891C53" w14:textId="77777777" w:rsidR="00900B23" w:rsidRDefault="00FC5881">
            <w:pPr>
              <w:ind w:firstLine="33"/>
              <w:rPr>
                <w:sz w:val="20"/>
                <w:szCs w:val="20"/>
                <w:lang w:bidi="ru-RU"/>
              </w:rPr>
            </w:pPr>
            <w:r>
              <w:rPr>
                <w:sz w:val="20"/>
                <w:szCs w:val="20"/>
                <w:lang w:bidi="ru-RU"/>
              </w:rPr>
              <w:t>Управление экономикой и финансами</w:t>
            </w:r>
          </w:p>
        </w:tc>
        <w:tc>
          <w:tcPr>
            <w:tcW w:w="2693" w:type="dxa"/>
            <w:shd w:val="clear" w:color="auto" w:fill="auto"/>
            <w:vAlign w:val="center"/>
          </w:tcPr>
          <w:p w14:paraId="65108965" w14:textId="77777777" w:rsidR="00900B23" w:rsidRDefault="00FC5881">
            <w:pPr>
              <w:ind w:firstLine="33"/>
              <w:rPr>
                <w:sz w:val="20"/>
                <w:szCs w:val="20"/>
                <w:lang w:bidi="ru-RU"/>
              </w:rPr>
            </w:pPr>
            <w:r>
              <w:rPr>
                <w:sz w:val="20"/>
                <w:szCs w:val="20"/>
                <w:lang w:bidi="ru-RU"/>
              </w:rPr>
              <w:t xml:space="preserve">Организация системы планирование, контроля и анализа финансовой деятельности организации, управление доходов и расходов, обеспечение финансовой устойчивости </w:t>
            </w:r>
          </w:p>
        </w:tc>
        <w:tc>
          <w:tcPr>
            <w:tcW w:w="1134" w:type="dxa"/>
            <w:shd w:val="clear" w:color="auto" w:fill="auto"/>
            <w:vAlign w:val="center"/>
          </w:tcPr>
          <w:p w14:paraId="4673E173"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669CD8FC"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A3D1E14"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05B7B9A4"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745969EB" w14:textId="77777777" w:rsidR="00900B23" w:rsidRDefault="00FC5881">
            <w:pPr>
              <w:ind w:firstLine="33"/>
              <w:rPr>
                <w:sz w:val="20"/>
                <w:szCs w:val="20"/>
                <w:lang w:bidi="ru-RU"/>
              </w:rPr>
            </w:pPr>
            <w:r>
              <w:rPr>
                <w:sz w:val="20"/>
                <w:szCs w:val="20"/>
                <w:lang w:bidi="ru-RU"/>
              </w:rPr>
              <w:t>Не применимо</w:t>
            </w:r>
          </w:p>
        </w:tc>
      </w:tr>
      <w:tr w:rsidR="00900B23" w14:paraId="4C69A7F4" w14:textId="77777777">
        <w:trPr>
          <w:trHeight w:val="690"/>
        </w:trPr>
        <w:tc>
          <w:tcPr>
            <w:tcW w:w="709" w:type="dxa"/>
            <w:shd w:val="clear" w:color="auto" w:fill="auto"/>
            <w:vAlign w:val="center"/>
          </w:tcPr>
          <w:p w14:paraId="568F3053" w14:textId="77777777" w:rsidR="00900B23" w:rsidRDefault="00FC5881">
            <w:pPr>
              <w:ind w:firstLine="33"/>
              <w:rPr>
                <w:sz w:val="20"/>
                <w:szCs w:val="20"/>
                <w:lang w:bidi="ru-RU"/>
              </w:rPr>
            </w:pPr>
            <w:r>
              <w:rPr>
                <w:sz w:val="20"/>
                <w:szCs w:val="20"/>
                <w:lang w:bidi="ru-RU"/>
              </w:rPr>
              <w:t>49</w:t>
            </w:r>
          </w:p>
        </w:tc>
        <w:tc>
          <w:tcPr>
            <w:tcW w:w="1306" w:type="dxa"/>
            <w:shd w:val="clear" w:color="auto" w:fill="auto"/>
            <w:vAlign w:val="center"/>
          </w:tcPr>
          <w:p w14:paraId="4E3DC6CE"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3300A0D5" w14:textId="77777777" w:rsidR="00900B23" w:rsidRDefault="00FC5881">
            <w:pPr>
              <w:ind w:firstLine="33"/>
              <w:rPr>
                <w:sz w:val="20"/>
                <w:szCs w:val="20"/>
                <w:lang w:bidi="ru-RU"/>
              </w:rPr>
            </w:pPr>
            <w:r>
              <w:rPr>
                <w:sz w:val="20"/>
                <w:szCs w:val="20"/>
                <w:lang w:bidi="ru-RU"/>
              </w:rPr>
              <w:t>П1.1</w:t>
            </w:r>
          </w:p>
        </w:tc>
        <w:tc>
          <w:tcPr>
            <w:tcW w:w="1412" w:type="dxa"/>
            <w:shd w:val="clear" w:color="auto" w:fill="auto"/>
            <w:vAlign w:val="center"/>
          </w:tcPr>
          <w:p w14:paraId="3A26D69C" w14:textId="77777777" w:rsidR="00900B23" w:rsidRDefault="00FC5881">
            <w:pPr>
              <w:ind w:firstLine="33"/>
              <w:rPr>
                <w:sz w:val="20"/>
                <w:szCs w:val="20"/>
                <w:lang w:bidi="ru-RU"/>
              </w:rPr>
            </w:pPr>
            <w:r>
              <w:rPr>
                <w:sz w:val="20"/>
                <w:szCs w:val="20"/>
                <w:lang w:bidi="ru-RU"/>
              </w:rPr>
              <w:t>Управление экономикой и финансами</w:t>
            </w:r>
          </w:p>
        </w:tc>
        <w:tc>
          <w:tcPr>
            <w:tcW w:w="1418" w:type="dxa"/>
            <w:shd w:val="clear" w:color="auto" w:fill="auto"/>
            <w:vAlign w:val="center"/>
          </w:tcPr>
          <w:p w14:paraId="7F03E03B" w14:textId="77777777" w:rsidR="00900B23" w:rsidRDefault="00FC5881">
            <w:pPr>
              <w:ind w:firstLine="33"/>
              <w:rPr>
                <w:sz w:val="20"/>
                <w:szCs w:val="20"/>
                <w:lang w:bidi="ru-RU"/>
              </w:rPr>
            </w:pPr>
            <w:r>
              <w:rPr>
                <w:sz w:val="20"/>
                <w:szCs w:val="20"/>
                <w:lang w:bidi="ru-RU"/>
              </w:rPr>
              <w:t>Управление экономикой</w:t>
            </w:r>
          </w:p>
        </w:tc>
        <w:tc>
          <w:tcPr>
            <w:tcW w:w="2693" w:type="dxa"/>
            <w:shd w:val="clear" w:color="auto" w:fill="auto"/>
            <w:vAlign w:val="center"/>
          </w:tcPr>
          <w:p w14:paraId="52BE352A" w14:textId="77777777" w:rsidR="00900B23" w:rsidRDefault="00FC5881">
            <w:pPr>
              <w:ind w:firstLine="33"/>
              <w:rPr>
                <w:sz w:val="20"/>
                <w:szCs w:val="20"/>
                <w:lang w:bidi="ru-RU"/>
              </w:rPr>
            </w:pPr>
            <w:r>
              <w:rPr>
                <w:sz w:val="20"/>
                <w:szCs w:val="20"/>
                <w:lang w:bidi="ru-RU"/>
              </w:rPr>
              <w:t>Определение экономической стратегии, анализ и контроль макро- и микроэкономических показателей</w:t>
            </w:r>
          </w:p>
        </w:tc>
        <w:tc>
          <w:tcPr>
            <w:tcW w:w="1134" w:type="dxa"/>
            <w:shd w:val="clear" w:color="auto" w:fill="auto"/>
            <w:vAlign w:val="center"/>
          </w:tcPr>
          <w:p w14:paraId="660A5E4D"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36D0AC34"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E6B26DF"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6FBF2D00"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42E39BC" w14:textId="77777777" w:rsidR="00900B23" w:rsidRDefault="00FC5881">
            <w:pPr>
              <w:ind w:firstLine="33"/>
              <w:rPr>
                <w:sz w:val="20"/>
                <w:szCs w:val="20"/>
                <w:lang w:bidi="ru-RU"/>
              </w:rPr>
            </w:pPr>
            <w:r>
              <w:rPr>
                <w:sz w:val="20"/>
                <w:szCs w:val="20"/>
                <w:lang w:bidi="ru-RU"/>
              </w:rPr>
              <w:t>Не применимо</w:t>
            </w:r>
          </w:p>
        </w:tc>
      </w:tr>
      <w:tr w:rsidR="00900B23" w14:paraId="6D5613AC" w14:textId="77777777">
        <w:trPr>
          <w:trHeight w:val="1815"/>
        </w:trPr>
        <w:tc>
          <w:tcPr>
            <w:tcW w:w="709" w:type="dxa"/>
            <w:shd w:val="clear" w:color="auto" w:fill="auto"/>
            <w:vAlign w:val="center"/>
          </w:tcPr>
          <w:p w14:paraId="0C5D207F" w14:textId="77777777" w:rsidR="00900B23" w:rsidRDefault="00FC5881">
            <w:pPr>
              <w:ind w:firstLine="33"/>
              <w:rPr>
                <w:sz w:val="20"/>
                <w:szCs w:val="20"/>
                <w:lang w:bidi="ru-RU"/>
              </w:rPr>
            </w:pPr>
            <w:r>
              <w:rPr>
                <w:sz w:val="20"/>
                <w:szCs w:val="20"/>
                <w:lang w:bidi="ru-RU"/>
              </w:rPr>
              <w:t>50</w:t>
            </w:r>
          </w:p>
        </w:tc>
        <w:tc>
          <w:tcPr>
            <w:tcW w:w="1306" w:type="dxa"/>
            <w:shd w:val="clear" w:color="auto" w:fill="auto"/>
            <w:vAlign w:val="center"/>
          </w:tcPr>
          <w:p w14:paraId="6BB46E58"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03FA0761" w14:textId="77777777" w:rsidR="00900B23" w:rsidRDefault="00FC5881">
            <w:pPr>
              <w:ind w:firstLine="33"/>
              <w:rPr>
                <w:sz w:val="20"/>
                <w:szCs w:val="20"/>
                <w:lang w:bidi="ru-RU"/>
              </w:rPr>
            </w:pPr>
            <w:r>
              <w:rPr>
                <w:sz w:val="20"/>
                <w:szCs w:val="20"/>
                <w:lang w:bidi="ru-RU"/>
              </w:rPr>
              <w:t>П1.2</w:t>
            </w:r>
          </w:p>
        </w:tc>
        <w:tc>
          <w:tcPr>
            <w:tcW w:w="1412" w:type="dxa"/>
            <w:shd w:val="clear" w:color="auto" w:fill="auto"/>
            <w:vAlign w:val="center"/>
          </w:tcPr>
          <w:p w14:paraId="29F9CCD0" w14:textId="77777777" w:rsidR="00900B23" w:rsidRDefault="00FC5881">
            <w:pPr>
              <w:ind w:firstLine="33"/>
              <w:rPr>
                <w:sz w:val="20"/>
                <w:szCs w:val="20"/>
                <w:lang w:bidi="ru-RU"/>
              </w:rPr>
            </w:pPr>
            <w:r>
              <w:rPr>
                <w:sz w:val="20"/>
                <w:szCs w:val="20"/>
                <w:lang w:bidi="ru-RU"/>
              </w:rPr>
              <w:t>Управление экономикой и финансами</w:t>
            </w:r>
          </w:p>
        </w:tc>
        <w:tc>
          <w:tcPr>
            <w:tcW w:w="1418" w:type="dxa"/>
            <w:shd w:val="clear" w:color="auto" w:fill="auto"/>
            <w:vAlign w:val="center"/>
          </w:tcPr>
          <w:p w14:paraId="6F33005B" w14:textId="77777777" w:rsidR="00900B23" w:rsidRDefault="00FC5881">
            <w:pPr>
              <w:ind w:firstLine="33"/>
              <w:rPr>
                <w:sz w:val="20"/>
                <w:szCs w:val="20"/>
                <w:lang w:bidi="ru-RU"/>
              </w:rPr>
            </w:pPr>
            <w:r>
              <w:rPr>
                <w:sz w:val="20"/>
                <w:szCs w:val="20"/>
                <w:lang w:bidi="ru-RU"/>
              </w:rPr>
              <w:t>Управление финансами</w:t>
            </w:r>
          </w:p>
        </w:tc>
        <w:tc>
          <w:tcPr>
            <w:tcW w:w="2693" w:type="dxa"/>
            <w:shd w:val="clear" w:color="auto" w:fill="auto"/>
            <w:vAlign w:val="center"/>
          </w:tcPr>
          <w:p w14:paraId="12A19720" w14:textId="77777777" w:rsidR="00900B23" w:rsidRDefault="00FC5881">
            <w:pPr>
              <w:ind w:firstLine="33"/>
              <w:rPr>
                <w:sz w:val="20"/>
                <w:szCs w:val="20"/>
                <w:lang w:bidi="ru-RU"/>
              </w:rPr>
            </w:pPr>
            <w:r>
              <w:rPr>
                <w:sz w:val="20"/>
                <w:szCs w:val="20"/>
                <w:lang w:bidi="ru-RU"/>
              </w:rPr>
              <w:t>Планирование, анализ и контроль финансовых показателей, взаимодействие с кредитными организациями, банками, факторинговыми и лизинговыми компаниями, порядок планирования и управления денежными потоками, а также работа с дебиторской задолженностью</w:t>
            </w:r>
          </w:p>
        </w:tc>
        <w:tc>
          <w:tcPr>
            <w:tcW w:w="1134" w:type="dxa"/>
            <w:shd w:val="clear" w:color="auto" w:fill="auto"/>
            <w:vAlign w:val="center"/>
          </w:tcPr>
          <w:p w14:paraId="5C2F6809"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21B71111"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07166CF4"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025E93D4"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0159CE90" w14:textId="77777777" w:rsidR="00900B23" w:rsidRDefault="00FC5881">
            <w:pPr>
              <w:ind w:firstLine="33"/>
              <w:rPr>
                <w:sz w:val="20"/>
                <w:szCs w:val="20"/>
                <w:lang w:bidi="ru-RU"/>
              </w:rPr>
            </w:pPr>
            <w:r>
              <w:rPr>
                <w:sz w:val="20"/>
                <w:szCs w:val="20"/>
                <w:lang w:bidi="ru-RU"/>
              </w:rPr>
              <w:t>Не применимо</w:t>
            </w:r>
          </w:p>
        </w:tc>
      </w:tr>
      <w:tr w:rsidR="00900B23" w14:paraId="14718BBC" w14:textId="77777777">
        <w:trPr>
          <w:trHeight w:val="2265"/>
        </w:trPr>
        <w:tc>
          <w:tcPr>
            <w:tcW w:w="709" w:type="dxa"/>
            <w:shd w:val="clear" w:color="auto" w:fill="auto"/>
            <w:vAlign w:val="center"/>
          </w:tcPr>
          <w:p w14:paraId="1A3DA883" w14:textId="77777777" w:rsidR="00900B23" w:rsidRDefault="00FC5881">
            <w:pPr>
              <w:ind w:firstLine="33"/>
              <w:rPr>
                <w:sz w:val="20"/>
                <w:szCs w:val="20"/>
                <w:lang w:bidi="ru-RU"/>
              </w:rPr>
            </w:pPr>
            <w:r>
              <w:rPr>
                <w:sz w:val="20"/>
                <w:szCs w:val="20"/>
                <w:lang w:bidi="ru-RU"/>
              </w:rPr>
              <w:lastRenderedPageBreak/>
              <w:t>51</w:t>
            </w:r>
          </w:p>
        </w:tc>
        <w:tc>
          <w:tcPr>
            <w:tcW w:w="1306" w:type="dxa"/>
            <w:shd w:val="clear" w:color="auto" w:fill="auto"/>
            <w:vAlign w:val="center"/>
          </w:tcPr>
          <w:p w14:paraId="4A767A23"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3E3874AB" w14:textId="77777777" w:rsidR="00900B23" w:rsidRDefault="00FC5881">
            <w:pPr>
              <w:ind w:firstLine="33"/>
              <w:rPr>
                <w:sz w:val="20"/>
                <w:szCs w:val="20"/>
                <w:lang w:bidi="ru-RU"/>
              </w:rPr>
            </w:pPr>
            <w:r>
              <w:rPr>
                <w:sz w:val="20"/>
                <w:szCs w:val="20"/>
                <w:lang w:bidi="ru-RU"/>
              </w:rPr>
              <w:t>П1.3</w:t>
            </w:r>
          </w:p>
        </w:tc>
        <w:tc>
          <w:tcPr>
            <w:tcW w:w="1412" w:type="dxa"/>
            <w:shd w:val="clear" w:color="auto" w:fill="auto"/>
            <w:vAlign w:val="center"/>
          </w:tcPr>
          <w:p w14:paraId="16E0A9CD" w14:textId="77777777" w:rsidR="00900B23" w:rsidRDefault="00FC5881">
            <w:pPr>
              <w:ind w:firstLine="33"/>
              <w:rPr>
                <w:sz w:val="20"/>
                <w:szCs w:val="20"/>
                <w:lang w:bidi="ru-RU"/>
              </w:rPr>
            </w:pPr>
            <w:r>
              <w:rPr>
                <w:sz w:val="20"/>
                <w:szCs w:val="20"/>
                <w:lang w:bidi="ru-RU"/>
              </w:rPr>
              <w:t>Управление экономикой и финансами</w:t>
            </w:r>
          </w:p>
        </w:tc>
        <w:tc>
          <w:tcPr>
            <w:tcW w:w="1418" w:type="dxa"/>
            <w:shd w:val="clear" w:color="auto" w:fill="auto"/>
            <w:vAlign w:val="center"/>
          </w:tcPr>
          <w:p w14:paraId="43DEE39B" w14:textId="77777777" w:rsidR="00900B23" w:rsidRDefault="00FC5881">
            <w:pPr>
              <w:ind w:firstLine="33"/>
              <w:rPr>
                <w:sz w:val="20"/>
                <w:szCs w:val="20"/>
                <w:lang w:bidi="ru-RU"/>
              </w:rPr>
            </w:pPr>
            <w:r>
              <w:rPr>
                <w:sz w:val="20"/>
                <w:szCs w:val="20"/>
                <w:lang w:bidi="ru-RU"/>
              </w:rPr>
              <w:t>Бухгалтерский учет и отчетность</w:t>
            </w:r>
          </w:p>
        </w:tc>
        <w:tc>
          <w:tcPr>
            <w:tcW w:w="2693" w:type="dxa"/>
            <w:shd w:val="clear" w:color="auto" w:fill="auto"/>
            <w:vAlign w:val="center"/>
          </w:tcPr>
          <w:p w14:paraId="58CE8BBF" w14:textId="77777777" w:rsidR="00900B23" w:rsidRDefault="00FC5881">
            <w:pPr>
              <w:ind w:firstLine="33"/>
              <w:rPr>
                <w:sz w:val="20"/>
                <w:szCs w:val="20"/>
                <w:lang w:bidi="ru-RU"/>
              </w:rPr>
            </w:pPr>
            <w:r>
              <w:rPr>
                <w:sz w:val="20"/>
                <w:szCs w:val="20"/>
                <w:lang w:bidi="ru-RU"/>
              </w:rPr>
              <w:t>Организация системы учета, анализа и контроля расчетов, в т.ч. ввода в информационные системы первичных финансовых документов, проведение операций, формирования бухгалтерской, налоговой, корпоративной и прочих видов отчетности в соответствии с принятыми политиками, стандартами и требованиями законодательства</w:t>
            </w:r>
          </w:p>
        </w:tc>
        <w:tc>
          <w:tcPr>
            <w:tcW w:w="1134" w:type="dxa"/>
            <w:shd w:val="clear" w:color="auto" w:fill="auto"/>
            <w:vAlign w:val="center"/>
          </w:tcPr>
          <w:p w14:paraId="06D40172"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0E482AD7"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01A024F8"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7B6EDAC"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FC8C670" w14:textId="77777777" w:rsidR="00900B23" w:rsidRDefault="00FC5881">
            <w:pPr>
              <w:ind w:firstLine="33"/>
              <w:rPr>
                <w:sz w:val="20"/>
                <w:szCs w:val="20"/>
                <w:lang w:bidi="ru-RU"/>
              </w:rPr>
            </w:pPr>
            <w:r>
              <w:rPr>
                <w:sz w:val="20"/>
                <w:szCs w:val="20"/>
                <w:lang w:bidi="ru-RU"/>
              </w:rPr>
              <w:t>Не применимо</w:t>
            </w:r>
          </w:p>
        </w:tc>
      </w:tr>
      <w:tr w:rsidR="00900B23" w14:paraId="5498F54D" w14:textId="77777777">
        <w:trPr>
          <w:trHeight w:val="2940"/>
        </w:trPr>
        <w:tc>
          <w:tcPr>
            <w:tcW w:w="709" w:type="dxa"/>
            <w:shd w:val="clear" w:color="auto" w:fill="auto"/>
            <w:vAlign w:val="center"/>
          </w:tcPr>
          <w:p w14:paraId="630A64FD" w14:textId="77777777" w:rsidR="00900B23" w:rsidRDefault="00FC5881">
            <w:pPr>
              <w:ind w:firstLine="33"/>
              <w:rPr>
                <w:sz w:val="20"/>
                <w:szCs w:val="20"/>
                <w:lang w:bidi="ru-RU"/>
              </w:rPr>
            </w:pPr>
            <w:r>
              <w:rPr>
                <w:sz w:val="20"/>
                <w:szCs w:val="20"/>
                <w:lang w:bidi="ru-RU"/>
              </w:rPr>
              <w:t>52</w:t>
            </w:r>
          </w:p>
        </w:tc>
        <w:tc>
          <w:tcPr>
            <w:tcW w:w="1306" w:type="dxa"/>
            <w:shd w:val="clear" w:color="auto" w:fill="auto"/>
            <w:vAlign w:val="center"/>
          </w:tcPr>
          <w:p w14:paraId="20D138DF"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157F7943" w14:textId="77777777" w:rsidR="00900B23" w:rsidRDefault="00FC5881">
            <w:pPr>
              <w:ind w:firstLine="33"/>
              <w:rPr>
                <w:sz w:val="20"/>
                <w:szCs w:val="20"/>
                <w:lang w:bidi="ru-RU"/>
              </w:rPr>
            </w:pPr>
            <w:r>
              <w:rPr>
                <w:sz w:val="20"/>
                <w:szCs w:val="20"/>
                <w:lang w:bidi="ru-RU"/>
              </w:rPr>
              <w:t>П1.4</w:t>
            </w:r>
          </w:p>
        </w:tc>
        <w:tc>
          <w:tcPr>
            <w:tcW w:w="1412" w:type="dxa"/>
            <w:shd w:val="clear" w:color="auto" w:fill="auto"/>
            <w:vAlign w:val="center"/>
          </w:tcPr>
          <w:p w14:paraId="565BC64C" w14:textId="77777777" w:rsidR="00900B23" w:rsidRDefault="00FC5881">
            <w:pPr>
              <w:ind w:firstLine="33"/>
              <w:rPr>
                <w:sz w:val="20"/>
                <w:szCs w:val="20"/>
                <w:lang w:bidi="ru-RU"/>
              </w:rPr>
            </w:pPr>
            <w:r>
              <w:rPr>
                <w:sz w:val="20"/>
                <w:szCs w:val="20"/>
                <w:lang w:bidi="ru-RU"/>
              </w:rPr>
              <w:t>Управление экономикой и финансами</w:t>
            </w:r>
          </w:p>
        </w:tc>
        <w:tc>
          <w:tcPr>
            <w:tcW w:w="1418" w:type="dxa"/>
            <w:shd w:val="clear" w:color="auto" w:fill="auto"/>
            <w:vAlign w:val="center"/>
          </w:tcPr>
          <w:p w14:paraId="19D32BFA" w14:textId="77777777" w:rsidR="00900B23" w:rsidRDefault="00FC5881">
            <w:pPr>
              <w:ind w:firstLine="33"/>
              <w:rPr>
                <w:sz w:val="20"/>
                <w:szCs w:val="20"/>
                <w:lang w:bidi="ru-RU"/>
              </w:rPr>
            </w:pPr>
            <w:r>
              <w:rPr>
                <w:sz w:val="20"/>
                <w:szCs w:val="20"/>
                <w:lang w:bidi="ru-RU"/>
              </w:rPr>
              <w:t>Управление закупками</w:t>
            </w:r>
          </w:p>
        </w:tc>
        <w:tc>
          <w:tcPr>
            <w:tcW w:w="2693" w:type="dxa"/>
            <w:shd w:val="clear" w:color="auto" w:fill="auto"/>
            <w:vAlign w:val="center"/>
          </w:tcPr>
          <w:p w14:paraId="554ACB8B" w14:textId="7F2AE622" w:rsidR="00900B23" w:rsidRDefault="00FC5881">
            <w:pPr>
              <w:ind w:firstLine="33"/>
              <w:rPr>
                <w:sz w:val="20"/>
                <w:szCs w:val="20"/>
                <w:lang w:bidi="ru-RU"/>
              </w:rPr>
            </w:pPr>
            <w:r>
              <w:rPr>
                <w:sz w:val="20"/>
                <w:szCs w:val="20"/>
                <w:lang w:bidi="ru-RU"/>
              </w:rPr>
              <w:t xml:space="preserve">Формирование системы обеспечения на базе анализа потребностей в товарах и услугах для деятельности организации. Поиск и оценка поставщиков, разработка планов и бюджетов закупок, оформление закупочной документации, размещение на площадках/платформах закупок, </w:t>
            </w:r>
            <w:r w:rsidR="002F508F">
              <w:rPr>
                <w:sz w:val="20"/>
                <w:szCs w:val="20"/>
                <w:lang w:bidi="ru-RU"/>
              </w:rPr>
              <w:t>мониторинг конкурентных</w:t>
            </w:r>
            <w:r>
              <w:rPr>
                <w:sz w:val="20"/>
                <w:szCs w:val="20"/>
                <w:lang w:bidi="ru-RU"/>
              </w:rPr>
              <w:t xml:space="preserve"> торгов и закупок у единственного поставщика, анализ ценовых предложений участников закупочной процедуры, согласование цен и сроков. Анализ эффективности закупочной деятельности</w:t>
            </w:r>
          </w:p>
        </w:tc>
        <w:tc>
          <w:tcPr>
            <w:tcW w:w="1134" w:type="dxa"/>
            <w:shd w:val="clear" w:color="auto" w:fill="auto"/>
            <w:vAlign w:val="center"/>
          </w:tcPr>
          <w:p w14:paraId="316F7667"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1C1E1E45"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4A7BF02B"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0FB976D1"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590FF78E" w14:textId="77777777" w:rsidR="00900B23" w:rsidRDefault="00FC5881">
            <w:pPr>
              <w:ind w:firstLine="33"/>
              <w:rPr>
                <w:sz w:val="20"/>
                <w:szCs w:val="20"/>
                <w:lang w:bidi="ru-RU"/>
              </w:rPr>
            </w:pPr>
            <w:r>
              <w:rPr>
                <w:sz w:val="20"/>
                <w:szCs w:val="20"/>
                <w:lang w:bidi="ru-RU"/>
              </w:rPr>
              <w:t>Не применимо</w:t>
            </w:r>
          </w:p>
        </w:tc>
      </w:tr>
      <w:tr w:rsidR="00900B23" w14:paraId="7E18303F" w14:textId="77777777">
        <w:trPr>
          <w:trHeight w:val="915"/>
        </w:trPr>
        <w:tc>
          <w:tcPr>
            <w:tcW w:w="709" w:type="dxa"/>
            <w:shd w:val="clear" w:color="auto" w:fill="auto"/>
            <w:vAlign w:val="center"/>
          </w:tcPr>
          <w:p w14:paraId="0B076856" w14:textId="77777777" w:rsidR="00900B23" w:rsidRDefault="00FC5881">
            <w:pPr>
              <w:ind w:firstLine="33"/>
              <w:rPr>
                <w:sz w:val="20"/>
                <w:szCs w:val="20"/>
                <w:lang w:bidi="ru-RU"/>
              </w:rPr>
            </w:pPr>
            <w:r>
              <w:rPr>
                <w:sz w:val="20"/>
                <w:szCs w:val="20"/>
                <w:lang w:bidi="ru-RU"/>
              </w:rPr>
              <w:t>53</w:t>
            </w:r>
          </w:p>
        </w:tc>
        <w:tc>
          <w:tcPr>
            <w:tcW w:w="1306" w:type="dxa"/>
            <w:shd w:val="clear" w:color="auto" w:fill="auto"/>
            <w:vAlign w:val="center"/>
          </w:tcPr>
          <w:p w14:paraId="363A6B28"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7A2DB50B" w14:textId="77777777" w:rsidR="00900B23" w:rsidRDefault="00FC5881">
            <w:pPr>
              <w:ind w:firstLine="33"/>
              <w:rPr>
                <w:sz w:val="20"/>
                <w:szCs w:val="20"/>
                <w:lang w:bidi="ru-RU"/>
              </w:rPr>
            </w:pPr>
            <w:r>
              <w:rPr>
                <w:sz w:val="20"/>
                <w:szCs w:val="20"/>
                <w:lang w:bidi="ru-RU"/>
              </w:rPr>
              <w:t>П1.5</w:t>
            </w:r>
          </w:p>
        </w:tc>
        <w:tc>
          <w:tcPr>
            <w:tcW w:w="1412" w:type="dxa"/>
            <w:shd w:val="clear" w:color="auto" w:fill="auto"/>
            <w:vAlign w:val="center"/>
          </w:tcPr>
          <w:p w14:paraId="46876D31" w14:textId="77777777" w:rsidR="00900B23" w:rsidRDefault="00FC5881">
            <w:pPr>
              <w:ind w:firstLine="33"/>
              <w:rPr>
                <w:sz w:val="20"/>
                <w:szCs w:val="20"/>
                <w:lang w:bidi="ru-RU"/>
              </w:rPr>
            </w:pPr>
            <w:r>
              <w:rPr>
                <w:sz w:val="20"/>
                <w:szCs w:val="20"/>
                <w:lang w:bidi="ru-RU"/>
              </w:rPr>
              <w:t>Управление экономикой и финансами</w:t>
            </w:r>
          </w:p>
        </w:tc>
        <w:tc>
          <w:tcPr>
            <w:tcW w:w="1418" w:type="dxa"/>
            <w:shd w:val="clear" w:color="auto" w:fill="auto"/>
            <w:vAlign w:val="center"/>
          </w:tcPr>
          <w:p w14:paraId="5474D6ED" w14:textId="77777777" w:rsidR="00900B23" w:rsidRDefault="00FC5881">
            <w:pPr>
              <w:ind w:firstLine="33"/>
              <w:rPr>
                <w:sz w:val="20"/>
                <w:szCs w:val="20"/>
                <w:lang w:bidi="ru-RU"/>
              </w:rPr>
            </w:pPr>
            <w:r>
              <w:rPr>
                <w:sz w:val="20"/>
                <w:szCs w:val="20"/>
                <w:lang w:bidi="ru-RU"/>
              </w:rPr>
              <w:t>Управление поставками</w:t>
            </w:r>
          </w:p>
        </w:tc>
        <w:tc>
          <w:tcPr>
            <w:tcW w:w="2693" w:type="dxa"/>
            <w:shd w:val="clear" w:color="auto" w:fill="auto"/>
            <w:vAlign w:val="center"/>
          </w:tcPr>
          <w:p w14:paraId="2166320B" w14:textId="2BCBAB47" w:rsidR="00900B23" w:rsidRDefault="00FC5881">
            <w:pPr>
              <w:ind w:firstLine="33"/>
              <w:rPr>
                <w:sz w:val="20"/>
                <w:szCs w:val="20"/>
                <w:lang w:bidi="ru-RU"/>
              </w:rPr>
            </w:pPr>
            <w:r>
              <w:rPr>
                <w:sz w:val="20"/>
                <w:szCs w:val="20"/>
                <w:lang w:bidi="ru-RU"/>
              </w:rPr>
              <w:t xml:space="preserve">Организация системы оформления, </w:t>
            </w:r>
            <w:r w:rsidR="002F508F">
              <w:rPr>
                <w:sz w:val="20"/>
                <w:szCs w:val="20"/>
                <w:lang w:bidi="ru-RU"/>
              </w:rPr>
              <w:t>оплаты, приемки</w:t>
            </w:r>
            <w:r>
              <w:rPr>
                <w:sz w:val="20"/>
                <w:szCs w:val="20"/>
                <w:lang w:bidi="ru-RU"/>
              </w:rPr>
              <w:t>, размещения и доставки в соответствии с контрактами с поставщиками товаров и услуг</w:t>
            </w:r>
          </w:p>
        </w:tc>
        <w:tc>
          <w:tcPr>
            <w:tcW w:w="1134" w:type="dxa"/>
            <w:shd w:val="clear" w:color="auto" w:fill="auto"/>
            <w:vAlign w:val="center"/>
          </w:tcPr>
          <w:p w14:paraId="689A91B5" w14:textId="77777777" w:rsidR="00900B23" w:rsidRDefault="00FC5881">
            <w:pPr>
              <w:ind w:firstLine="33"/>
              <w:rPr>
                <w:sz w:val="20"/>
                <w:szCs w:val="20"/>
                <w:lang w:bidi="ru-RU"/>
              </w:rPr>
            </w:pPr>
            <w:r>
              <w:rPr>
                <w:sz w:val="20"/>
                <w:szCs w:val="20"/>
                <w:lang w:bidi="ru-RU"/>
              </w:rPr>
              <w:t>Финансово-экономические</w:t>
            </w:r>
          </w:p>
        </w:tc>
        <w:tc>
          <w:tcPr>
            <w:tcW w:w="1559" w:type="dxa"/>
            <w:shd w:val="clear" w:color="FFC7CE" w:fill="FFC7CE"/>
            <w:vAlign w:val="center"/>
          </w:tcPr>
          <w:p w14:paraId="0CD4B20F"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6BFB31A"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1346DB7E"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205F2B98" w14:textId="77777777" w:rsidR="00900B23" w:rsidRDefault="00FC5881">
            <w:pPr>
              <w:ind w:firstLine="33"/>
              <w:rPr>
                <w:sz w:val="20"/>
                <w:szCs w:val="20"/>
                <w:lang w:bidi="ru-RU"/>
              </w:rPr>
            </w:pPr>
            <w:r>
              <w:rPr>
                <w:sz w:val="20"/>
                <w:szCs w:val="20"/>
                <w:lang w:bidi="ru-RU"/>
              </w:rPr>
              <w:t>Не применимо</w:t>
            </w:r>
          </w:p>
        </w:tc>
      </w:tr>
      <w:tr w:rsidR="00900B23" w14:paraId="3EBD876A" w14:textId="77777777">
        <w:trPr>
          <w:trHeight w:val="915"/>
        </w:trPr>
        <w:tc>
          <w:tcPr>
            <w:tcW w:w="709" w:type="dxa"/>
            <w:shd w:val="clear" w:color="D9D9D9" w:fill="D9D9D9"/>
            <w:vAlign w:val="center"/>
          </w:tcPr>
          <w:p w14:paraId="00FFCC6A" w14:textId="77777777" w:rsidR="00900B23" w:rsidRDefault="00FC5881">
            <w:pPr>
              <w:ind w:firstLine="33"/>
              <w:rPr>
                <w:sz w:val="20"/>
                <w:szCs w:val="20"/>
                <w:lang w:bidi="ru-RU"/>
              </w:rPr>
            </w:pPr>
            <w:r>
              <w:rPr>
                <w:sz w:val="20"/>
                <w:szCs w:val="20"/>
                <w:lang w:bidi="ru-RU"/>
              </w:rPr>
              <w:lastRenderedPageBreak/>
              <w:t>54</w:t>
            </w:r>
          </w:p>
        </w:tc>
        <w:tc>
          <w:tcPr>
            <w:tcW w:w="1306" w:type="dxa"/>
            <w:shd w:val="clear" w:color="D9D9D9" w:fill="D9D9D9"/>
            <w:vAlign w:val="center"/>
          </w:tcPr>
          <w:p w14:paraId="7051A4CB"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072BF8FC" w14:textId="77777777" w:rsidR="00900B23" w:rsidRDefault="00FC5881">
            <w:pPr>
              <w:ind w:firstLine="33"/>
              <w:rPr>
                <w:sz w:val="20"/>
                <w:szCs w:val="20"/>
                <w:lang w:bidi="ru-RU"/>
              </w:rPr>
            </w:pPr>
            <w:r>
              <w:rPr>
                <w:sz w:val="20"/>
                <w:szCs w:val="20"/>
                <w:lang w:bidi="ru-RU"/>
              </w:rPr>
              <w:t>П2</w:t>
            </w:r>
          </w:p>
        </w:tc>
        <w:tc>
          <w:tcPr>
            <w:tcW w:w="1412" w:type="dxa"/>
            <w:shd w:val="clear" w:color="D9D9D9" w:fill="D9D9D9"/>
            <w:vAlign w:val="center"/>
          </w:tcPr>
          <w:p w14:paraId="3CFB9684" w14:textId="77777777" w:rsidR="00900B23" w:rsidRDefault="00FC5881">
            <w:pPr>
              <w:ind w:firstLine="33"/>
              <w:rPr>
                <w:sz w:val="20"/>
                <w:szCs w:val="20"/>
                <w:lang w:bidi="ru-RU"/>
              </w:rPr>
            </w:pPr>
            <w:r>
              <w:rPr>
                <w:sz w:val="20"/>
                <w:szCs w:val="20"/>
                <w:lang w:bidi="ru-RU"/>
              </w:rPr>
              <w:t>Управление рисками, комплаенс, непрерывностью и устойчивостью</w:t>
            </w:r>
          </w:p>
        </w:tc>
        <w:tc>
          <w:tcPr>
            <w:tcW w:w="1418" w:type="dxa"/>
            <w:shd w:val="clear" w:color="D9D9D9" w:fill="D9D9D9"/>
            <w:vAlign w:val="center"/>
          </w:tcPr>
          <w:p w14:paraId="1ACA1DEC" w14:textId="77777777" w:rsidR="00900B23" w:rsidRDefault="00FC5881">
            <w:pPr>
              <w:ind w:firstLine="33"/>
              <w:rPr>
                <w:sz w:val="20"/>
                <w:szCs w:val="20"/>
                <w:lang w:bidi="ru-RU"/>
              </w:rPr>
            </w:pPr>
            <w:r>
              <w:rPr>
                <w:sz w:val="20"/>
                <w:szCs w:val="20"/>
                <w:lang w:bidi="ru-RU"/>
              </w:rPr>
              <w:t>Управление рисками, комплаенс, непрерывностью и устойчивостью</w:t>
            </w:r>
          </w:p>
        </w:tc>
        <w:tc>
          <w:tcPr>
            <w:tcW w:w="2693" w:type="dxa"/>
            <w:shd w:val="clear" w:color="D9D9D9" w:fill="D9D9D9"/>
            <w:vAlign w:val="center"/>
          </w:tcPr>
          <w:p w14:paraId="56EAA3A6" w14:textId="77777777" w:rsidR="00900B23" w:rsidRDefault="00FC5881">
            <w:pPr>
              <w:ind w:firstLine="33"/>
              <w:rPr>
                <w:sz w:val="20"/>
                <w:szCs w:val="20"/>
                <w:lang w:bidi="ru-RU"/>
              </w:rPr>
            </w:pPr>
            <w:r>
              <w:rPr>
                <w:sz w:val="20"/>
                <w:szCs w:val="20"/>
                <w:lang w:bidi="ru-RU"/>
              </w:rPr>
              <w:t>Формирование и обеспечение функционирования систем, нацеленных на эффективность, устойчивость и повышение качества</w:t>
            </w:r>
          </w:p>
        </w:tc>
        <w:tc>
          <w:tcPr>
            <w:tcW w:w="1134" w:type="dxa"/>
            <w:shd w:val="clear" w:color="D9D9D9" w:fill="D9D9D9"/>
            <w:vAlign w:val="center"/>
          </w:tcPr>
          <w:p w14:paraId="02950AFF"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2AD39D7F"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134DE835"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2ED20648"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4A47C781" w14:textId="77777777" w:rsidR="00900B23" w:rsidRDefault="00FC5881">
            <w:pPr>
              <w:ind w:firstLine="33"/>
              <w:rPr>
                <w:sz w:val="20"/>
                <w:szCs w:val="20"/>
                <w:lang w:bidi="ru-RU"/>
              </w:rPr>
            </w:pPr>
            <w:r>
              <w:rPr>
                <w:sz w:val="20"/>
                <w:szCs w:val="20"/>
                <w:lang w:bidi="ru-RU"/>
              </w:rPr>
              <w:t>Не применимо</w:t>
            </w:r>
          </w:p>
        </w:tc>
      </w:tr>
      <w:tr w:rsidR="00900B23" w14:paraId="4FEDA0A8" w14:textId="77777777">
        <w:trPr>
          <w:trHeight w:val="137"/>
        </w:trPr>
        <w:tc>
          <w:tcPr>
            <w:tcW w:w="709" w:type="dxa"/>
            <w:shd w:val="clear" w:color="D9D9D9" w:fill="D9D9D9"/>
            <w:vAlign w:val="center"/>
          </w:tcPr>
          <w:p w14:paraId="0800C866" w14:textId="77777777" w:rsidR="00900B23" w:rsidRDefault="00FC5881">
            <w:pPr>
              <w:ind w:firstLine="33"/>
              <w:rPr>
                <w:sz w:val="20"/>
                <w:szCs w:val="20"/>
                <w:lang w:bidi="ru-RU"/>
              </w:rPr>
            </w:pPr>
            <w:r>
              <w:rPr>
                <w:sz w:val="20"/>
                <w:szCs w:val="20"/>
                <w:lang w:bidi="ru-RU"/>
              </w:rPr>
              <w:t>55</w:t>
            </w:r>
          </w:p>
        </w:tc>
        <w:tc>
          <w:tcPr>
            <w:tcW w:w="1306" w:type="dxa"/>
            <w:shd w:val="clear" w:color="D9D9D9" w:fill="D9D9D9"/>
            <w:vAlign w:val="center"/>
          </w:tcPr>
          <w:p w14:paraId="2114B132"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31DE9139" w14:textId="77777777" w:rsidR="00900B23" w:rsidRDefault="00FC5881">
            <w:pPr>
              <w:ind w:firstLine="33"/>
              <w:rPr>
                <w:sz w:val="20"/>
                <w:szCs w:val="20"/>
                <w:lang w:bidi="ru-RU"/>
              </w:rPr>
            </w:pPr>
            <w:r>
              <w:rPr>
                <w:sz w:val="20"/>
                <w:szCs w:val="20"/>
                <w:lang w:bidi="ru-RU"/>
              </w:rPr>
              <w:t>П2.1</w:t>
            </w:r>
          </w:p>
        </w:tc>
        <w:tc>
          <w:tcPr>
            <w:tcW w:w="1412" w:type="dxa"/>
            <w:shd w:val="clear" w:color="D9D9D9" w:fill="D9D9D9"/>
            <w:vAlign w:val="center"/>
          </w:tcPr>
          <w:p w14:paraId="42760B2D" w14:textId="77777777" w:rsidR="00900B23" w:rsidRDefault="00FC5881">
            <w:pPr>
              <w:ind w:firstLine="33"/>
              <w:rPr>
                <w:sz w:val="20"/>
                <w:szCs w:val="20"/>
                <w:lang w:bidi="ru-RU"/>
              </w:rPr>
            </w:pPr>
            <w:r>
              <w:rPr>
                <w:sz w:val="20"/>
                <w:szCs w:val="20"/>
                <w:lang w:bidi="ru-RU"/>
              </w:rPr>
              <w:t>Управление рисками, комплаенс, непрерывностью и устойчивостью</w:t>
            </w:r>
          </w:p>
        </w:tc>
        <w:tc>
          <w:tcPr>
            <w:tcW w:w="1418" w:type="dxa"/>
            <w:shd w:val="clear" w:color="D9D9D9" w:fill="D9D9D9"/>
            <w:vAlign w:val="center"/>
          </w:tcPr>
          <w:p w14:paraId="4597A486" w14:textId="77777777" w:rsidR="00900B23" w:rsidRDefault="00FC5881">
            <w:pPr>
              <w:ind w:firstLine="33"/>
              <w:rPr>
                <w:sz w:val="20"/>
                <w:szCs w:val="20"/>
                <w:lang w:bidi="ru-RU"/>
              </w:rPr>
            </w:pPr>
            <w:r>
              <w:rPr>
                <w:sz w:val="20"/>
                <w:szCs w:val="20"/>
                <w:lang w:bidi="ru-RU"/>
              </w:rPr>
              <w:t>Управление рисками</w:t>
            </w:r>
          </w:p>
        </w:tc>
        <w:tc>
          <w:tcPr>
            <w:tcW w:w="2693" w:type="dxa"/>
            <w:shd w:val="clear" w:color="D9D9D9" w:fill="D9D9D9"/>
            <w:vAlign w:val="center"/>
          </w:tcPr>
          <w:p w14:paraId="658F8716" w14:textId="77777777" w:rsidR="00900B23" w:rsidRDefault="00FC5881">
            <w:pPr>
              <w:ind w:firstLine="33"/>
              <w:rPr>
                <w:sz w:val="20"/>
                <w:szCs w:val="20"/>
                <w:lang w:bidi="ru-RU"/>
              </w:rPr>
            </w:pPr>
            <w:r>
              <w:rPr>
                <w:sz w:val="20"/>
                <w:szCs w:val="20"/>
                <w:lang w:bidi="ru-RU"/>
              </w:rPr>
              <w:t>Идентификация, классификация, оценка (расчет) рисков, моделирование, выявление ключевых индикаторов риска. Формирование и реализации стратегии воздействия, планирование мер и мероприятий и корректирующих действий. Реализация риск-ориентированного подхода к построению систем управления</w:t>
            </w:r>
          </w:p>
        </w:tc>
        <w:tc>
          <w:tcPr>
            <w:tcW w:w="1134" w:type="dxa"/>
            <w:shd w:val="clear" w:color="D9D9D9" w:fill="D9D9D9"/>
            <w:vAlign w:val="center"/>
          </w:tcPr>
          <w:p w14:paraId="4E3E5219"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47E073A1"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08C0CC92"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6774B1C9"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02D5676E" w14:textId="77777777" w:rsidR="00900B23" w:rsidRDefault="00FC5881">
            <w:pPr>
              <w:ind w:firstLine="33"/>
              <w:rPr>
                <w:sz w:val="20"/>
                <w:szCs w:val="20"/>
                <w:lang w:bidi="ru-RU"/>
              </w:rPr>
            </w:pPr>
            <w:r>
              <w:rPr>
                <w:sz w:val="20"/>
                <w:szCs w:val="20"/>
                <w:lang w:bidi="ru-RU"/>
              </w:rPr>
              <w:t>Не применимо</w:t>
            </w:r>
          </w:p>
        </w:tc>
      </w:tr>
      <w:tr w:rsidR="00900B23" w14:paraId="043E0F43" w14:textId="77777777">
        <w:trPr>
          <w:trHeight w:val="2040"/>
        </w:trPr>
        <w:tc>
          <w:tcPr>
            <w:tcW w:w="709" w:type="dxa"/>
            <w:shd w:val="clear" w:color="D9D9D9" w:fill="D9D9D9"/>
            <w:vAlign w:val="center"/>
          </w:tcPr>
          <w:p w14:paraId="6A3921A0" w14:textId="77777777" w:rsidR="00900B23" w:rsidRDefault="00FC5881">
            <w:pPr>
              <w:ind w:firstLine="33"/>
              <w:rPr>
                <w:sz w:val="20"/>
                <w:szCs w:val="20"/>
                <w:lang w:bidi="ru-RU"/>
              </w:rPr>
            </w:pPr>
            <w:r>
              <w:rPr>
                <w:sz w:val="20"/>
                <w:szCs w:val="20"/>
                <w:lang w:bidi="ru-RU"/>
              </w:rPr>
              <w:t>56</w:t>
            </w:r>
          </w:p>
        </w:tc>
        <w:tc>
          <w:tcPr>
            <w:tcW w:w="1306" w:type="dxa"/>
            <w:shd w:val="clear" w:color="D9D9D9" w:fill="D9D9D9"/>
            <w:vAlign w:val="center"/>
          </w:tcPr>
          <w:p w14:paraId="2CCBEABE"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25F938EB" w14:textId="77777777" w:rsidR="00900B23" w:rsidRDefault="00FC5881">
            <w:pPr>
              <w:ind w:firstLine="33"/>
              <w:rPr>
                <w:sz w:val="20"/>
                <w:szCs w:val="20"/>
                <w:lang w:bidi="ru-RU"/>
              </w:rPr>
            </w:pPr>
            <w:r>
              <w:rPr>
                <w:sz w:val="20"/>
                <w:szCs w:val="20"/>
                <w:lang w:bidi="ru-RU"/>
              </w:rPr>
              <w:t>П2.2</w:t>
            </w:r>
          </w:p>
        </w:tc>
        <w:tc>
          <w:tcPr>
            <w:tcW w:w="1412" w:type="dxa"/>
            <w:shd w:val="clear" w:color="D9D9D9" w:fill="D9D9D9"/>
            <w:vAlign w:val="center"/>
          </w:tcPr>
          <w:p w14:paraId="65094432" w14:textId="77777777" w:rsidR="00900B23" w:rsidRDefault="00FC5881">
            <w:pPr>
              <w:ind w:firstLine="33"/>
              <w:rPr>
                <w:sz w:val="20"/>
                <w:szCs w:val="20"/>
                <w:lang w:bidi="ru-RU"/>
              </w:rPr>
            </w:pPr>
            <w:r>
              <w:rPr>
                <w:sz w:val="20"/>
                <w:szCs w:val="20"/>
                <w:lang w:bidi="ru-RU"/>
              </w:rPr>
              <w:t>Управление рисками, комплаенс, непрерывностью и устойчивостью</w:t>
            </w:r>
          </w:p>
        </w:tc>
        <w:tc>
          <w:tcPr>
            <w:tcW w:w="1418" w:type="dxa"/>
            <w:shd w:val="clear" w:color="D9D9D9" w:fill="D9D9D9"/>
            <w:vAlign w:val="center"/>
          </w:tcPr>
          <w:p w14:paraId="2F8A0E2D" w14:textId="77777777" w:rsidR="00900B23" w:rsidRDefault="00FC5881">
            <w:pPr>
              <w:ind w:firstLine="33"/>
              <w:rPr>
                <w:sz w:val="20"/>
                <w:szCs w:val="20"/>
                <w:lang w:bidi="ru-RU"/>
              </w:rPr>
            </w:pPr>
            <w:r>
              <w:rPr>
                <w:sz w:val="20"/>
                <w:szCs w:val="20"/>
                <w:lang w:bidi="ru-RU"/>
              </w:rPr>
              <w:t>Правовое обеспечение</w:t>
            </w:r>
          </w:p>
        </w:tc>
        <w:tc>
          <w:tcPr>
            <w:tcW w:w="2693" w:type="dxa"/>
            <w:shd w:val="clear" w:color="D9D9D9" w:fill="D9D9D9"/>
            <w:vAlign w:val="center"/>
          </w:tcPr>
          <w:p w14:paraId="5E4EB048" w14:textId="77777777" w:rsidR="00900B23" w:rsidRDefault="00FC5881">
            <w:pPr>
              <w:ind w:firstLine="33"/>
              <w:rPr>
                <w:sz w:val="20"/>
                <w:szCs w:val="20"/>
                <w:lang w:bidi="ru-RU"/>
              </w:rPr>
            </w:pPr>
            <w:r>
              <w:rPr>
                <w:sz w:val="20"/>
                <w:szCs w:val="20"/>
                <w:lang w:bidi="ru-RU"/>
              </w:rPr>
              <w:t>Обеспечение регламентации деятельности в целях соблюдений норм и требований законодательства, нормативно-правовых актов в области регулирования предпринимательской деятельности, связи и телекоммуникаций, а также гражданского, административного, финансового, трудового права</w:t>
            </w:r>
          </w:p>
        </w:tc>
        <w:tc>
          <w:tcPr>
            <w:tcW w:w="1134" w:type="dxa"/>
            <w:shd w:val="clear" w:color="D9D9D9" w:fill="D9D9D9"/>
            <w:vAlign w:val="center"/>
          </w:tcPr>
          <w:p w14:paraId="0BCDB57E"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6DB8557F"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3B4E837"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E3D6237"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73EDC8D2" w14:textId="77777777" w:rsidR="00900B23" w:rsidRDefault="00FC5881">
            <w:pPr>
              <w:ind w:firstLine="33"/>
              <w:rPr>
                <w:sz w:val="20"/>
                <w:szCs w:val="20"/>
                <w:lang w:bidi="ru-RU"/>
              </w:rPr>
            </w:pPr>
            <w:r>
              <w:rPr>
                <w:sz w:val="20"/>
                <w:szCs w:val="20"/>
                <w:lang w:bidi="ru-RU"/>
              </w:rPr>
              <w:t>Не применимо</w:t>
            </w:r>
          </w:p>
        </w:tc>
      </w:tr>
      <w:tr w:rsidR="00900B23" w14:paraId="2DAA265A" w14:textId="77777777">
        <w:trPr>
          <w:trHeight w:val="2715"/>
        </w:trPr>
        <w:tc>
          <w:tcPr>
            <w:tcW w:w="709" w:type="dxa"/>
            <w:shd w:val="clear" w:color="D9D9D9" w:fill="D9D9D9"/>
            <w:vAlign w:val="center"/>
          </w:tcPr>
          <w:p w14:paraId="5BDC3144" w14:textId="77777777" w:rsidR="00900B23" w:rsidRDefault="00FC5881">
            <w:pPr>
              <w:ind w:firstLine="33"/>
              <w:rPr>
                <w:sz w:val="20"/>
                <w:szCs w:val="20"/>
                <w:lang w:bidi="ru-RU"/>
              </w:rPr>
            </w:pPr>
            <w:r>
              <w:rPr>
                <w:sz w:val="20"/>
                <w:szCs w:val="20"/>
                <w:lang w:bidi="ru-RU"/>
              </w:rPr>
              <w:lastRenderedPageBreak/>
              <w:t>57</w:t>
            </w:r>
          </w:p>
        </w:tc>
        <w:tc>
          <w:tcPr>
            <w:tcW w:w="1306" w:type="dxa"/>
            <w:shd w:val="clear" w:color="D9D9D9" w:fill="D9D9D9"/>
            <w:vAlign w:val="center"/>
          </w:tcPr>
          <w:p w14:paraId="295AD2D3"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1C56A951" w14:textId="77777777" w:rsidR="00900B23" w:rsidRDefault="00FC5881">
            <w:pPr>
              <w:ind w:firstLine="33"/>
              <w:rPr>
                <w:sz w:val="20"/>
                <w:szCs w:val="20"/>
                <w:lang w:bidi="ru-RU"/>
              </w:rPr>
            </w:pPr>
            <w:r>
              <w:rPr>
                <w:sz w:val="20"/>
                <w:szCs w:val="20"/>
                <w:lang w:bidi="ru-RU"/>
              </w:rPr>
              <w:t>П2.3</w:t>
            </w:r>
          </w:p>
        </w:tc>
        <w:tc>
          <w:tcPr>
            <w:tcW w:w="1412" w:type="dxa"/>
            <w:shd w:val="clear" w:color="D9D9D9" w:fill="D9D9D9"/>
            <w:vAlign w:val="center"/>
          </w:tcPr>
          <w:p w14:paraId="43AA58E6" w14:textId="77777777" w:rsidR="00900B23" w:rsidRDefault="00FC5881">
            <w:pPr>
              <w:ind w:firstLine="33"/>
              <w:rPr>
                <w:sz w:val="20"/>
                <w:szCs w:val="20"/>
                <w:lang w:bidi="ru-RU"/>
              </w:rPr>
            </w:pPr>
            <w:r>
              <w:rPr>
                <w:sz w:val="20"/>
                <w:szCs w:val="20"/>
                <w:lang w:bidi="ru-RU"/>
              </w:rPr>
              <w:t>Управление рисками, комплаенс, непрерывностью и устойчивостью</w:t>
            </w:r>
          </w:p>
        </w:tc>
        <w:tc>
          <w:tcPr>
            <w:tcW w:w="1418" w:type="dxa"/>
            <w:shd w:val="clear" w:color="D9D9D9" w:fill="D9D9D9"/>
            <w:vAlign w:val="center"/>
          </w:tcPr>
          <w:p w14:paraId="79214C8A" w14:textId="77777777" w:rsidR="00900B23" w:rsidRDefault="00FC5881">
            <w:pPr>
              <w:ind w:firstLine="33"/>
              <w:rPr>
                <w:sz w:val="20"/>
                <w:szCs w:val="20"/>
                <w:lang w:bidi="ru-RU"/>
              </w:rPr>
            </w:pPr>
            <w:r>
              <w:rPr>
                <w:sz w:val="20"/>
                <w:szCs w:val="20"/>
                <w:lang w:bidi="ru-RU"/>
              </w:rPr>
              <w:t>Управление непрерывностью (определение критичных систем, формирование планов восстановления)</w:t>
            </w:r>
          </w:p>
        </w:tc>
        <w:tc>
          <w:tcPr>
            <w:tcW w:w="2693" w:type="dxa"/>
            <w:shd w:val="clear" w:color="D9D9D9" w:fill="D9D9D9"/>
            <w:vAlign w:val="center"/>
          </w:tcPr>
          <w:p w14:paraId="0D8233EF" w14:textId="77777777" w:rsidR="00900B23" w:rsidRDefault="00FC5881">
            <w:pPr>
              <w:ind w:firstLine="33"/>
              <w:rPr>
                <w:sz w:val="20"/>
                <w:szCs w:val="20"/>
                <w:lang w:bidi="ru-RU"/>
              </w:rPr>
            </w:pPr>
            <w:r>
              <w:rPr>
                <w:sz w:val="20"/>
                <w:szCs w:val="20"/>
                <w:lang w:bidi="ru-RU"/>
              </w:rPr>
              <w:t>Анализ и систематизация проблем, угроз и негативных последствий в целях идентификации критичных для деятельности организации систем, процессов, технологий. Разработка системы индикаторов/данных, мониторинг которых необходим для обеспечения своевременного реагирования и нейтрализации негативного воздействия. Формирование и реализация планов восстановления на базе различных сценариев</w:t>
            </w:r>
          </w:p>
        </w:tc>
        <w:tc>
          <w:tcPr>
            <w:tcW w:w="1134" w:type="dxa"/>
            <w:shd w:val="clear" w:color="D9D9D9" w:fill="D9D9D9"/>
            <w:vAlign w:val="center"/>
          </w:tcPr>
          <w:p w14:paraId="570F1D95"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79EEBB16"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68C32A7"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B800DA7"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5A98A977" w14:textId="77777777" w:rsidR="00900B23" w:rsidRDefault="00FC5881">
            <w:pPr>
              <w:ind w:firstLine="33"/>
              <w:rPr>
                <w:sz w:val="20"/>
                <w:szCs w:val="20"/>
                <w:lang w:bidi="ru-RU"/>
              </w:rPr>
            </w:pPr>
            <w:r>
              <w:rPr>
                <w:sz w:val="20"/>
                <w:szCs w:val="20"/>
                <w:lang w:bidi="ru-RU"/>
              </w:rPr>
              <w:t>Не применимо</w:t>
            </w:r>
          </w:p>
        </w:tc>
      </w:tr>
      <w:tr w:rsidR="00900B23" w14:paraId="722BBB26" w14:textId="77777777">
        <w:trPr>
          <w:trHeight w:val="690"/>
        </w:trPr>
        <w:tc>
          <w:tcPr>
            <w:tcW w:w="709" w:type="dxa"/>
            <w:shd w:val="clear" w:color="D9D9D9" w:fill="D9D9D9"/>
            <w:vAlign w:val="center"/>
          </w:tcPr>
          <w:p w14:paraId="738E28A7" w14:textId="77777777" w:rsidR="00900B23" w:rsidRDefault="00FC5881">
            <w:pPr>
              <w:ind w:firstLine="33"/>
              <w:rPr>
                <w:sz w:val="20"/>
                <w:szCs w:val="20"/>
                <w:lang w:bidi="ru-RU"/>
              </w:rPr>
            </w:pPr>
            <w:r>
              <w:rPr>
                <w:sz w:val="20"/>
                <w:szCs w:val="20"/>
                <w:lang w:bidi="ru-RU"/>
              </w:rPr>
              <w:t>58</w:t>
            </w:r>
          </w:p>
        </w:tc>
        <w:tc>
          <w:tcPr>
            <w:tcW w:w="1306" w:type="dxa"/>
            <w:shd w:val="clear" w:color="D9D9D9" w:fill="D9D9D9"/>
            <w:vAlign w:val="center"/>
          </w:tcPr>
          <w:p w14:paraId="2FBA8654"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21C02181" w14:textId="77777777" w:rsidR="00900B23" w:rsidRDefault="00FC5881">
            <w:pPr>
              <w:ind w:firstLine="33"/>
              <w:rPr>
                <w:sz w:val="20"/>
                <w:szCs w:val="20"/>
                <w:lang w:bidi="ru-RU"/>
              </w:rPr>
            </w:pPr>
            <w:r>
              <w:rPr>
                <w:sz w:val="20"/>
                <w:szCs w:val="20"/>
                <w:lang w:bidi="ru-RU"/>
              </w:rPr>
              <w:t>П2.4</w:t>
            </w:r>
          </w:p>
        </w:tc>
        <w:tc>
          <w:tcPr>
            <w:tcW w:w="1412" w:type="dxa"/>
            <w:shd w:val="clear" w:color="D9D9D9" w:fill="D9D9D9"/>
            <w:vAlign w:val="center"/>
          </w:tcPr>
          <w:p w14:paraId="62D2154C" w14:textId="77777777" w:rsidR="00900B23" w:rsidRDefault="00FC5881">
            <w:pPr>
              <w:ind w:firstLine="33"/>
              <w:rPr>
                <w:sz w:val="20"/>
                <w:szCs w:val="20"/>
                <w:lang w:bidi="ru-RU"/>
              </w:rPr>
            </w:pPr>
            <w:r>
              <w:rPr>
                <w:sz w:val="20"/>
                <w:szCs w:val="20"/>
                <w:lang w:bidi="ru-RU"/>
              </w:rPr>
              <w:t>Управление рисками, комплаенс, непрерывностью и устойчивостью</w:t>
            </w:r>
          </w:p>
        </w:tc>
        <w:tc>
          <w:tcPr>
            <w:tcW w:w="1418" w:type="dxa"/>
            <w:shd w:val="clear" w:color="D9D9D9" w:fill="D9D9D9"/>
            <w:vAlign w:val="center"/>
          </w:tcPr>
          <w:p w14:paraId="3087F0BB" w14:textId="77777777" w:rsidR="00900B23" w:rsidRDefault="00FC5881">
            <w:pPr>
              <w:ind w:firstLine="33"/>
              <w:rPr>
                <w:sz w:val="20"/>
                <w:szCs w:val="20"/>
                <w:lang w:bidi="ru-RU"/>
              </w:rPr>
            </w:pPr>
            <w:r>
              <w:rPr>
                <w:sz w:val="20"/>
                <w:szCs w:val="20"/>
                <w:lang w:bidi="ru-RU"/>
              </w:rPr>
              <w:t>Управление эффективностью</w:t>
            </w:r>
          </w:p>
        </w:tc>
        <w:tc>
          <w:tcPr>
            <w:tcW w:w="2693" w:type="dxa"/>
            <w:shd w:val="clear" w:color="D9D9D9" w:fill="D9D9D9"/>
            <w:vAlign w:val="center"/>
          </w:tcPr>
          <w:p w14:paraId="6A2B13E4" w14:textId="77777777" w:rsidR="00900B23" w:rsidRDefault="00FC5881">
            <w:pPr>
              <w:ind w:firstLine="33"/>
              <w:rPr>
                <w:sz w:val="20"/>
                <w:szCs w:val="20"/>
                <w:lang w:bidi="ru-RU"/>
              </w:rPr>
            </w:pPr>
            <w:r>
              <w:rPr>
                <w:sz w:val="20"/>
                <w:szCs w:val="20"/>
                <w:lang w:bidi="ru-RU"/>
              </w:rPr>
              <w:t>Планирование, сбор, анализ показателей/метрик, характеризующих степень выполнения поставленных задач</w:t>
            </w:r>
          </w:p>
        </w:tc>
        <w:tc>
          <w:tcPr>
            <w:tcW w:w="1134" w:type="dxa"/>
            <w:shd w:val="clear" w:color="D9D9D9" w:fill="D9D9D9"/>
            <w:vAlign w:val="center"/>
          </w:tcPr>
          <w:p w14:paraId="11A7097E"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5023DD52"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0AEE759F"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9231EA3"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535B572A" w14:textId="77777777" w:rsidR="00900B23" w:rsidRDefault="00FC5881">
            <w:pPr>
              <w:ind w:firstLine="33"/>
              <w:rPr>
                <w:sz w:val="20"/>
                <w:szCs w:val="20"/>
                <w:lang w:bidi="ru-RU"/>
              </w:rPr>
            </w:pPr>
            <w:r>
              <w:rPr>
                <w:sz w:val="20"/>
                <w:szCs w:val="20"/>
                <w:lang w:bidi="ru-RU"/>
              </w:rPr>
              <w:t>Не применимо</w:t>
            </w:r>
          </w:p>
        </w:tc>
      </w:tr>
      <w:tr w:rsidR="00900B23" w14:paraId="0C2B4A05" w14:textId="77777777">
        <w:trPr>
          <w:trHeight w:val="1485"/>
        </w:trPr>
        <w:tc>
          <w:tcPr>
            <w:tcW w:w="709" w:type="dxa"/>
            <w:shd w:val="clear" w:color="D9D9D9" w:fill="D9D9D9"/>
            <w:vAlign w:val="center"/>
          </w:tcPr>
          <w:p w14:paraId="12B7994B" w14:textId="77777777" w:rsidR="00900B23" w:rsidRDefault="00FC5881">
            <w:pPr>
              <w:ind w:firstLine="33"/>
              <w:rPr>
                <w:sz w:val="20"/>
                <w:szCs w:val="20"/>
                <w:lang w:bidi="ru-RU"/>
              </w:rPr>
            </w:pPr>
            <w:r>
              <w:rPr>
                <w:sz w:val="20"/>
                <w:szCs w:val="20"/>
                <w:lang w:bidi="ru-RU"/>
              </w:rPr>
              <w:t>59</w:t>
            </w:r>
          </w:p>
        </w:tc>
        <w:tc>
          <w:tcPr>
            <w:tcW w:w="1306" w:type="dxa"/>
            <w:shd w:val="clear" w:color="D9D9D9" w:fill="D9D9D9"/>
            <w:vAlign w:val="center"/>
          </w:tcPr>
          <w:p w14:paraId="288088B9"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6609D6B4" w14:textId="77777777" w:rsidR="00900B23" w:rsidRDefault="00FC5881">
            <w:pPr>
              <w:ind w:firstLine="33"/>
              <w:rPr>
                <w:sz w:val="20"/>
                <w:szCs w:val="20"/>
                <w:lang w:bidi="ru-RU"/>
              </w:rPr>
            </w:pPr>
            <w:r>
              <w:rPr>
                <w:sz w:val="20"/>
                <w:szCs w:val="20"/>
                <w:lang w:bidi="ru-RU"/>
              </w:rPr>
              <w:t>П2.5</w:t>
            </w:r>
          </w:p>
        </w:tc>
        <w:tc>
          <w:tcPr>
            <w:tcW w:w="1412" w:type="dxa"/>
            <w:shd w:val="clear" w:color="D9D9D9" w:fill="D9D9D9"/>
            <w:vAlign w:val="center"/>
          </w:tcPr>
          <w:p w14:paraId="227EABC2" w14:textId="77777777" w:rsidR="00900B23" w:rsidRDefault="00FC5881">
            <w:pPr>
              <w:ind w:firstLine="33"/>
              <w:rPr>
                <w:sz w:val="20"/>
                <w:szCs w:val="20"/>
                <w:lang w:bidi="ru-RU"/>
              </w:rPr>
            </w:pPr>
            <w:r>
              <w:rPr>
                <w:sz w:val="20"/>
                <w:szCs w:val="20"/>
                <w:lang w:bidi="ru-RU"/>
              </w:rPr>
              <w:t>Управление рисками, комплаенс, непрерывностью и устойчивостью</w:t>
            </w:r>
          </w:p>
        </w:tc>
        <w:tc>
          <w:tcPr>
            <w:tcW w:w="1418" w:type="dxa"/>
            <w:shd w:val="clear" w:color="D9D9D9" w:fill="D9D9D9"/>
            <w:vAlign w:val="center"/>
          </w:tcPr>
          <w:p w14:paraId="708FE852" w14:textId="77777777" w:rsidR="00900B23" w:rsidRDefault="00FC5881">
            <w:pPr>
              <w:ind w:firstLine="33"/>
              <w:rPr>
                <w:sz w:val="20"/>
                <w:szCs w:val="20"/>
                <w:lang w:bidi="ru-RU"/>
              </w:rPr>
            </w:pPr>
            <w:r>
              <w:rPr>
                <w:sz w:val="20"/>
                <w:szCs w:val="20"/>
                <w:lang w:bidi="ru-RU"/>
              </w:rPr>
              <w:t>Управление качеством</w:t>
            </w:r>
          </w:p>
        </w:tc>
        <w:tc>
          <w:tcPr>
            <w:tcW w:w="2693" w:type="dxa"/>
            <w:shd w:val="clear" w:color="D9D9D9" w:fill="D9D9D9"/>
            <w:vAlign w:val="center"/>
          </w:tcPr>
          <w:p w14:paraId="5BD0907E" w14:textId="77777777" w:rsidR="00900B23" w:rsidRDefault="00FC5881">
            <w:pPr>
              <w:ind w:firstLine="33"/>
              <w:rPr>
                <w:sz w:val="20"/>
                <w:szCs w:val="20"/>
                <w:lang w:bidi="ru-RU"/>
              </w:rPr>
            </w:pPr>
            <w:r>
              <w:rPr>
                <w:sz w:val="20"/>
                <w:szCs w:val="20"/>
                <w:lang w:bidi="ru-RU"/>
              </w:rPr>
              <w:t>Построение и обеспечение развития системы менеджмента качества, нацеленной на удовлетворение потребностей и ожиданий потребителей и контрагентов, повышение удовлетворенности продуктами/услугами/сервисами</w:t>
            </w:r>
          </w:p>
        </w:tc>
        <w:tc>
          <w:tcPr>
            <w:tcW w:w="1134" w:type="dxa"/>
            <w:shd w:val="clear" w:color="D9D9D9" w:fill="D9D9D9"/>
            <w:vAlign w:val="center"/>
          </w:tcPr>
          <w:p w14:paraId="6B44119B" w14:textId="77777777" w:rsidR="00900B23" w:rsidRDefault="00FC5881">
            <w:pPr>
              <w:ind w:firstLine="33"/>
              <w:rPr>
                <w:sz w:val="20"/>
                <w:szCs w:val="20"/>
                <w:lang w:bidi="ru-RU"/>
              </w:rPr>
            </w:pPr>
            <w:r>
              <w:rPr>
                <w:sz w:val="20"/>
                <w:szCs w:val="20"/>
                <w:lang w:bidi="ru-RU"/>
              </w:rPr>
              <w:t xml:space="preserve"> </w:t>
            </w:r>
          </w:p>
        </w:tc>
        <w:tc>
          <w:tcPr>
            <w:tcW w:w="1559" w:type="dxa"/>
            <w:shd w:val="clear" w:color="FFC7CE" w:fill="FFC7CE"/>
            <w:vAlign w:val="center"/>
          </w:tcPr>
          <w:p w14:paraId="2D644D5D"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BF8AB8B"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0DD9EDA2"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7C7E1652" w14:textId="77777777" w:rsidR="00900B23" w:rsidRDefault="00FC5881">
            <w:pPr>
              <w:ind w:firstLine="33"/>
              <w:rPr>
                <w:sz w:val="20"/>
                <w:szCs w:val="20"/>
                <w:lang w:bidi="ru-RU"/>
              </w:rPr>
            </w:pPr>
            <w:r>
              <w:rPr>
                <w:sz w:val="20"/>
                <w:szCs w:val="20"/>
                <w:lang w:bidi="ru-RU"/>
              </w:rPr>
              <w:t>Не применимо</w:t>
            </w:r>
          </w:p>
        </w:tc>
      </w:tr>
      <w:tr w:rsidR="00900B23" w14:paraId="38314FED" w14:textId="77777777">
        <w:trPr>
          <w:trHeight w:val="2595"/>
        </w:trPr>
        <w:tc>
          <w:tcPr>
            <w:tcW w:w="709" w:type="dxa"/>
            <w:shd w:val="clear" w:color="D9D9D9" w:fill="D9D9D9"/>
            <w:vAlign w:val="center"/>
          </w:tcPr>
          <w:p w14:paraId="73C3499A" w14:textId="77777777" w:rsidR="00900B23" w:rsidRDefault="00FC5881">
            <w:pPr>
              <w:ind w:firstLine="33"/>
              <w:rPr>
                <w:sz w:val="20"/>
                <w:szCs w:val="20"/>
                <w:lang w:bidi="ru-RU"/>
              </w:rPr>
            </w:pPr>
            <w:r>
              <w:rPr>
                <w:sz w:val="20"/>
                <w:szCs w:val="20"/>
                <w:lang w:bidi="ru-RU"/>
              </w:rPr>
              <w:lastRenderedPageBreak/>
              <w:t>60</w:t>
            </w:r>
          </w:p>
        </w:tc>
        <w:tc>
          <w:tcPr>
            <w:tcW w:w="1306" w:type="dxa"/>
            <w:shd w:val="clear" w:color="D9D9D9" w:fill="D9D9D9"/>
            <w:vAlign w:val="center"/>
          </w:tcPr>
          <w:p w14:paraId="25EB8418"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57375CF7" w14:textId="77777777" w:rsidR="00900B23" w:rsidRDefault="00FC5881">
            <w:pPr>
              <w:ind w:firstLine="33"/>
              <w:rPr>
                <w:sz w:val="20"/>
                <w:szCs w:val="20"/>
                <w:lang w:bidi="ru-RU"/>
              </w:rPr>
            </w:pPr>
            <w:r>
              <w:rPr>
                <w:sz w:val="20"/>
                <w:szCs w:val="20"/>
                <w:lang w:bidi="ru-RU"/>
              </w:rPr>
              <w:t>П2.6</w:t>
            </w:r>
          </w:p>
        </w:tc>
        <w:tc>
          <w:tcPr>
            <w:tcW w:w="1412" w:type="dxa"/>
            <w:shd w:val="clear" w:color="D9D9D9" w:fill="D9D9D9"/>
            <w:vAlign w:val="center"/>
          </w:tcPr>
          <w:p w14:paraId="01F65E2E" w14:textId="77777777" w:rsidR="00900B23" w:rsidRDefault="00FC5881">
            <w:pPr>
              <w:ind w:firstLine="33"/>
              <w:rPr>
                <w:sz w:val="20"/>
                <w:szCs w:val="20"/>
                <w:lang w:bidi="ru-RU"/>
              </w:rPr>
            </w:pPr>
            <w:r>
              <w:rPr>
                <w:sz w:val="20"/>
                <w:szCs w:val="20"/>
                <w:lang w:bidi="ru-RU"/>
              </w:rPr>
              <w:t>Управление рисками, комплаенс, непрерывностью и устойчивостью</w:t>
            </w:r>
          </w:p>
        </w:tc>
        <w:tc>
          <w:tcPr>
            <w:tcW w:w="1418" w:type="dxa"/>
            <w:shd w:val="clear" w:color="D9D9D9" w:fill="D9D9D9"/>
            <w:vAlign w:val="center"/>
          </w:tcPr>
          <w:p w14:paraId="6387B425" w14:textId="77777777" w:rsidR="00900B23" w:rsidRDefault="00FC5881">
            <w:pPr>
              <w:ind w:firstLine="33"/>
              <w:rPr>
                <w:sz w:val="20"/>
                <w:szCs w:val="20"/>
                <w:lang w:bidi="ru-RU"/>
              </w:rPr>
            </w:pPr>
            <w:r>
              <w:rPr>
                <w:sz w:val="20"/>
                <w:szCs w:val="20"/>
                <w:lang w:bidi="ru-RU"/>
              </w:rPr>
              <w:t>Внутренний аудит и контроль</w:t>
            </w:r>
          </w:p>
        </w:tc>
        <w:tc>
          <w:tcPr>
            <w:tcW w:w="2693" w:type="dxa"/>
            <w:shd w:val="clear" w:color="D9D9D9" w:fill="D9D9D9"/>
            <w:vAlign w:val="center"/>
          </w:tcPr>
          <w:p w14:paraId="6816DA70" w14:textId="77777777" w:rsidR="00900B23" w:rsidRDefault="00FC5881">
            <w:pPr>
              <w:ind w:firstLine="33"/>
              <w:rPr>
                <w:sz w:val="20"/>
                <w:szCs w:val="20"/>
                <w:lang w:bidi="ru-RU"/>
              </w:rPr>
            </w:pPr>
            <w:r>
              <w:rPr>
                <w:sz w:val="20"/>
                <w:szCs w:val="20"/>
                <w:lang w:bidi="ru-RU"/>
              </w:rPr>
              <w:t>Проведение независимой объективной проверки выполнения планов деятельности организации и ее подразделений (блоков) в соответствии с поставленными целями, предоставленными ресурсами (бюджетами), заданными условиями и ограничениями, в установленном порядке согласно внутренним нормативным документам. Выработка рекомендаций по повышению эффективности систем внутреннего контроля, управления рисками и корпоративного управления</w:t>
            </w:r>
          </w:p>
        </w:tc>
        <w:tc>
          <w:tcPr>
            <w:tcW w:w="1134" w:type="dxa"/>
            <w:shd w:val="clear" w:color="D9D9D9" w:fill="D9D9D9"/>
            <w:vAlign w:val="center"/>
          </w:tcPr>
          <w:p w14:paraId="4FC6FA37"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1F79EFAB"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3EC24E0"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54F703B"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43914C85" w14:textId="77777777" w:rsidR="00900B23" w:rsidRDefault="00FC5881">
            <w:pPr>
              <w:ind w:firstLine="33"/>
              <w:rPr>
                <w:sz w:val="20"/>
                <w:szCs w:val="20"/>
                <w:lang w:bidi="ru-RU"/>
              </w:rPr>
            </w:pPr>
            <w:r>
              <w:rPr>
                <w:sz w:val="20"/>
                <w:szCs w:val="20"/>
                <w:lang w:bidi="ru-RU"/>
              </w:rPr>
              <w:t>Не применимо</w:t>
            </w:r>
          </w:p>
        </w:tc>
      </w:tr>
      <w:tr w:rsidR="00900B23" w14:paraId="29C45091" w14:textId="77777777">
        <w:trPr>
          <w:trHeight w:val="1590"/>
        </w:trPr>
        <w:tc>
          <w:tcPr>
            <w:tcW w:w="709" w:type="dxa"/>
            <w:shd w:val="clear" w:color="auto" w:fill="auto"/>
            <w:vAlign w:val="center"/>
          </w:tcPr>
          <w:p w14:paraId="56D4071F" w14:textId="77777777" w:rsidR="00900B23" w:rsidRDefault="00FC5881">
            <w:pPr>
              <w:ind w:firstLine="33"/>
              <w:rPr>
                <w:sz w:val="20"/>
                <w:szCs w:val="20"/>
                <w:lang w:bidi="ru-RU"/>
              </w:rPr>
            </w:pPr>
            <w:r>
              <w:rPr>
                <w:sz w:val="20"/>
                <w:szCs w:val="20"/>
                <w:lang w:bidi="ru-RU"/>
              </w:rPr>
              <w:t>61</w:t>
            </w:r>
          </w:p>
        </w:tc>
        <w:tc>
          <w:tcPr>
            <w:tcW w:w="1306" w:type="dxa"/>
            <w:shd w:val="clear" w:color="auto" w:fill="auto"/>
            <w:vAlign w:val="center"/>
          </w:tcPr>
          <w:p w14:paraId="1F2209CE"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77DED9A2" w14:textId="77777777" w:rsidR="00900B23" w:rsidRDefault="00FC5881">
            <w:pPr>
              <w:ind w:firstLine="33"/>
              <w:rPr>
                <w:sz w:val="20"/>
                <w:szCs w:val="20"/>
                <w:lang w:bidi="ru-RU"/>
              </w:rPr>
            </w:pPr>
            <w:r>
              <w:rPr>
                <w:sz w:val="20"/>
                <w:szCs w:val="20"/>
                <w:lang w:bidi="ru-RU"/>
              </w:rPr>
              <w:t>П3</w:t>
            </w:r>
          </w:p>
        </w:tc>
        <w:tc>
          <w:tcPr>
            <w:tcW w:w="1412" w:type="dxa"/>
            <w:shd w:val="clear" w:color="auto" w:fill="auto"/>
            <w:vAlign w:val="center"/>
          </w:tcPr>
          <w:p w14:paraId="3B5005BA" w14:textId="77777777" w:rsidR="00900B23" w:rsidRDefault="00FC5881">
            <w:pPr>
              <w:ind w:firstLine="33"/>
              <w:rPr>
                <w:sz w:val="20"/>
                <w:szCs w:val="20"/>
                <w:lang w:bidi="ru-RU"/>
              </w:rPr>
            </w:pPr>
            <w:r>
              <w:rPr>
                <w:sz w:val="20"/>
                <w:szCs w:val="20"/>
                <w:lang w:bidi="ru-RU"/>
              </w:rPr>
              <w:t>Обеспечение безопасности</w:t>
            </w:r>
          </w:p>
        </w:tc>
        <w:tc>
          <w:tcPr>
            <w:tcW w:w="1418" w:type="dxa"/>
            <w:shd w:val="clear" w:color="auto" w:fill="auto"/>
            <w:vAlign w:val="center"/>
          </w:tcPr>
          <w:p w14:paraId="07F87D60" w14:textId="77777777" w:rsidR="00900B23" w:rsidRDefault="00FC5881">
            <w:pPr>
              <w:ind w:firstLine="33"/>
              <w:rPr>
                <w:sz w:val="20"/>
                <w:szCs w:val="20"/>
                <w:lang w:bidi="ru-RU"/>
              </w:rPr>
            </w:pPr>
            <w:r>
              <w:rPr>
                <w:sz w:val="20"/>
                <w:szCs w:val="20"/>
                <w:lang w:bidi="ru-RU"/>
              </w:rPr>
              <w:t>Обеспечение безопасности</w:t>
            </w:r>
          </w:p>
        </w:tc>
        <w:tc>
          <w:tcPr>
            <w:tcW w:w="2693" w:type="dxa"/>
            <w:shd w:val="clear" w:color="auto" w:fill="auto"/>
            <w:vAlign w:val="center"/>
          </w:tcPr>
          <w:p w14:paraId="62EE8651" w14:textId="3F767F43" w:rsidR="00900B23" w:rsidRDefault="00FC5881">
            <w:pPr>
              <w:ind w:firstLine="33"/>
              <w:rPr>
                <w:sz w:val="20"/>
                <w:szCs w:val="20"/>
                <w:lang w:bidi="ru-RU"/>
              </w:rPr>
            </w:pPr>
            <w:r>
              <w:rPr>
                <w:sz w:val="20"/>
                <w:szCs w:val="20"/>
                <w:lang w:bidi="ru-RU"/>
              </w:rPr>
              <w:t xml:space="preserve">Формирование и обеспечение функционирования систем, направленных на защиту от угроз и рисков физического, экономического ущерба, информационной безопасности, </w:t>
            </w:r>
            <w:r>
              <w:rPr>
                <w:sz w:val="20"/>
                <w:szCs w:val="20"/>
                <w:lang w:bidi="ru-RU"/>
              </w:rPr>
              <w:br/>
              <w:t xml:space="preserve">коммерческой тайны и тайны </w:t>
            </w:r>
            <w:r w:rsidR="002F508F">
              <w:rPr>
                <w:sz w:val="20"/>
                <w:szCs w:val="20"/>
                <w:lang w:bidi="ru-RU"/>
              </w:rPr>
              <w:t>связи, рисков</w:t>
            </w:r>
            <w:r>
              <w:rPr>
                <w:sz w:val="20"/>
                <w:szCs w:val="20"/>
                <w:lang w:bidi="ru-RU"/>
              </w:rPr>
              <w:t xml:space="preserve"> нарушения законодательства</w:t>
            </w:r>
          </w:p>
        </w:tc>
        <w:tc>
          <w:tcPr>
            <w:tcW w:w="1134" w:type="dxa"/>
            <w:shd w:val="clear" w:color="auto" w:fill="auto"/>
            <w:vAlign w:val="center"/>
          </w:tcPr>
          <w:p w14:paraId="73A3C556"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6CD6745E"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A3B2B5D"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4AFB7A4F"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2C8FF55A" w14:textId="77777777" w:rsidR="00900B23" w:rsidRDefault="00FC5881">
            <w:pPr>
              <w:ind w:firstLine="33"/>
              <w:rPr>
                <w:sz w:val="20"/>
                <w:szCs w:val="20"/>
                <w:lang w:bidi="ru-RU"/>
              </w:rPr>
            </w:pPr>
            <w:r>
              <w:rPr>
                <w:sz w:val="20"/>
                <w:szCs w:val="20"/>
                <w:lang w:bidi="ru-RU"/>
              </w:rPr>
              <w:t>Не применимо</w:t>
            </w:r>
          </w:p>
        </w:tc>
      </w:tr>
      <w:tr w:rsidR="00900B23" w14:paraId="6659BE8F" w14:textId="77777777">
        <w:trPr>
          <w:trHeight w:val="2490"/>
        </w:trPr>
        <w:tc>
          <w:tcPr>
            <w:tcW w:w="709" w:type="dxa"/>
            <w:shd w:val="clear" w:color="auto" w:fill="auto"/>
            <w:vAlign w:val="center"/>
          </w:tcPr>
          <w:p w14:paraId="6B53A077" w14:textId="77777777" w:rsidR="00900B23" w:rsidRDefault="00FC5881">
            <w:pPr>
              <w:ind w:firstLine="33"/>
              <w:rPr>
                <w:sz w:val="20"/>
                <w:szCs w:val="20"/>
                <w:lang w:bidi="ru-RU"/>
              </w:rPr>
            </w:pPr>
            <w:r>
              <w:rPr>
                <w:sz w:val="20"/>
                <w:szCs w:val="20"/>
                <w:lang w:bidi="ru-RU"/>
              </w:rPr>
              <w:t>62</w:t>
            </w:r>
          </w:p>
        </w:tc>
        <w:tc>
          <w:tcPr>
            <w:tcW w:w="1306" w:type="dxa"/>
            <w:shd w:val="clear" w:color="auto" w:fill="auto"/>
            <w:vAlign w:val="center"/>
          </w:tcPr>
          <w:p w14:paraId="023FF49D"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6A97D66B" w14:textId="77777777" w:rsidR="00900B23" w:rsidRDefault="00FC5881">
            <w:pPr>
              <w:ind w:firstLine="33"/>
              <w:rPr>
                <w:sz w:val="20"/>
                <w:szCs w:val="20"/>
                <w:lang w:bidi="ru-RU"/>
              </w:rPr>
            </w:pPr>
            <w:r>
              <w:rPr>
                <w:sz w:val="20"/>
                <w:szCs w:val="20"/>
                <w:lang w:bidi="ru-RU"/>
              </w:rPr>
              <w:t>П3.1</w:t>
            </w:r>
          </w:p>
        </w:tc>
        <w:tc>
          <w:tcPr>
            <w:tcW w:w="1412" w:type="dxa"/>
            <w:shd w:val="clear" w:color="auto" w:fill="auto"/>
            <w:vAlign w:val="center"/>
          </w:tcPr>
          <w:p w14:paraId="5E09A73B" w14:textId="77777777" w:rsidR="00900B23" w:rsidRDefault="00FC5881">
            <w:pPr>
              <w:ind w:firstLine="33"/>
              <w:rPr>
                <w:sz w:val="20"/>
                <w:szCs w:val="20"/>
                <w:lang w:bidi="ru-RU"/>
              </w:rPr>
            </w:pPr>
            <w:r>
              <w:rPr>
                <w:sz w:val="20"/>
                <w:szCs w:val="20"/>
                <w:lang w:bidi="ru-RU"/>
              </w:rPr>
              <w:t>Обеспечение безопасности</w:t>
            </w:r>
          </w:p>
        </w:tc>
        <w:tc>
          <w:tcPr>
            <w:tcW w:w="1418" w:type="dxa"/>
            <w:shd w:val="clear" w:color="auto" w:fill="auto"/>
            <w:vAlign w:val="center"/>
          </w:tcPr>
          <w:p w14:paraId="3361638B" w14:textId="77777777" w:rsidR="00900B23" w:rsidRDefault="00FC5881">
            <w:pPr>
              <w:ind w:firstLine="33"/>
              <w:rPr>
                <w:sz w:val="20"/>
                <w:szCs w:val="20"/>
                <w:lang w:bidi="ru-RU"/>
              </w:rPr>
            </w:pPr>
            <w:r>
              <w:rPr>
                <w:sz w:val="20"/>
                <w:szCs w:val="20"/>
                <w:lang w:bidi="ru-RU"/>
              </w:rPr>
              <w:t>Обеспечение информационной безопасности</w:t>
            </w:r>
          </w:p>
        </w:tc>
        <w:tc>
          <w:tcPr>
            <w:tcW w:w="2693" w:type="dxa"/>
            <w:shd w:val="clear" w:color="auto" w:fill="auto"/>
            <w:vAlign w:val="center"/>
          </w:tcPr>
          <w:p w14:paraId="3A348E8F" w14:textId="77777777" w:rsidR="00900B23" w:rsidRDefault="00FC5881">
            <w:pPr>
              <w:ind w:firstLine="33"/>
              <w:rPr>
                <w:sz w:val="20"/>
                <w:szCs w:val="20"/>
                <w:lang w:bidi="ru-RU"/>
              </w:rPr>
            </w:pPr>
            <w:r>
              <w:rPr>
                <w:sz w:val="20"/>
                <w:szCs w:val="20"/>
                <w:lang w:bidi="ru-RU"/>
              </w:rPr>
              <w:t xml:space="preserve">Построение комплексной системы защиты информационных ресурсов, нацеленной на предупреждение, предотвращение рисков и угроз, своевременное выявление уязвимостей информационных систем, локализацию инцидентов, отражение кибератак и других мер защиты в целях </w:t>
            </w:r>
            <w:r>
              <w:rPr>
                <w:sz w:val="20"/>
                <w:szCs w:val="20"/>
                <w:lang w:bidi="ru-RU"/>
              </w:rPr>
              <w:lastRenderedPageBreak/>
              <w:t>обеспечения устойчивого развития и выполнения норм и требований контрольных (надзорных) органов</w:t>
            </w:r>
          </w:p>
        </w:tc>
        <w:tc>
          <w:tcPr>
            <w:tcW w:w="1134" w:type="dxa"/>
            <w:shd w:val="clear" w:color="auto" w:fill="auto"/>
            <w:vAlign w:val="center"/>
          </w:tcPr>
          <w:p w14:paraId="0D4DCD3C" w14:textId="77777777" w:rsidR="00900B23" w:rsidRDefault="00FC5881">
            <w:pPr>
              <w:ind w:firstLine="33"/>
              <w:rPr>
                <w:sz w:val="20"/>
                <w:szCs w:val="20"/>
                <w:lang w:bidi="ru-RU"/>
              </w:rPr>
            </w:pPr>
            <w:r>
              <w:rPr>
                <w:sz w:val="20"/>
                <w:szCs w:val="20"/>
                <w:lang w:bidi="ru-RU"/>
              </w:rPr>
              <w:lastRenderedPageBreak/>
              <w:t>Иные процессы</w:t>
            </w:r>
          </w:p>
        </w:tc>
        <w:tc>
          <w:tcPr>
            <w:tcW w:w="1559" w:type="dxa"/>
            <w:shd w:val="clear" w:color="FFC7CE" w:fill="FFC7CE"/>
            <w:vAlign w:val="center"/>
          </w:tcPr>
          <w:p w14:paraId="7CC71CA2"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DA268A3"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5A9523BC"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2688BA24" w14:textId="77777777" w:rsidR="00900B23" w:rsidRDefault="00FC5881">
            <w:pPr>
              <w:ind w:firstLine="33"/>
              <w:rPr>
                <w:sz w:val="20"/>
                <w:szCs w:val="20"/>
                <w:lang w:bidi="ru-RU"/>
              </w:rPr>
            </w:pPr>
            <w:r>
              <w:rPr>
                <w:sz w:val="20"/>
                <w:szCs w:val="20"/>
                <w:lang w:bidi="ru-RU"/>
              </w:rPr>
              <w:t>Не применимо</w:t>
            </w:r>
          </w:p>
        </w:tc>
      </w:tr>
      <w:tr w:rsidR="00900B23" w14:paraId="43B37892" w14:textId="77777777">
        <w:trPr>
          <w:trHeight w:val="1590"/>
        </w:trPr>
        <w:tc>
          <w:tcPr>
            <w:tcW w:w="709" w:type="dxa"/>
            <w:shd w:val="clear" w:color="auto" w:fill="auto"/>
            <w:vAlign w:val="center"/>
          </w:tcPr>
          <w:p w14:paraId="1BF058BB" w14:textId="77777777" w:rsidR="00900B23" w:rsidRDefault="00FC5881">
            <w:pPr>
              <w:ind w:firstLine="33"/>
              <w:rPr>
                <w:sz w:val="20"/>
                <w:szCs w:val="20"/>
                <w:lang w:bidi="ru-RU"/>
              </w:rPr>
            </w:pPr>
            <w:r>
              <w:rPr>
                <w:sz w:val="20"/>
                <w:szCs w:val="20"/>
                <w:lang w:bidi="ru-RU"/>
              </w:rPr>
              <w:t>63</w:t>
            </w:r>
          </w:p>
        </w:tc>
        <w:tc>
          <w:tcPr>
            <w:tcW w:w="1306" w:type="dxa"/>
            <w:shd w:val="clear" w:color="auto" w:fill="auto"/>
            <w:vAlign w:val="center"/>
          </w:tcPr>
          <w:p w14:paraId="6E88BD2C"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0ECE2684" w14:textId="77777777" w:rsidR="00900B23" w:rsidRDefault="00FC5881">
            <w:pPr>
              <w:ind w:firstLine="33"/>
              <w:rPr>
                <w:sz w:val="20"/>
                <w:szCs w:val="20"/>
                <w:lang w:bidi="ru-RU"/>
              </w:rPr>
            </w:pPr>
            <w:r>
              <w:rPr>
                <w:sz w:val="20"/>
                <w:szCs w:val="20"/>
                <w:lang w:bidi="ru-RU"/>
              </w:rPr>
              <w:t>П3.2</w:t>
            </w:r>
          </w:p>
        </w:tc>
        <w:tc>
          <w:tcPr>
            <w:tcW w:w="1412" w:type="dxa"/>
            <w:shd w:val="clear" w:color="auto" w:fill="auto"/>
            <w:vAlign w:val="center"/>
          </w:tcPr>
          <w:p w14:paraId="15A84E3A" w14:textId="77777777" w:rsidR="00900B23" w:rsidRDefault="00FC5881">
            <w:pPr>
              <w:ind w:firstLine="33"/>
              <w:rPr>
                <w:sz w:val="20"/>
                <w:szCs w:val="20"/>
                <w:lang w:bidi="ru-RU"/>
              </w:rPr>
            </w:pPr>
            <w:r>
              <w:rPr>
                <w:sz w:val="20"/>
                <w:szCs w:val="20"/>
                <w:lang w:bidi="ru-RU"/>
              </w:rPr>
              <w:t>Обеспечение безопасности</w:t>
            </w:r>
          </w:p>
        </w:tc>
        <w:tc>
          <w:tcPr>
            <w:tcW w:w="1418" w:type="dxa"/>
            <w:shd w:val="clear" w:color="auto" w:fill="auto"/>
            <w:vAlign w:val="center"/>
          </w:tcPr>
          <w:p w14:paraId="74CDCA5A" w14:textId="77777777" w:rsidR="00900B23" w:rsidRDefault="00FC5881">
            <w:pPr>
              <w:ind w:firstLine="33"/>
              <w:rPr>
                <w:sz w:val="20"/>
                <w:szCs w:val="20"/>
                <w:lang w:bidi="ru-RU"/>
              </w:rPr>
            </w:pPr>
            <w:r>
              <w:rPr>
                <w:sz w:val="20"/>
                <w:szCs w:val="20"/>
                <w:lang w:bidi="ru-RU"/>
              </w:rPr>
              <w:t>Обеспечение экономической безопасности</w:t>
            </w:r>
          </w:p>
        </w:tc>
        <w:tc>
          <w:tcPr>
            <w:tcW w:w="2693" w:type="dxa"/>
            <w:shd w:val="clear" w:color="auto" w:fill="auto"/>
            <w:vAlign w:val="center"/>
          </w:tcPr>
          <w:p w14:paraId="15D8E33F" w14:textId="77777777" w:rsidR="00900B23" w:rsidRDefault="00FC5881">
            <w:pPr>
              <w:ind w:firstLine="33"/>
              <w:rPr>
                <w:sz w:val="20"/>
                <w:szCs w:val="20"/>
                <w:lang w:bidi="ru-RU"/>
              </w:rPr>
            </w:pPr>
            <w:r>
              <w:rPr>
                <w:sz w:val="20"/>
                <w:szCs w:val="20"/>
                <w:lang w:bidi="ru-RU"/>
              </w:rPr>
              <w:t>Формирование системы профилактики коррупции, хищения активов, искажения отчетности и других рисков и угроз финансовой устойчивости. Мониторинг событий и сделок в соответствии с законодательством о противодействии коррупции и ПОД/ФТ</w:t>
            </w:r>
          </w:p>
        </w:tc>
        <w:tc>
          <w:tcPr>
            <w:tcW w:w="1134" w:type="dxa"/>
            <w:shd w:val="clear" w:color="auto" w:fill="auto"/>
            <w:vAlign w:val="center"/>
          </w:tcPr>
          <w:p w14:paraId="3C92A7CD"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613C3AFD"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EAFDBBE"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1B8DEE14"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2EF337E1" w14:textId="77777777" w:rsidR="00900B23" w:rsidRDefault="00FC5881">
            <w:pPr>
              <w:ind w:firstLine="33"/>
              <w:rPr>
                <w:sz w:val="20"/>
                <w:szCs w:val="20"/>
                <w:lang w:bidi="ru-RU"/>
              </w:rPr>
            </w:pPr>
            <w:r>
              <w:rPr>
                <w:sz w:val="20"/>
                <w:szCs w:val="20"/>
                <w:lang w:bidi="ru-RU"/>
              </w:rPr>
              <w:t>Не применимо</w:t>
            </w:r>
          </w:p>
        </w:tc>
      </w:tr>
      <w:tr w:rsidR="00900B23" w14:paraId="79773421" w14:textId="77777777">
        <w:trPr>
          <w:trHeight w:val="1590"/>
        </w:trPr>
        <w:tc>
          <w:tcPr>
            <w:tcW w:w="709" w:type="dxa"/>
            <w:shd w:val="clear" w:color="auto" w:fill="auto"/>
            <w:vAlign w:val="center"/>
          </w:tcPr>
          <w:p w14:paraId="57255DF7" w14:textId="77777777" w:rsidR="00900B23" w:rsidRDefault="00FC5881">
            <w:pPr>
              <w:ind w:firstLine="33"/>
              <w:rPr>
                <w:sz w:val="20"/>
                <w:szCs w:val="20"/>
                <w:lang w:bidi="ru-RU"/>
              </w:rPr>
            </w:pPr>
            <w:r>
              <w:rPr>
                <w:sz w:val="20"/>
                <w:szCs w:val="20"/>
                <w:lang w:bidi="ru-RU"/>
              </w:rPr>
              <w:t>64</w:t>
            </w:r>
          </w:p>
        </w:tc>
        <w:tc>
          <w:tcPr>
            <w:tcW w:w="1306" w:type="dxa"/>
            <w:shd w:val="clear" w:color="auto" w:fill="auto"/>
            <w:vAlign w:val="center"/>
          </w:tcPr>
          <w:p w14:paraId="4F92C045"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4BE6F45A" w14:textId="77777777" w:rsidR="00900B23" w:rsidRDefault="00FC5881">
            <w:pPr>
              <w:ind w:firstLine="33"/>
              <w:rPr>
                <w:sz w:val="20"/>
                <w:szCs w:val="20"/>
                <w:lang w:bidi="ru-RU"/>
              </w:rPr>
            </w:pPr>
            <w:r>
              <w:rPr>
                <w:sz w:val="20"/>
                <w:szCs w:val="20"/>
                <w:lang w:bidi="ru-RU"/>
              </w:rPr>
              <w:t>П3.3</w:t>
            </w:r>
          </w:p>
        </w:tc>
        <w:tc>
          <w:tcPr>
            <w:tcW w:w="1412" w:type="dxa"/>
            <w:shd w:val="clear" w:color="auto" w:fill="auto"/>
            <w:vAlign w:val="center"/>
          </w:tcPr>
          <w:p w14:paraId="76390000" w14:textId="77777777" w:rsidR="00900B23" w:rsidRDefault="00FC5881">
            <w:pPr>
              <w:ind w:firstLine="33"/>
              <w:rPr>
                <w:sz w:val="20"/>
                <w:szCs w:val="20"/>
                <w:lang w:bidi="ru-RU"/>
              </w:rPr>
            </w:pPr>
            <w:r>
              <w:rPr>
                <w:sz w:val="20"/>
                <w:szCs w:val="20"/>
                <w:lang w:bidi="ru-RU"/>
              </w:rPr>
              <w:t>Обеспечение безопасности</w:t>
            </w:r>
          </w:p>
        </w:tc>
        <w:tc>
          <w:tcPr>
            <w:tcW w:w="1418" w:type="dxa"/>
            <w:shd w:val="clear" w:color="auto" w:fill="auto"/>
            <w:vAlign w:val="center"/>
          </w:tcPr>
          <w:p w14:paraId="03C20201" w14:textId="77777777" w:rsidR="00900B23" w:rsidRDefault="00FC5881">
            <w:pPr>
              <w:ind w:firstLine="33"/>
              <w:rPr>
                <w:sz w:val="20"/>
                <w:szCs w:val="20"/>
                <w:lang w:bidi="ru-RU"/>
              </w:rPr>
            </w:pPr>
            <w:r>
              <w:rPr>
                <w:sz w:val="20"/>
                <w:szCs w:val="20"/>
                <w:lang w:bidi="ru-RU"/>
              </w:rPr>
              <w:t>Обеспечение физической безопасности</w:t>
            </w:r>
          </w:p>
        </w:tc>
        <w:tc>
          <w:tcPr>
            <w:tcW w:w="2693" w:type="dxa"/>
            <w:shd w:val="clear" w:color="auto" w:fill="auto"/>
            <w:vAlign w:val="center"/>
          </w:tcPr>
          <w:p w14:paraId="44D39989" w14:textId="77777777" w:rsidR="00900B23" w:rsidRDefault="00FC5881">
            <w:pPr>
              <w:ind w:firstLine="33"/>
              <w:rPr>
                <w:sz w:val="20"/>
                <w:szCs w:val="20"/>
                <w:lang w:bidi="ru-RU"/>
              </w:rPr>
            </w:pPr>
            <w:r>
              <w:rPr>
                <w:sz w:val="20"/>
                <w:szCs w:val="20"/>
                <w:lang w:bidi="ru-RU"/>
              </w:rPr>
              <w:t>Организация системы мер и мероприятий по предотвращению нарушений установленных правил доступа на объекты и сооружения связи, преднамеренных и непреднамеренных повреждений и утрат товарно-материальных ценностей</w:t>
            </w:r>
          </w:p>
        </w:tc>
        <w:tc>
          <w:tcPr>
            <w:tcW w:w="1134" w:type="dxa"/>
            <w:shd w:val="clear" w:color="auto" w:fill="auto"/>
            <w:vAlign w:val="center"/>
          </w:tcPr>
          <w:p w14:paraId="04B5E6F4"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5169CB5F"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62ABE635"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7AB7244"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074B93F1" w14:textId="77777777" w:rsidR="00900B23" w:rsidRDefault="00FC5881">
            <w:pPr>
              <w:ind w:firstLine="33"/>
              <w:rPr>
                <w:sz w:val="20"/>
                <w:szCs w:val="20"/>
                <w:lang w:bidi="ru-RU"/>
              </w:rPr>
            </w:pPr>
            <w:r>
              <w:rPr>
                <w:sz w:val="20"/>
                <w:szCs w:val="20"/>
                <w:lang w:bidi="ru-RU"/>
              </w:rPr>
              <w:t>Не применимо</w:t>
            </w:r>
          </w:p>
        </w:tc>
      </w:tr>
      <w:tr w:rsidR="00900B23" w14:paraId="63DBDAD2" w14:textId="77777777">
        <w:trPr>
          <w:trHeight w:val="2040"/>
        </w:trPr>
        <w:tc>
          <w:tcPr>
            <w:tcW w:w="709" w:type="dxa"/>
            <w:shd w:val="clear" w:color="D9D9D9" w:fill="D9D9D9"/>
            <w:vAlign w:val="center"/>
          </w:tcPr>
          <w:p w14:paraId="6D17BCF0" w14:textId="77777777" w:rsidR="00900B23" w:rsidRDefault="00FC5881">
            <w:pPr>
              <w:ind w:firstLine="33"/>
              <w:rPr>
                <w:sz w:val="20"/>
                <w:szCs w:val="20"/>
                <w:lang w:bidi="ru-RU"/>
              </w:rPr>
            </w:pPr>
            <w:r>
              <w:rPr>
                <w:sz w:val="20"/>
                <w:szCs w:val="20"/>
                <w:lang w:bidi="ru-RU"/>
              </w:rPr>
              <w:t>65</w:t>
            </w:r>
          </w:p>
        </w:tc>
        <w:tc>
          <w:tcPr>
            <w:tcW w:w="1306" w:type="dxa"/>
            <w:shd w:val="clear" w:color="D9D9D9" w:fill="D9D9D9"/>
            <w:vAlign w:val="center"/>
          </w:tcPr>
          <w:p w14:paraId="42B83335"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2F914103" w14:textId="77777777" w:rsidR="00900B23" w:rsidRDefault="00FC5881">
            <w:pPr>
              <w:ind w:firstLine="33"/>
              <w:rPr>
                <w:sz w:val="20"/>
                <w:szCs w:val="20"/>
                <w:lang w:bidi="ru-RU"/>
              </w:rPr>
            </w:pPr>
            <w:r>
              <w:rPr>
                <w:sz w:val="20"/>
                <w:szCs w:val="20"/>
                <w:lang w:bidi="ru-RU"/>
              </w:rPr>
              <w:t>П4</w:t>
            </w:r>
          </w:p>
        </w:tc>
        <w:tc>
          <w:tcPr>
            <w:tcW w:w="1412" w:type="dxa"/>
            <w:shd w:val="clear" w:color="D9D9D9" w:fill="D9D9D9"/>
            <w:vAlign w:val="center"/>
          </w:tcPr>
          <w:p w14:paraId="7277D1E0" w14:textId="77777777" w:rsidR="00900B23" w:rsidRDefault="00FC5881">
            <w:pPr>
              <w:ind w:firstLine="33"/>
              <w:rPr>
                <w:sz w:val="20"/>
                <w:szCs w:val="20"/>
                <w:lang w:bidi="ru-RU"/>
              </w:rPr>
            </w:pPr>
            <w:r>
              <w:rPr>
                <w:sz w:val="20"/>
                <w:szCs w:val="20"/>
                <w:lang w:bidi="ru-RU"/>
              </w:rPr>
              <w:t>Управление ресурсами</w:t>
            </w:r>
          </w:p>
        </w:tc>
        <w:tc>
          <w:tcPr>
            <w:tcW w:w="1418" w:type="dxa"/>
            <w:shd w:val="clear" w:color="D9D9D9" w:fill="D9D9D9"/>
            <w:vAlign w:val="center"/>
          </w:tcPr>
          <w:p w14:paraId="79BB6AA5" w14:textId="77777777" w:rsidR="00900B23" w:rsidRDefault="00FC5881">
            <w:pPr>
              <w:ind w:firstLine="33"/>
              <w:rPr>
                <w:sz w:val="20"/>
                <w:szCs w:val="20"/>
                <w:lang w:bidi="ru-RU"/>
              </w:rPr>
            </w:pPr>
            <w:r>
              <w:rPr>
                <w:sz w:val="20"/>
                <w:szCs w:val="20"/>
                <w:lang w:bidi="ru-RU"/>
              </w:rPr>
              <w:t>Управление ресурсами</w:t>
            </w:r>
          </w:p>
        </w:tc>
        <w:tc>
          <w:tcPr>
            <w:tcW w:w="2693" w:type="dxa"/>
            <w:shd w:val="clear" w:color="D9D9D9" w:fill="D9D9D9"/>
            <w:vAlign w:val="center"/>
          </w:tcPr>
          <w:p w14:paraId="25F727EA" w14:textId="77777777" w:rsidR="00900B23" w:rsidRDefault="00FC5881">
            <w:pPr>
              <w:ind w:firstLine="33"/>
              <w:rPr>
                <w:sz w:val="20"/>
                <w:szCs w:val="20"/>
                <w:lang w:bidi="ru-RU"/>
              </w:rPr>
            </w:pPr>
            <w:r>
              <w:rPr>
                <w:sz w:val="20"/>
                <w:szCs w:val="20"/>
                <w:lang w:bidi="ru-RU"/>
              </w:rPr>
              <w:t xml:space="preserve">Формирование и обеспечение функционирования систем, направленных на планирование, приобретение, распределение, перемещение, ведение учета и отчетности по использованию различных </w:t>
            </w:r>
            <w:r>
              <w:rPr>
                <w:sz w:val="20"/>
                <w:szCs w:val="20"/>
                <w:lang w:bidi="ru-RU"/>
              </w:rPr>
              <w:lastRenderedPageBreak/>
              <w:t>видов ресурсов (финансовых, человеческих, информационных, материальных) для деятельности</w:t>
            </w:r>
          </w:p>
        </w:tc>
        <w:tc>
          <w:tcPr>
            <w:tcW w:w="1134" w:type="dxa"/>
            <w:shd w:val="clear" w:color="D9D9D9" w:fill="D9D9D9"/>
            <w:vAlign w:val="center"/>
          </w:tcPr>
          <w:p w14:paraId="15C30C1C" w14:textId="77777777" w:rsidR="00900B23" w:rsidRDefault="00FC5881">
            <w:pPr>
              <w:ind w:firstLine="33"/>
              <w:rPr>
                <w:sz w:val="20"/>
                <w:szCs w:val="20"/>
                <w:lang w:bidi="ru-RU"/>
              </w:rPr>
            </w:pPr>
            <w:r>
              <w:rPr>
                <w:sz w:val="20"/>
                <w:szCs w:val="20"/>
                <w:lang w:bidi="ru-RU"/>
              </w:rPr>
              <w:lastRenderedPageBreak/>
              <w:t>Управленческие</w:t>
            </w:r>
          </w:p>
        </w:tc>
        <w:tc>
          <w:tcPr>
            <w:tcW w:w="1559" w:type="dxa"/>
            <w:shd w:val="clear" w:color="FFC7CE" w:fill="FFC7CE"/>
            <w:vAlign w:val="center"/>
          </w:tcPr>
          <w:p w14:paraId="76B44850"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D472377"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2D28768E"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0458F5D7" w14:textId="77777777" w:rsidR="00900B23" w:rsidRDefault="00FC5881">
            <w:pPr>
              <w:ind w:firstLine="33"/>
              <w:rPr>
                <w:sz w:val="20"/>
                <w:szCs w:val="20"/>
                <w:lang w:bidi="ru-RU"/>
              </w:rPr>
            </w:pPr>
            <w:r>
              <w:rPr>
                <w:sz w:val="20"/>
                <w:szCs w:val="20"/>
                <w:lang w:bidi="ru-RU"/>
              </w:rPr>
              <w:t>Не применимо</w:t>
            </w:r>
          </w:p>
        </w:tc>
      </w:tr>
      <w:tr w:rsidR="00900B23" w14:paraId="5AB609C0" w14:textId="77777777">
        <w:trPr>
          <w:trHeight w:val="1590"/>
        </w:trPr>
        <w:tc>
          <w:tcPr>
            <w:tcW w:w="709" w:type="dxa"/>
            <w:shd w:val="clear" w:color="D9D9D9" w:fill="D9D9D9"/>
            <w:vAlign w:val="center"/>
          </w:tcPr>
          <w:p w14:paraId="0466A074" w14:textId="77777777" w:rsidR="00900B23" w:rsidRDefault="00FC5881">
            <w:pPr>
              <w:ind w:firstLine="33"/>
              <w:rPr>
                <w:sz w:val="20"/>
                <w:szCs w:val="20"/>
                <w:lang w:bidi="ru-RU"/>
              </w:rPr>
            </w:pPr>
            <w:r>
              <w:rPr>
                <w:sz w:val="20"/>
                <w:szCs w:val="20"/>
                <w:lang w:bidi="ru-RU"/>
              </w:rPr>
              <w:t>66</w:t>
            </w:r>
          </w:p>
        </w:tc>
        <w:tc>
          <w:tcPr>
            <w:tcW w:w="1306" w:type="dxa"/>
            <w:shd w:val="clear" w:color="D9D9D9" w:fill="D9D9D9"/>
            <w:vAlign w:val="center"/>
          </w:tcPr>
          <w:p w14:paraId="702646C6"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07760275" w14:textId="77777777" w:rsidR="00900B23" w:rsidRDefault="00FC5881">
            <w:pPr>
              <w:ind w:firstLine="33"/>
              <w:rPr>
                <w:sz w:val="20"/>
                <w:szCs w:val="20"/>
                <w:lang w:bidi="ru-RU"/>
              </w:rPr>
            </w:pPr>
            <w:r>
              <w:rPr>
                <w:sz w:val="20"/>
                <w:szCs w:val="20"/>
                <w:lang w:bidi="ru-RU"/>
              </w:rPr>
              <w:t>П4.1</w:t>
            </w:r>
          </w:p>
        </w:tc>
        <w:tc>
          <w:tcPr>
            <w:tcW w:w="1412" w:type="dxa"/>
            <w:shd w:val="clear" w:color="D9D9D9" w:fill="D9D9D9"/>
            <w:vAlign w:val="center"/>
          </w:tcPr>
          <w:p w14:paraId="554904F7" w14:textId="77777777" w:rsidR="00900B23" w:rsidRDefault="00FC5881">
            <w:pPr>
              <w:ind w:firstLine="33"/>
              <w:rPr>
                <w:sz w:val="20"/>
                <w:szCs w:val="20"/>
                <w:lang w:bidi="ru-RU"/>
              </w:rPr>
            </w:pPr>
            <w:r>
              <w:rPr>
                <w:sz w:val="20"/>
                <w:szCs w:val="20"/>
                <w:lang w:bidi="ru-RU"/>
              </w:rPr>
              <w:t>Управление ресурсами</w:t>
            </w:r>
          </w:p>
        </w:tc>
        <w:tc>
          <w:tcPr>
            <w:tcW w:w="1418" w:type="dxa"/>
            <w:shd w:val="clear" w:color="D9D9D9" w:fill="D9D9D9"/>
            <w:vAlign w:val="center"/>
          </w:tcPr>
          <w:p w14:paraId="6D5055FD" w14:textId="77777777" w:rsidR="00900B23" w:rsidRDefault="00FC5881">
            <w:pPr>
              <w:ind w:firstLine="33"/>
              <w:rPr>
                <w:sz w:val="20"/>
                <w:szCs w:val="20"/>
                <w:lang w:bidi="ru-RU"/>
              </w:rPr>
            </w:pPr>
            <w:r>
              <w:rPr>
                <w:sz w:val="20"/>
                <w:szCs w:val="20"/>
                <w:lang w:bidi="ru-RU"/>
              </w:rPr>
              <w:t>Бюджетирование</w:t>
            </w:r>
          </w:p>
        </w:tc>
        <w:tc>
          <w:tcPr>
            <w:tcW w:w="2693" w:type="dxa"/>
            <w:shd w:val="clear" w:color="D9D9D9" w:fill="D9D9D9"/>
            <w:vAlign w:val="center"/>
          </w:tcPr>
          <w:p w14:paraId="3DFFB815" w14:textId="77777777" w:rsidR="00900B23" w:rsidRDefault="00FC5881">
            <w:pPr>
              <w:ind w:firstLine="33"/>
              <w:rPr>
                <w:sz w:val="20"/>
                <w:szCs w:val="20"/>
                <w:lang w:bidi="ru-RU"/>
              </w:rPr>
            </w:pPr>
            <w:r>
              <w:rPr>
                <w:sz w:val="20"/>
                <w:szCs w:val="20"/>
                <w:lang w:bidi="ru-RU"/>
              </w:rPr>
              <w:t>Организация системы сбора, структурирования и оформления бюджетных планов организации связи и ее единиц, порядок подготовки, согласования, утверждения и мониторинга и анализа исполнения планов и бюджетов</w:t>
            </w:r>
          </w:p>
        </w:tc>
        <w:tc>
          <w:tcPr>
            <w:tcW w:w="1134" w:type="dxa"/>
            <w:shd w:val="clear" w:color="D9D9D9" w:fill="D9D9D9"/>
            <w:vAlign w:val="center"/>
          </w:tcPr>
          <w:p w14:paraId="1645CA22"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0E683F4A"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050B18E"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42B86CDA"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834BFFC" w14:textId="77777777" w:rsidR="00900B23" w:rsidRDefault="00FC5881">
            <w:pPr>
              <w:ind w:firstLine="33"/>
              <w:rPr>
                <w:sz w:val="20"/>
                <w:szCs w:val="20"/>
                <w:lang w:bidi="ru-RU"/>
              </w:rPr>
            </w:pPr>
            <w:r>
              <w:rPr>
                <w:sz w:val="20"/>
                <w:szCs w:val="20"/>
                <w:lang w:bidi="ru-RU"/>
              </w:rPr>
              <w:t>Не применимо</w:t>
            </w:r>
          </w:p>
        </w:tc>
      </w:tr>
      <w:tr w:rsidR="00900B23" w14:paraId="7ADF9412" w14:textId="77777777">
        <w:trPr>
          <w:trHeight w:val="1815"/>
        </w:trPr>
        <w:tc>
          <w:tcPr>
            <w:tcW w:w="709" w:type="dxa"/>
            <w:shd w:val="clear" w:color="D9D9D9" w:fill="D9D9D9"/>
            <w:vAlign w:val="center"/>
          </w:tcPr>
          <w:p w14:paraId="14A0F779" w14:textId="77777777" w:rsidR="00900B23" w:rsidRDefault="00FC5881">
            <w:pPr>
              <w:ind w:firstLine="33"/>
              <w:rPr>
                <w:sz w:val="20"/>
                <w:szCs w:val="20"/>
                <w:lang w:bidi="ru-RU"/>
              </w:rPr>
            </w:pPr>
            <w:r>
              <w:rPr>
                <w:sz w:val="20"/>
                <w:szCs w:val="20"/>
                <w:lang w:bidi="ru-RU"/>
              </w:rPr>
              <w:t>67</w:t>
            </w:r>
          </w:p>
        </w:tc>
        <w:tc>
          <w:tcPr>
            <w:tcW w:w="1306" w:type="dxa"/>
            <w:shd w:val="clear" w:color="D9D9D9" w:fill="D9D9D9"/>
            <w:vAlign w:val="center"/>
          </w:tcPr>
          <w:p w14:paraId="7E42A5EF"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5DE4BEE1" w14:textId="77777777" w:rsidR="00900B23" w:rsidRDefault="00FC5881">
            <w:pPr>
              <w:ind w:firstLine="33"/>
              <w:rPr>
                <w:sz w:val="20"/>
                <w:szCs w:val="20"/>
                <w:lang w:bidi="ru-RU"/>
              </w:rPr>
            </w:pPr>
            <w:r>
              <w:rPr>
                <w:sz w:val="20"/>
                <w:szCs w:val="20"/>
                <w:lang w:bidi="ru-RU"/>
              </w:rPr>
              <w:t>П4.2</w:t>
            </w:r>
          </w:p>
        </w:tc>
        <w:tc>
          <w:tcPr>
            <w:tcW w:w="1412" w:type="dxa"/>
            <w:shd w:val="clear" w:color="D9D9D9" w:fill="D9D9D9"/>
            <w:vAlign w:val="center"/>
          </w:tcPr>
          <w:p w14:paraId="2B7B9DB9" w14:textId="77777777" w:rsidR="00900B23" w:rsidRDefault="00FC5881">
            <w:pPr>
              <w:ind w:firstLine="33"/>
              <w:rPr>
                <w:sz w:val="20"/>
                <w:szCs w:val="20"/>
                <w:lang w:bidi="ru-RU"/>
              </w:rPr>
            </w:pPr>
            <w:r>
              <w:rPr>
                <w:sz w:val="20"/>
                <w:szCs w:val="20"/>
                <w:lang w:bidi="ru-RU"/>
              </w:rPr>
              <w:t>Управление ресурсами</w:t>
            </w:r>
          </w:p>
        </w:tc>
        <w:tc>
          <w:tcPr>
            <w:tcW w:w="1418" w:type="dxa"/>
            <w:shd w:val="clear" w:color="D9D9D9" w:fill="D9D9D9"/>
            <w:vAlign w:val="center"/>
          </w:tcPr>
          <w:p w14:paraId="405E8FD5" w14:textId="77777777" w:rsidR="00900B23" w:rsidRDefault="00FC5881">
            <w:pPr>
              <w:ind w:firstLine="33"/>
              <w:rPr>
                <w:sz w:val="20"/>
                <w:szCs w:val="20"/>
                <w:lang w:bidi="ru-RU"/>
              </w:rPr>
            </w:pPr>
            <w:r>
              <w:rPr>
                <w:sz w:val="20"/>
                <w:szCs w:val="20"/>
                <w:lang w:bidi="ru-RU"/>
              </w:rPr>
              <w:t>Управление персоналом</w:t>
            </w:r>
          </w:p>
        </w:tc>
        <w:tc>
          <w:tcPr>
            <w:tcW w:w="2693" w:type="dxa"/>
            <w:shd w:val="clear" w:color="D9D9D9" w:fill="D9D9D9"/>
            <w:vAlign w:val="center"/>
          </w:tcPr>
          <w:p w14:paraId="06C0BF1D" w14:textId="77777777" w:rsidR="00900B23" w:rsidRDefault="00FC5881">
            <w:pPr>
              <w:ind w:firstLine="33"/>
              <w:rPr>
                <w:sz w:val="20"/>
                <w:szCs w:val="20"/>
                <w:lang w:bidi="ru-RU"/>
              </w:rPr>
            </w:pPr>
            <w:r>
              <w:rPr>
                <w:sz w:val="20"/>
                <w:szCs w:val="20"/>
                <w:lang w:bidi="ru-RU"/>
              </w:rPr>
              <w:t>Формирование системы обеспечения деятельности организации человеческими ресурсами в необходимом количестве, с нужными компетенциями, в соответствующие сроки. Планирование и бюджетирование ФОТ. Организация обучения и развития персонала</w:t>
            </w:r>
          </w:p>
        </w:tc>
        <w:tc>
          <w:tcPr>
            <w:tcW w:w="1134" w:type="dxa"/>
            <w:shd w:val="clear" w:color="D9D9D9" w:fill="D9D9D9"/>
            <w:vAlign w:val="center"/>
          </w:tcPr>
          <w:p w14:paraId="2B70821F"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163C96C9"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D71675A"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7296A25D"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7DFAC3E" w14:textId="77777777" w:rsidR="00900B23" w:rsidRDefault="00FC5881">
            <w:pPr>
              <w:ind w:firstLine="33"/>
              <w:rPr>
                <w:sz w:val="20"/>
                <w:szCs w:val="20"/>
                <w:lang w:bidi="ru-RU"/>
              </w:rPr>
            </w:pPr>
            <w:r>
              <w:rPr>
                <w:sz w:val="20"/>
                <w:szCs w:val="20"/>
                <w:lang w:bidi="ru-RU"/>
              </w:rPr>
              <w:t>Не применимо</w:t>
            </w:r>
          </w:p>
        </w:tc>
      </w:tr>
      <w:tr w:rsidR="00900B23" w14:paraId="794C1735" w14:textId="77777777">
        <w:trPr>
          <w:trHeight w:val="1815"/>
        </w:trPr>
        <w:tc>
          <w:tcPr>
            <w:tcW w:w="709" w:type="dxa"/>
            <w:shd w:val="clear" w:color="D9D9D9" w:fill="D9D9D9"/>
            <w:vAlign w:val="center"/>
          </w:tcPr>
          <w:p w14:paraId="6E4076AA" w14:textId="77777777" w:rsidR="00900B23" w:rsidRDefault="00FC5881">
            <w:pPr>
              <w:ind w:firstLine="33"/>
              <w:rPr>
                <w:sz w:val="20"/>
                <w:szCs w:val="20"/>
                <w:lang w:bidi="ru-RU"/>
              </w:rPr>
            </w:pPr>
            <w:r>
              <w:rPr>
                <w:sz w:val="20"/>
                <w:szCs w:val="20"/>
                <w:lang w:bidi="ru-RU"/>
              </w:rPr>
              <w:t>68</w:t>
            </w:r>
          </w:p>
        </w:tc>
        <w:tc>
          <w:tcPr>
            <w:tcW w:w="1306" w:type="dxa"/>
            <w:shd w:val="clear" w:color="D9D9D9" w:fill="D9D9D9"/>
            <w:vAlign w:val="center"/>
          </w:tcPr>
          <w:p w14:paraId="3A1548FA"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5D9D63FA" w14:textId="77777777" w:rsidR="00900B23" w:rsidRDefault="00FC5881">
            <w:pPr>
              <w:ind w:firstLine="33"/>
              <w:rPr>
                <w:sz w:val="20"/>
                <w:szCs w:val="20"/>
                <w:lang w:bidi="ru-RU"/>
              </w:rPr>
            </w:pPr>
            <w:r>
              <w:rPr>
                <w:sz w:val="20"/>
                <w:szCs w:val="20"/>
                <w:lang w:bidi="ru-RU"/>
              </w:rPr>
              <w:t>П4.3</w:t>
            </w:r>
          </w:p>
        </w:tc>
        <w:tc>
          <w:tcPr>
            <w:tcW w:w="1412" w:type="dxa"/>
            <w:shd w:val="clear" w:color="D9D9D9" w:fill="D9D9D9"/>
            <w:vAlign w:val="center"/>
          </w:tcPr>
          <w:p w14:paraId="7A1160C2" w14:textId="77777777" w:rsidR="00900B23" w:rsidRDefault="00FC5881">
            <w:pPr>
              <w:ind w:firstLine="33"/>
              <w:rPr>
                <w:sz w:val="20"/>
                <w:szCs w:val="20"/>
                <w:lang w:bidi="ru-RU"/>
              </w:rPr>
            </w:pPr>
            <w:r>
              <w:rPr>
                <w:sz w:val="20"/>
                <w:szCs w:val="20"/>
                <w:lang w:bidi="ru-RU"/>
              </w:rPr>
              <w:t>Управление ресурсами</w:t>
            </w:r>
          </w:p>
        </w:tc>
        <w:tc>
          <w:tcPr>
            <w:tcW w:w="1418" w:type="dxa"/>
            <w:shd w:val="clear" w:color="D9D9D9" w:fill="D9D9D9"/>
            <w:vAlign w:val="center"/>
          </w:tcPr>
          <w:p w14:paraId="07B9E4BF" w14:textId="77777777" w:rsidR="00900B23" w:rsidRDefault="00FC5881">
            <w:pPr>
              <w:ind w:firstLine="33"/>
              <w:rPr>
                <w:sz w:val="20"/>
                <w:szCs w:val="20"/>
                <w:lang w:bidi="ru-RU"/>
              </w:rPr>
            </w:pPr>
            <w:r>
              <w:rPr>
                <w:sz w:val="20"/>
                <w:szCs w:val="20"/>
                <w:lang w:bidi="ru-RU"/>
              </w:rPr>
              <w:t>Обеспечение охраны труда, ГО и ЧС</w:t>
            </w:r>
          </w:p>
        </w:tc>
        <w:tc>
          <w:tcPr>
            <w:tcW w:w="2693" w:type="dxa"/>
            <w:shd w:val="clear" w:color="D9D9D9" w:fill="D9D9D9"/>
            <w:vAlign w:val="center"/>
          </w:tcPr>
          <w:p w14:paraId="01892704" w14:textId="77777777" w:rsidR="00900B23" w:rsidRDefault="00FC5881">
            <w:pPr>
              <w:ind w:firstLine="33"/>
              <w:rPr>
                <w:sz w:val="20"/>
                <w:szCs w:val="20"/>
                <w:lang w:bidi="ru-RU"/>
              </w:rPr>
            </w:pPr>
            <w:r>
              <w:rPr>
                <w:sz w:val="20"/>
                <w:szCs w:val="20"/>
                <w:lang w:bidi="ru-RU"/>
              </w:rPr>
              <w:t>Обеспечение функционирования системы охраны труда: необходимых предупреждающих и (или) реагирующих действий исходя из оценки существенности профессиональных рисков. Координация взаимодействия с государственными системами обеспечения ГО и ЧС</w:t>
            </w:r>
          </w:p>
        </w:tc>
        <w:tc>
          <w:tcPr>
            <w:tcW w:w="1134" w:type="dxa"/>
            <w:shd w:val="clear" w:color="D9D9D9" w:fill="D9D9D9"/>
            <w:vAlign w:val="center"/>
          </w:tcPr>
          <w:p w14:paraId="05AA7DB4"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78A50D2C"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6EF751D1"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210AB10B"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236BF0D" w14:textId="77777777" w:rsidR="00900B23" w:rsidRDefault="00FC5881">
            <w:pPr>
              <w:ind w:firstLine="33"/>
              <w:rPr>
                <w:sz w:val="20"/>
                <w:szCs w:val="20"/>
                <w:lang w:bidi="ru-RU"/>
              </w:rPr>
            </w:pPr>
            <w:r>
              <w:rPr>
                <w:sz w:val="20"/>
                <w:szCs w:val="20"/>
                <w:lang w:bidi="ru-RU"/>
              </w:rPr>
              <w:t>Не применимо</w:t>
            </w:r>
          </w:p>
        </w:tc>
      </w:tr>
      <w:tr w:rsidR="00900B23" w14:paraId="7ED5DEC3" w14:textId="77777777">
        <w:trPr>
          <w:trHeight w:val="1590"/>
        </w:trPr>
        <w:tc>
          <w:tcPr>
            <w:tcW w:w="709" w:type="dxa"/>
            <w:shd w:val="clear" w:color="D9D9D9" w:fill="D9D9D9"/>
            <w:vAlign w:val="center"/>
          </w:tcPr>
          <w:p w14:paraId="77234303" w14:textId="77777777" w:rsidR="00900B23" w:rsidRDefault="00FC5881">
            <w:pPr>
              <w:ind w:firstLine="33"/>
              <w:rPr>
                <w:sz w:val="20"/>
                <w:szCs w:val="20"/>
                <w:lang w:bidi="ru-RU"/>
              </w:rPr>
            </w:pPr>
            <w:r>
              <w:rPr>
                <w:sz w:val="20"/>
                <w:szCs w:val="20"/>
                <w:lang w:bidi="ru-RU"/>
              </w:rPr>
              <w:lastRenderedPageBreak/>
              <w:t>69</w:t>
            </w:r>
          </w:p>
        </w:tc>
        <w:tc>
          <w:tcPr>
            <w:tcW w:w="1306" w:type="dxa"/>
            <w:shd w:val="clear" w:color="D9D9D9" w:fill="D9D9D9"/>
            <w:vAlign w:val="center"/>
          </w:tcPr>
          <w:p w14:paraId="1ECEC68C"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7DA3B775" w14:textId="77777777" w:rsidR="00900B23" w:rsidRDefault="00FC5881">
            <w:pPr>
              <w:ind w:firstLine="33"/>
              <w:rPr>
                <w:sz w:val="20"/>
                <w:szCs w:val="20"/>
                <w:lang w:bidi="ru-RU"/>
              </w:rPr>
            </w:pPr>
            <w:r>
              <w:rPr>
                <w:sz w:val="20"/>
                <w:szCs w:val="20"/>
                <w:lang w:bidi="ru-RU"/>
              </w:rPr>
              <w:t>П4.4</w:t>
            </w:r>
          </w:p>
        </w:tc>
        <w:tc>
          <w:tcPr>
            <w:tcW w:w="1412" w:type="dxa"/>
            <w:shd w:val="clear" w:color="D9D9D9" w:fill="D9D9D9"/>
            <w:vAlign w:val="center"/>
          </w:tcPr>
          <w:p w14:paraId="0CC1F21A" w14:textId="77777777" w:rsidR="00900B23" w:rsidRDefault="00FC5881">
            <w:pPr>
              <w:ind w:firstLine="33"/>
              <w:rPr>
                <w:sz w:val="20"/>
                <w:szCs w:val="20"/>
                <w:lang w:bidi="ru-RU"/>
              </w:rPr>
            </w:pPr>
            <w:r>
              <w:rPr>
                <w:sz w:val="20"/>
                <w:szCs w:val="20"/>
                <w:lang w:bidi="ru-RU"/>
              </w:rPr>
              <w:t>Управление ресурсами</w:t>
            </w:r>
          </w:p>
        </w:tc>
        <w:tc>
          <w:tcPr>
            <w:tcW w:w="1418" w:type="dxa"/>
            <w:shd w:val="clear" w:color="D9D9D9" w:fill="D9D9D9"/>
            <w:vAlign w:val="center"/>
          </w:tcPr>
          <w:p w14:paraId="077186D2" w14:textId="77777777" w:rsidR="00900B23" w:rsidRDefault="00FC5881">
            <w:pPr>
              <w:ind w:firstLine="33"/>
              <w:rPr>
                <w:sz w:val="20"/>
                <w:szCs w:val="20"/>
                <w:lang w:bidi="ru-RU"/>
              </w:rPr>
            </w:pPr>
            <w:r>
              <w:rPr>
                <w:sz w:val="20"/>
                <w:szCs w:val="20"/>
                <w:lang w:bidi="ru-RU"/>
              </w:rPr>
              <w:t>Документационное обеспечение</w:t>
            </w:r>
          </w:p>
        </w:tc>
        <w:tc>
          <w:tcPr>
            <w:tcW w:w="2693" w:type="dxa"/>
            <w:shd w:val="clear" w:color="D9D9D9" w:fill="D9D9D9"/>
            <w:vAlign w:val="center"/>
          </w:tcPr>
          <w:p w14:paraId="294DE2AF" w14:textId="77777777" w:rsidR="00900B23" w:rsidRDefault="00FC5881">
            <w:pPr>
              <w:ind w:firstLine="33"/>
              <w:rPr>
                <w:sz w:val="20"/>
                <w:szCs w:val="20"/>
                <w:lang w:bidi="ru-RU"/>
              </w:rPr>
            </w:pPr>
            <w:r>
              <w:rPr>
                <w:sz w:val="20"/>
                <w:szCs w:val="20"/>
                <w:lang w:bidi="ru-RU"/>
              </w:rPr>
              <w:t xml:space="preserve">Поддержка делопроизводства и документооборота, сопровождение информационных систем создания, маршрутизации, согласования, рассылки, хранения, мониторинга, актуализации, архивирования корпоративных документов </w:t>
            </w:r>
          </w:p>
        </w:tc>
        <w:tc>
          <w:tcPr>
            <w:tcW w:w="1134" w:type="dxa"/>
            <w:shd w:val="clear" w:color="D9D9D9" w:fill="D9D9D9"/>
            <w:vAlign w:val="center"/>
          </w:tcPr>
          <w:p w14:paraId="2BFE167D"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4DB174C1"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2BD8E48F"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AC510A0"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51B9953" w14:textId="77777777" w:rsidR="00900B23" w:rsidRDefault="00FC5881">
            <w:pPr>
              <w:ind w:firstLine="33"/>
              <w:rPr>
                <w:sz w:val="20"/>
                <w:szCs w:val="20"/>
                <w:lang w:bidi="ru-RU"/>
              </w:rPr>
            </w:pPr>
            <w:r>
              <w:rPr>
                <w:sz w:val="20"/>
                <w:szCs w:val="20"/>
                <w:lang w:bidi="ru-RU"/>
              </w:rPr>
              <w:t>Не применимо</w:t>
            </w:r>
          </w:p>
        </w:tc>
      </w:tr>
      <w:tr w:rsidR="00900B23" w14:paraId="04CC409E" w14:textId="77777777">
        <w:trPr>
          <w:trHeight w:val="2040"/>
        </w:trPr>
        <w:tc>
          <w:tcPr>
            <w:tcW w:w="709" w:type="dxa"/>
            <w:shd w:val="clear" w:color="D9D9D9" w:fill="D9D9D9"/>
            <w:vAlign w:val="center"/>
          </w:tcPr>
          <w:p w14:paraId="6DCFE855" w14:textId="77777777" w:rsidR="00900B23" w:rsidRDefault="00FC5881">
            <w:pPr>
              <w:ind w:firstLine="33"/>
              <w:rPr>
                <w:sz w:val="20"/>
                <w:szCs w:val="20"/>
                <w:lang w:bidi="ru-RU"/>
              </w:rPr>
            </w:pPr>
            <w:r>
              <w:rPr>
                <w:sz w:val="20"/>
                <w:szCs w:val="20"/>
                <w:lang w:bidi="ru-RU"/>
              </w:rPr>
              <w:t>70</w:t>
            </w:r>
          </w:p>
        </w:tc>
        <w:tc>
          <w:tcPr>
            <w:tcW w:w="1306" w:type="dxa"/>
            <w:shd w:val="clear" w:color="D9D9D9" w:fill="D9D9D9"/>
            <w:vAlign w:val="center"/>
          </w:tcPr>
          <w:p w14:paraId="5C10EAB4"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1008F5E7" w14:textId="77777777" w:rsidR="00900B23" w:rsidRDefault="00FC5881">
            <w:pPr>
              <w:ind w:firstLine="33"/>
              <w:rPr>
                <w:sz w:val="20"/>
                <w:szCs w:val="20"/>
                <w:lang w:bidi="ru-RU"/>
              </w:rPr>
            </w:pPr>
            <w:r>
              <w:rPr>
                <w:sz w:val="20"/>
                <w:szCs w:val="20"/>
                <w:lang w:bidi="ru-RU"/>
              </w:rPr>
              <w:t>П4.5</w:t>
            </w:r>
          </w:p>
        </w:tc>
        <w:tc>
          <w:tcPr>
            <w:tcW w:w="1412" w:type="dxa"/>
            <w:shd w:val="clear" w:color="D9D9D9" w:fill="D9D9D9"/>
            <w:vAlign w:val="center"/>
          </w:tcPr>
          <w:p w14:paraId="42CE51B8" w14:textId="77777777" w:rsidR="00900B23" w:rsidRDefault="00FC5881">
            <w:pPr>
              <w:ind w:firstLine="33"/>
              <w:rPr>
                <w:sz w:val="20"/>
                <w:szCs w:val="20"/>
                <w:lang w:bidi="ru-RU"/>
              </w:rPr>
            </w:pPr>
            <w:r>
              <w:rPr>
                <w:sz w:val="20"/>
                <w:szCs w:val="20"/>
                <w:lang w:bidi="ru-RU"/>
              </w:rPr>
              <w:t>Управление ресурсами</w:t>
            </w:r>
          </w:p>
        </w:tc>
        <w:tc>
          <w:tcPr>
            <w:tcW w:w="1418" w:type="dxa"/>
            <w:shd w:val="clear" w:color="D9D9D9" w:fill="D9D9D9"/>
            <w:vAlign w:val="center"/>
          </w:tcPr>
          <w:p w14:paraId="0021DF88" w14:textId="77777777" w:rsidR="00900B23" w:rsidRDefault="00FC5881">
            <w:pPr>
              <w:ind w:firstLine="33"/>
              <w:rPr>
                <w:sz w:val="20"/>
                <w:szCs w:val="20"/>
                <w:lang w:bidi="ru-RU"/>
              </w:rPr>
            </w:pPr>
            <w:r>
              <w:rPr>
                <w:sz w:val="20"/>
                <w:szCs w:val="20"/>
                <w:lang w:bidi="ru-RU"/>
              </w:rPr>
              <w:t>Административно-хозяйственное обеспечение</w:t>
            </w:r>
          </w:p>
        </w:tc>
        <w:tc>
          <w:tcPr>
            <w:tcW w:w="2693" w:type="dxa"/>
            <w:shd w:val="clear" w:color="D9D9D9" w:fill="D9D9D9"/>
            <w:vAlign w:val="center"/>
          </w:tcPr>
          <w:p w14:paraId="2E891629" w14:textId="77777777" w:rsidR="00900B23" w:rsidRDefault="00FC5881">
            <w:pPr>
              <w:ind w:firstLine="33"/>
              <w:rPr>
                <w:sz w:val="20"/>
                <w:szCs w:val="20"/>
                <w:lang w:bidi="ru-RU"/>
              </w:rPr>
            </w:pPr>
            <w:r>
              <w:rPr>
                <w:sz w:val="20"/>
                <w:szCs w:val="20"/>
                <w:lang w:bidi="ru-RU"/>
              </w:rPr>
              <w:t>Формирование и обеспечение функционирования системы обеспечения офисов необходимыми товарами, материалами, оргтехникой, инструментами, транспортом. Организация и сопровождение сервисов снабжения, управления складскими запасами, планирования и учет материальных ресурсов</w:t>
            </w:r>
          </w:p>
        </w:tc>
        <w:tc>
          <w:tcPr>
            <w:tcW w:w="1134" w:type="dxa"/>
            <w:shd w:val="clear" w:color="D9D9D9" w:fill="D9D9D9"/>
            <w:vAlign w:val="center"/>
          </w:tcPr>
          <w:p w14:paraId="5C23EDBF"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6964B238"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715F585"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0078CDBB"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5792D51" w14:textId="77777777" w:rsidR="00900B23" w:rsidRDefault="00FC5881">
            <w:pPr>
              <w:ind w:firstLine="33"/>
              <w:rPr>
                <w:sz w:val="20"/>
                <w:szCs w:val="20"/>
                <w:lang w:bidi="ru-RU"/>
              </w:rPr>
            </w:pPr>
            <w:r>
              <w:rPr>
                <w:sz w:val="20"/>
                <w:szCs w:val="20"/>
                <w:lang w:bidi="ru-RU"/>
              </w:rPr>
              <w:t>Не применимо</w:t>
            </w:r>
          </w:p>
        </w:tc>
      </w:tr>
      <w:tr w:rsidR="00900B23" w14:paraId="516B2AB1" w14:textId="77777777">
        <w:trPr>
          <w:trHeight w:val="2040"/>
        </w:trPr>
        <w:tc>
          <w:tcPr>
            <w:tcW w:w="709" w:type="dxa"/>
            <w:shd w:val="clear" w:color="D9D9D9" w:fill="D9D9D9"/>
            <w:vAlign w:val="center"/>
          </w:tcPr>
          <w:p w14:paraId="2AD79137" w14:textId="77777777" w:rsidR="00900B23" w:rsidRDefault="00FC5881">
            <w:pPr>
              <w:ind w:firstLine="33"/>
              <w:rPr>
                <w:sz w:val="20"/>
                <w:szCs w:val="20"/>
                <w:lang w:bidi="ru-RU"/>
              </w:rPr>
            </w:pPr>
            <w:r>
              <w:rPr>
                <w:sz w:val="20"/>
                <w:szCs w:val="20"/>
                <w:lang w:bidi="ru-RU"/>
              </w:rPr>
              <w:t>71</w:t>
            </w:r>
          </w:p>
        </w:tc>
        <w:tc>
          <w:tcPr>
            <w:tcW w:w="1306" w:type="dxa"/>
            <w:shd w:val="clear" w:color="D9D9D9" w:fill="D9D9D9"/>
            <w:vAlign w:val="center"/>
          </w:tcPr>
          <w:p w14:paraId="2AEABE14"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0A8AC99B" w14:textId="77777777" w:rsidR="00900B23" w:rsidRDefault="00FC5881">
            <w:pPr>
              <w:ind w:firstLine="33"/>
              <w:rPr>
                <w:sz w:val="20"/>
                <w:szCs w:val="20"/>
                <w:lang w:bidi="ru-RU"/>
              </w:rPr>
            </w:pPr>
            <w:r>
              <w:rPr>
                <w:sz w:val="20"/>
                <w:szCs w:val="20"/>
                <w:lang w:bidi="ru-RU"/>
              </w:rPr>
              <w:t>П4.6</w:t>
            </w:r>
          </w:p>
        </w:tc>
        <w:tc>
          <w:tcPr>
            <w:tcW w:w="1412" w:type="dxa"/>
            <w:shd w:val="clear" w:color="D9D9D9" w:fill="D9D9D9"/>
            <w:vAlign w:val="center"/>
          </w:tcPr>
          <w:p w14:paraId="0964E59A" w14:textId="77777777" w:rsidR="00900B23" w:rsidRDefault="00FC5881">
            <w:pPr>
              <w:ind w:firstLine="33"/>
              <w:rPr>
                <w:sz w:val="20"/>
                <w:szCs w:val="20"/>
                <w:lang w:bidi="ru-RU"/>
              </w:rPr>
            </w:pPr>
            <w:r>
              <w:rPr>
                <w:sz w:val="20"/>
                <w:szCs w:val="20"/>
                <w:lang w:bidi="ru-RU"/>
              </w:rPr>
              <w:t>Управление ресурсами</w:t>
            </w:r>
          </w:p>
        </w:tc>
        <w:tc>
          <w:tcPr>
            <w:tcW w:w="1418" w:type="dxa"/>
            <w:shd w:val="clear" w:color="D9D9D9" w:fill="D9D9D9"/>
            <w:vAlign w:val="center"/>
          </w:tcPr>
          <w:p w14:paraId="7EC8F173" w14:textId="77777777" w:rsidR="00900B23" w:rsidRDefault="00FC5881">
            <w:pPr>
              <w:ind w:firstLine="33"/>
              <w:rPr>
                <w:sz w:val="20"/>
                <w:szCs w:val="20"/>
                <w:lang w:bidi="ru-RU"/>
              </w:rPr>
            </w:pPr>
            <w:r>
              <w:rPr>
                <w:sz w:val="20"/>
                <w:szCs w:val="20"/>
                <w:lang w:bidi="ru-RU"/>
              </w:rPr>
              <w:t>Управление недвижимостью</w:t>
            </w:r>
          </w:p>
        </w:tc>
        <w:tc>
          <w:tcPr>
            <w:tcW w:w="2693" w:type="dxa"/>
            <w:shd w:val="clear" w:color="D9D9D9" w:fill="D9D9D9"/>
            <w:vAlign w:val="center"/>
          </w:tcPr>
          <w:p w14:paraId="7DE3C4EE" w14:textId="77777777" w:rsidR="00900B23" w:rsidRDefault="00FC5881">
            <w:pPr>
              <w:ind w:firstLine="33"/>
              <w:rPr>
                <w:sz w:val="20"/>
                <w:szCs w:val="20"/>
                <w:lang w:bidi="ru-RU"/>
              </w:rPr>
            </w:pPr>
            <w:r>
              <w:rPr>
                <w:sz w:val="20"/>
                <w:szCs w:val="20"/>
                <w:lang w:bidi="ru-RU"/>
              </w:rPr>
              <w:t>Планирование и проведение работ по строительству, реконструкции и ремонту зданий, строений и сооружений, их инженерному оборудованию, коммуникациям, условиям эксплуатации. Приобретение, оформление прав и учет коммерческой, офисной, производственной и других типов недвижимости</w:t>
            </w:r>
          </w:p>
        </w:tc>
        <w:tc>
          <w:tcPr>
            <w:tcW w:w="1134" w:type="dxa"/>
            <w:shd w:val="clear" w:color="D9D9D9" w:fill="D9D9D9"/>
            <w:vAlign w:val="center"/>
          </w:tcPr>
          <w:p w14:paraId="2606DDEA" w14:textId="77777777" w:rsidR="00900B23" w:rsidRDefault="00FC5881">
            <w:pPr>
              <w:ind w:firstLine="33"/>
              <w:rPr>
                <w:sz w:val="20"/>
                <w:szCs w:val="20"/>
                <w:lang w:bidi="ru-RU"/>
              </w:rPr>
            </w:pPr>
            <w:r>
              <w:rPr>
                <w:sz w:val="20"/>
                <w:szCs w:val="20"/>
                <w:lang w:bidi="ru-RU"/>
              </w:rPr>
              <w:t>Управленческие</w:t>
            </w:r>
          </w:p>
        </w:tc>
        <w:tc>
          <w:tcPr>
            <w:tcW w:w="1559" w:type="dxa"/>
            <w:shd w:val="clear" w:color="FFC7CE" w:fill="FFC7CE"/>
            <w:vAlign w:val="center"/>
          </w:tcPr>
          <w:p w14:paraId="707C32CC"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67B59F50"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DADACC9"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4ACA6400" w14:textId="77777777" w:rsidR="00900B23" w:rsidRDefault="00FC5881">
            <w:pPr>
              <w:ind w:firstLine="33"/>
              <w:rPr>
                <w:sz w:val="20"/>
                <w:szCs w:val="20"/>
                <w:lang w:bidi="ru-RU"/>
              </w:rPr>
            </w:pPr>
            <w:r>
              <w:rPr>
                <w:sz w:val="20"/>
                <w:szCs w:val="20"/>
                <w:lang w:bidi="ru-RU"/>
              </w:rPr>
              <w:t>Не применимо</w:t>
            </w:r>
          </w:p>
        </w:tc>
      </w:tr>
      <w:tr w:rsidR="00900B23" w14:paraId="6D04C9FB" w14:textId="77777777">
        <w:trPr>
          <w:trHeight w:val="421"/>
        </w:trPr>
        <w:tc>
          <w:tcPr>
            <w:tcW w:w="709" w:type="dxa"/>
            <w:shd w:val="clear" w:color="D9D9D9" w:fill="D9D9D9"/>
            <w:vAlign w:val="center"/>
          </w:tcPr>
          <w:p w14:paraId="1751A836" w14:textId="77777777" w:rsidR="00900B23" w:rsidRDefault="00FC5881">
            <w:pPr>
              <w:ind w:firstLine="33"/>
              <w:rPr>
                <w:sz w:val="20"/>
                <w:szCs w:val="20"/>
                <w:lang w:bidi="ru-RU"/>
              </w:rPr>
            </w:pPr>
            <w:r>
              <w:rPr>
                <w:sz w:val="20"/>
                <w:szCs w:val="20"/>
                <w:lang w:bidi="ru-RU"/>
              </w:rPr>
              <w:t>72</w:t>
            </w:r>
          </w:p>
        </w:tc>
        <w:tc>
          <w:tcPr>
            <w:tcW w:w="1306" w:type="dxa"/>
            <w:shd w:val="clear" w:color="D9D9D9" w:fill="D9D9D9"/>
            <w:vAlign w:val="center"/>
          </w:tcPr>
          <w:p w14:paraId="32AEE647"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D9D9D9" w:fill="D9D9D9"/>
            <w:vAlign w:val="center"/>
          </w:tcPr>
          <w:p w14:paraId="7AC4F048" w14:textId="77777777" w:rsidR="00900B23" w:rsidRDefault="00FC5881">
            <w:pPr>
              <w:ind w:firstLine="33"/>
              <w:rPr>
                <w:sz w:val="20"/>
                <w:szCs w:val="20"/>
                <w:lang w:bidi="ru-RU"/>
              </w:rPr>
            </w:pPr>
            <w:r>
              <w:rPr>
                <w:sz w:val="20"/>
                <w:szCs w:val="20"/>
                <w:lang w:bidi="ru-RU"/>
              </w:rPr>
              <w:t>П4.7</w:t>
            </w:r>
          </w:p>
        </w:tc>
        <w:tc>
          <w:tcPr>
            <w:tcW w:w="1412" w:type="dxa"/>
            <w:shd w:val="clear" w:color="D9D9D9" w:fill="D9D9D9"/>
            <w:vAlign w:val="center"/>
          </w:tcPr>
          <w:p w14:paraId="7042E6BA" w14:textId="77777777" w:rsidR="00900B23" w:rsidRDefault="00FC5881">
            <w:pPr>
              <w:ind w:firstLine="33"/>
              <w:rPr>
                <w:sz w:val="20"/>
                <w:szCs w:val="20"/>
                <w:lang w:bidi="ru-RU"/>
              </w:rPr>
            </w:pPr>
            <w:r>
              <w:rPr>
                <w:sz w:val="20"/>
                <w:szCs w:val="20"/>
                <w:lang w:bidi="ru-RU"/>
              </w:rPr>
              <w:t>Управление ресурсами</w:t>
            </w:r>
          </w:p>
        </w:tc>
        <w:tc>
          <w:tcPr>
            <w:tcW w:w="1418" w:type="dxa"/>
            <w:shd w:val="clear" w:color="D9D9D9" w:fill="D9D9D9"/>
            <w:vAlign w:val="center"/>
          </w:tcPr>
          <w:p w14:paraId="519A4F0D" w14:textId="77777777" w:rsidR="00900B23" w:rsidRDefault="00FC5881">
            <w:pPr>
              <w:ind w:firstLine="33"/>
              <w:rPr>
                <w:sz w:val="20"/>
                <w:szCs w:val="20"/>
                <w:lang w:bidi="ru-RU"/>
              </w:rPr>
            </w:pPr>
            <w:r>
              <w:rPr>
                <w:sz w:val="20"/>
                <w:szCs w:val="20"/>
                <w:lang w:bidi="ru-RU"/>
              </w:rPr>
              <w:t>ИТ-обеспечение</w:t>
            </w:r>
          </w:p>
        </w:tc>
        <w:tc>
          <w:tcPr>
            <w:tcW w:w="2693" w:type="dxa"/>
            <w:shd w:val="clear" w:color="D9D9D9" w:fill="D9D9D9"/>
            <w:vAlign w:val="center"/>
          </w:tcPr>
          <w:p w14:paraId="27D78BB4" w14:textId="77777777" w:rsidR="00900B23" w:rsidRDefault="00FC5881">
            <w:pPr>
              <w:ind w:firstLine="33"/>
              <w:rPr>
                <w:sz w:val="20"/>
                <w:szCs w:val="20"/>
                <w:lang w:bidi="ru-RU"/>
              </w:rPr>
            </w:pPr>
            <w:r>
              <w:rPr>
                <w:sz w:val="20"/>
                <w:szCs w:val="20"/>
                <w:lang w:bidi="ru-RU"/>
              </w:rPr>
              <w:t xml:space="preserve">Управление процедурами обеспечения деятельности необходимыми ресурсами в сфере ИТ (оборудование, техника, информационные </w:t>
            </w:r>
            <w:r>
              <w:rPr>
                <w:sz w:val="20"/>
                <w:szCs w:val="20"/>
                <w:lang w:bidi="ru-RU"/>
              </w:rPr>
              <w:lastRenderedPageBreak/>
              <w:t>системы, общее, прикладное, специализированное ПО), поддержка эксплуатации информационных ресурсов, управление разработкой, инцидентами, поддержка пользователей и т.д.</w:t>
            </w:r>
          </w:p>
        </w:tc>
        <w:tc>
          <w:tcPr>
            <w:tcW w:w="1134" w:type="dxa"/>
            <w:shd w:val="clear" w:color="D9D9D9" w:fill="D9D9D9"/>
            <w:vAlign w:val="center"/>
          </w:tcPr>
          <w:p w14:paraId="13173409" w14:textId="77777777" w:rsidR="00900B23" w:rsidRDefault="00FC5881">
            <w:pPr>
              <w:ind w:firstLine="33"/>
              <w:rPr>
                <w:sz w:val="20"/>
                <w:szCs w:val="20"/>
                <w:lang w:bidi="ru-RU"/>
              </w:rPr>
            </w:pPr>
            <w:r>
              <w:rPr>
                <w:sz w:val="20"/>
                <w:szCs w:val="20"/>
                <w:lang w:bidi="ru-RU"/>
              </w:rPr>
              <w:lastRenderedPageBreak/>
              <w:t>Управленческие</w:t>
            </w:r>
          </w:p>
        </w:tc>
        <w:tc>
          <w:tcPr>
            <w:tcW w:w="1559" w:type="dxa"/>
            <w:shd w:val="clear" w:color="FFC7CE" w:fill="FFC7CE"/>
            <w:vAlign w:val="center"/>
          </w:tcPr>
          <w:p w14:paraId="7C340738"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305FA42"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475EAD30"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626E3FB" w14:textId="77777777" w:rsidR="00900B23" w:rsidRDefault="00FC5881">
            <w:pPr>
              <w:ind w:firstLine="33"/>
              <w:rPr>
                <w:sz w:val="20"/>
                <w:szCs w:val="20"/>
                <w:lang w:bidi="ru-RU"/>
              </w:rPr>
            </w:pPr>
            <w:r>
              <w:rPr>
                <w:sz w:val="20"/>
                <w:szCs w:val="20"/>
                <w:lang w:bidi="ru-RU"/>
              </w:rPr>
              <w:t>Не применимо</w:t>
            </w:r>
          </w:p>
        </w:tc>
      </w:tr>
      <w:tr w:rsidR="00900B23" w14:paraId="6B0131BF" w14:textId="77777777">
        <w:trPr>
          <w:trHeight w:val="2715"/>
        </w:trPr>
        <w:tc>
          <w:tcPr>
            <w:tcW w:w="709" w:type="dxa"/>
            <w:shd w:val="clear" w:color="auto" w:fill="auto"/>
            <w:vAlign w:val="center"/>
          </w:tcPr>
          <w:p w14:paraId="6BC58C0E" w14:textId="77777777" w:rsidR="00900B23" w:rsidRDefault="00FC5881">
            <w:pPr>
              <w:ind w:firstLine="33"/>
              <w:rPr>
                <w:sz w:val="20"/>
                <w:szCs w:val="20"/>
                <w:lang w:bidi="ru-RU"/>
              </w:rPr>
            </w:pPr>
            <w:r>
              <w:rPr>
                <w:sz w:val="20"/>
                <w:szCs w:val="20"/>
                <w:lang w:bidi="ru-RU"/>
              </w:rPr>
              <w:t>73</w:t>
            </w:r>
          </w:p>
        </w:tc>
        <w:tc>
          <w:tcPr>
            <w:tcW w:w="1306" w:type="dxa"/>
            <w:shd w:val="clear" w:color="auto" w:fill="auto"/>
            <w:vAlign w:val="center"/>
          </w:tcPr>
          <w:p w14:paraId="149AE841"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15CCC023" w14:textId="77777777" w:rsidR="00900B23" w:rsidRDefault="00FC5881">
            <w:pPr>
              <w:ind w:firstLine="33"/>
              <w:rPr>
                <w:sz w:val="20"/>
                <w:szCs w:val="20"/>
                <w:lang w:bidi="ru-RU"/>
              </w:rPr>
            </w:pPr>
            <w:r>
              <w:rPr>
                <w:sz w:val="20"/>
                <w:szCs w:val="20"/>
                <w:lang w:bidi="ru-RU"/>
              </w:rPr>
              <w:t>П5</w:t>
            </w:r>
          </w:p>
        </w:tc>
        <w:tc>
          <w:tcPr>
            <w:tcW w:w="1412" w:type="dxa"/>
            <w:shd w:val="clear" w:color="auto" w:fill="auto"/>
            <w:vAlign w:val="center"/>
          </w:tcPr>
          <w:p w14:paraId="6AF3ACDE" w14:textId="77777777" w:rsidR="00900B23" w:rsidRDefault="00FC5881">
            <w:pPr>
              <w:ind w:firstLine="33"/>
              <w:rPr>
                <w:sz w:val="20"/>
                <w:szCs w:val="20"/>
                <w:lang w:bidi="ru-RU"/>
              </w:rPr>
            </w:pPr>
            <w:r>
              <w:rPr>
                <w:sz w:val="20"/>
                <w:szCs w:val="20"/>
                <w:lang w:bidi="ru-RU"/>
              </w:rPr>
              <w:t>Управление взаимодействием с заинтересованными сторонами</w:t>
            </w:r>
          </w:p>
        </w:tc>
        <w:tc>
          <w:tcPr>
            <w:tcW w:w="1418" w:type="dxa"/>
            <w:shd w:val="clear" w:color="auto" w:fill="auto"/>
            <w:vAlign w:val="center"/>
          </w:tcPr>
          <w:p w14:paraId="213BBCA8" w14:textId="77777777" w:rsidR="00900B23" w:rsidRDefault="00FC5881">
            <w:pPr>
              <w:ind w:firstLine="33"/>
              <w:rPr>
                <w:sz w:val="20"/>
                <w:szCs w:val="20"/>
                <w:lang w:bidi="ru-RU"/>
              </w:rPr>
            </w:pPr>
            <w:r>
              <w:rPr>
                <w:sz w:val="20"/>
                <w:szCs w:val="20"/>
                <w:lang w:bidi="ru-RU"/>
              </w:rPr>
              <w:t>Управление взаимодействием с заинтересованными сторонами</w:t>
            </w:r>
          </w:p>
        </w:tc>
        <w:tc>
          <w:tcPr>
            <w:tcW w:w="2693" w:type="dxa"/>
            <w:shd w:val="clear" w:color="auto" w:fill="auto"/>
            <w:vAlign w:val="center"/>
          </w:tcPr>
          <w:p w14:paraId="0BC14430" w14:textId="62880B47" w:rsidR="00900B23" w:rsidRDefault="00FC5881">
            <w:pPr>
              <w:ind w:firstLine="33"/>
              <w:rPr>
                <w:sz w:val="20"/>
                <w:szCs w:val="20"/>
                <w:lang w:bidi="ru-RU"/>
              </w:rPr>
            </w:pPr>
            <w:r>
              <w:rPr>
                <w:sz w:val="20"/>
                <w:szCs w:val="20"/>
                <w:lang w:bidi="ru-RU"/>
              </w:rPr>
              <w:t>Определение групп заинтересованных сторон, оценка их влияния</w:t>
            </w:r>
            <w:r w:rsidR="002F508F">
              <w:rPr>
                <w:sz w:val="20"/>
                <w:szCs w:val="20"/>
                <w:lang w:bidi="ru-RU"/>
              </w:rPr>
              <w:t xml:space="preserve"> </w:t>
            </w:r>
            <w:r>
              <w:rPr>
                <w:sz w:val="20"/>
                <w:szCs w:val="20"/>
                <w:lang w:bidi="ru-RU"/>
              </w:rPr>
              <w:t xml:space="preserve">на деятельность организации и влияния деятельности организации на них. Построение системы информационного обмена с заинтересованными сторонами, разработка принципов раскрытия информации, определение приоритетных каналов коммуникации, </w:t>
            </w:r>
            <w:r w:rsidR="002F508F">
              <w:rPr>
                <w:sz w:val="20"/>
                <w:szCs w:val="20"/>
                <w:lang w:bidi="ru-RU"/>
              </w:rPr>
              <w:t>реализация политик</w:t>
            </w:r>
            <w:r>
              <w:rPr>
                <w:sz w:val="20"/>
                <w:szCs w:val="20"/>
                <w:lang w:bidi="ru-RU"/>
              </w:rPr>
              <w:t xml:space="preserve"> в соответствии с правилами корпоративного управления и социальной ответственности</w:t>
            </w:r>
          </w:p>
        </w:tc>
        <w:tc>
          <w:tcPr>
            <w:tcW w:w="1134" w:type="dxa"/>
            <w:shd w:val="clear" w:color="auto" w:fill="auto"/>
            <w:vAlign w:val="center"/>
          </w:tcPr>
          <w:p w14:paraId="1061A009"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0C452E66"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511AA36"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21BBCB6F"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3C7837CB" w14:textId="77777777" w:rsidR="00900B23" w:rsidRDefault="00FC5881">
            <w:pPr>
              <w:ind w:firstLine="33"/>
              <w:rPr>
                <w:sz w:val="20"/>
                <w:szCs w:val="20"/>
                <w:lang w:bidi="ru-RU"/>
              </w:rPr>
            </w:pPr>
            <w:r>
              <w:rPr>
                <w:sz w:val="20"/>
                <w:szCs w:val="20"/>
                <w:lang w:bidi="ru-RU"/>
              </w:rPr>
              <w:t>Не применимо</w:t>
            </w:r>
          </w:p>
        </w:tc>
      </w:tr>
      <w:tr w:rsidR="00900B23" w14:paraId="0621A24F" w14:textId="77777777">
        <w:trPr>
          <w:trHeight w:val="2040"/>
        </w:trPr>
        <w:tc>
          <w:tcPr>
            <w:tcW w:w="709" w:type="dxa"/>
            <w:shd w:val="clear" w:color="auto" w:fill="auto"/>
            <w:vAlign w:val="center"/>
          </w:tcPr>
          <w:p w14:paraId="27DE65C6" w14:textId="77777777" w:rsidR="00900B23" w:rsidRDefault="00FC5881">
            <w:pPr>
              <w:ind w:firstLine="33"/>
              <w:rPr>
                <w:sz w:val="20"/>
                <w:szCs w:val="20"/>
                <w:lang w:bidi="ru-RU"/>
              </w:rPr>
            </w:pPr>
            <w:r>
              <w:rPr>
                <w:sz w:val="20"/>
                <w:szCs w:val="20"/>
                <w:lang w:bidi="ru-RU"/>
              </w:rPr>
              <w:t>74</w:t>
            </w:r>
          </w:p>
        </w:tc>
        <w:tc>
          <w:tcPr>
            <w:tcW w:w="1306" w:type="dxa"/>
            <w:shd w:val="clear" w:color="auto" w:fill="auto"/>
            <w:vAlign w:val="center"/>
          </w:tcPr>
          <w:p w14:paraId="19F31A4C"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1E44A662" w14:textId="77777777" w:rsidR="00900B23" w:rsidRDefault="00FC5881">
            <w:pPr>
              <w:ind w:firstLine="33"/>
              <w:rPr>
                <w:sz w:val="20"/>
                <w:szCs w:val="20"/>
                <w:lang w:bidi="ru-RU"/>
              </w:rPr>
            </w:pPr>
            <w:r>
              <w:rPr>
                <w:sz w:val="20"/>
                <w:szCs w:val="20"/>
                <w:lang w:bidi="ru-RU"/>
              </w:rPr>
              <w:t>П5.1</w:t>
            </w:r>
          </w:p>
        </w:tc>
        <w:tc>
          <w:tcPr>
            <w:tcW w:w="1412" w:type="dxa"/>
            <w:shd w:val="clear" w:color="auto" w:fill="auto"/>
            <w:vAlign w:val="center"/>
          </w:tcPr>
          <w:p w14:paraId="4AAFD019" w14:textId="77777777" w:rsidR="00900B23" w:rsidRDefault="00FC5881">
            <w:pPr>
              <w:ind w:firstLine="33"/>
              <w:rPr>
                <w:sz w:val="20"/>
                <w:szCs w:val="20"/>
                <w:lang w:bidi="ru-RU"/>
              </w:rPr>
            </w:pPr>
            <w:r>
              <w:rPr>
                <w:sz w:val="20"/>
                <w:szCs w:val="20"/>
                <w:lang w:bidi="ru-RU"/>
              </w:rPr>
              <w:t>Управление взаимодействием с заинтересованными сторонами</w:t>
            </w:r>
          </w:p>
        </w:tc>
        <w:tc>
          <w:tcPr>
            <w:tcW w:w="1418" w:type="dxa"/>
            <w:shd w:val="clear" w:color="auto" w:fill="auto"/>
            <w:vAlign w:val="center"/>
          </w:tcPr>
          <w:p w14:paraId="55CF2865" w14:textId="77777777" w:rsidR="00900B23" w:rsidRDefault="00FC5881">
            <w:pPr>
              <w:ind w:firstLine="33"/>
              <w:rPr>
                <w:sz w:val="20"/>
                <w:szCs w:val="20"/>
                <w:lang w:bidi="ru-RU"/>
              </w:rPr>
            </w:pPr>
            <w:r>
              <w:rPr>
                <w:sz w:val="20"/>
                <w:szCs w:val="20"/>
                <w:lang w:bidi="ru-RU"/>
              </w:rPr>
              <w:t>Связи с общественностью</w:t>
            </w:r>
          </w:p>
        </w:tc>
        <w:tc>
          <w:tcPr>
            <w:tcW w:w="2693" w:type="dxa"/>
            <w:shd w:val="clear" w:color="auto" w:fill="auto"/>
            <w:vAlign w:val="center"/>
          </w:tcPr>
          <w:p w14:paraId="074D9851" w14:textId="77777777" w:rsidR="00900B23" w:rsidRDefault="00FC5881">
            <w:pPr>
              <w:ind w:firstLine="33"/>
              <w:rPr>
                <w:sz w:val="20"/>
                <w:szCs w:val="20"/>
                <w:lang w:bidi="ru-RU"/>
              </w:rPr>
            </w:pPr>
            <w:r>
              <w:rPr>
                <w:sz w:val="20"/>
                <w:szCs w:val="20"/>
                <w:lang w:bidi="ru-RU"/>
              </w:rPr>
              <w:t>Определение, мониторинг и анализ интересов общества и его основных групп в целях разработки оптимальной стратегии информирования о целях, задачах, перспективах развития и других аспектах деятельности организации. Планирование и проведение мероприятий по информированию о значимых событиях и достижениях</w:t>
            </w:r>
          </w:p>
        </w:tc>
        <w:tc>
          <w:tcPr>
            <w:tcW w:w="1134" w:type="dxa"/>
            <w:shd w:val="clear" w:color="auto" w:fill="auto"/>
            <w:vAlign w:val="center"/>
          </w:tcPr>
          <w:p w14:paraId="46D904F0"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0E9F36CB"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0D05C7CA"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31CE5325"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53588636" w14:textId="77777777" w:rsidR="00900B23" w:rsidRDefault="00FC5881">
            <w:pPr>
              <w:ind w:firstLine="33"/>
              <w:rPr>
                <w:sz w:val="20"/>
                <w:szCs w:val="20"/>
                <w:lang w:bidi="ru-RU"/>
              </w:rPr>
            </w:pPr>
            <w:r>
              <w:rPr>
                <w:sz w:val="20"/>
                <w:szCs w:val="20"/>
                <w:lang w:bidi="ru-RU"/>
              </w:rPr>
              <w:t>Не применимо</w:t>
            </w:r>
          </w:p>
        </w:tc>
      </w:tr>
      <w:tr w:rsidR="00900B23" w14:paraId="15F32205" w14:textId="77777777">
        <w:trPr>
          <w:trHeight w:val="1815"/>
        </w:trPr>
        <w:tc>
          <w:tcPr>
            <w:tcW w:w="709" w:type="dxa"/>
            <w:shd w:val="clear" w:color="auto" w:fill="auto"/>
            <w:vAlign w:val="center"/>
          </w:tcPr>
          <w:p w14:paraId="535C5843" w14:textId="77777777" w:rsidR="00900B23" w:rsidRDefault="00FC5881">
            <w:pPr>
              <w:ind w:firstLine="33"/>
              <w:rPr>
                <w:sz w:val="20"/>
                <w:szCs w:val="20"/>
                <w:lang w:bidi="ru-RU"/>
              </w:rPr>
            </w:pPr>
            <w:r>
              <w:rPr>
                <w:sz w:val="20"/>
                <w:szCs w:val="20"/>
                <w:lang w:bidi="ru-RU"/>
              </w:rPr>
              <w:lastRenderedPageBreak/>
              <w:t>75</w:t>
            </w:r>
          </w:p>
        </w:tc>
        <w:tc>
          <w:tcPr>
            <w:tcW w:w="1306" w:type="dxa"/>
            <w:shd w:val="clear" w:color="auto" w:fill="auto"/>
            <w:vAlign w:val="center"/>
          </w:tcPr>
          <w:p w14:paraId="18B2D896"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202BA898" w14:textId="77777777" w:rsidR="00900B23" w:rsidRDefault="00FC5881">
            <w:pPr>
              <w:ind w:firstLine="33"/>
              <w:rPr>
                <w:sz w:val="20"/>
                <w:szCs w:val="20"/>
                <w:lang w:bidi="ru-RU"/>
              </w:rPr>
            </w:pPr>
            <w:r>
              <w:rPr>
                <w:sz w:val="20"/>
                <w:szCs w:val="20"/>
                <w:lang w:bidi="ru-RU"/>
              </w:rPr>
              <w:t>П5.2</w:t>
            </w:r>
          </w:p>
        </w:tc>
        <w:tc>
          <w:tcPr>
            <w:tcW w:w="1412" w:type="dxa"/>
            <w:shd w:val="clear" w:color="auto" w:fill="auto"/>
            <w:vAlign w:val="center"/>
          </w:tcPr>
          <w:p w14:paraId="45EF883D" w14:textId="77777777" w:rsidR="00900B23" w:rsidRDefault="00FC5881">
            <w:pPr>
              <w:ind w:firstLine="33"/>
              <w:rPr>
                <w:sz w:val="20"/>
                <w:szCs w:val="20"/>
                <w:lang w:bidi="ru-RU"/>
              </w:rPr>
            </w:pPr>
            <w:r>
              <w:rPr>
                <w:sz w:val="20"/>
                <w:szCs w:val="20"/>
                <w:lang w:bidi="ru-RU"/>
              </w:rPr>
              <w:t>Управление взаимодействием с заинтересованными сторонами</w:t>
            </w:r>
          </w:p>
        </w:tc>
        <w:tc>
          <w:tcPr>
            <w:tcW w:w="1418" w:type="dxa"/>
            <w:shd w:val="clear" w:color="auto" w:fill="auto"/>
            <w:vAlign w:val="center"/>
          </w:tcPr>
          <w:p w14:paraId="114A6EC5" w14:textId="77777777" w:rsidR="00900B23" w:rsidRDefault="00FC5881">
            <w:pPr>
              <w:ind w:firstLine="33"/>
              <w:rPr>
                <w:sz w:val="20"/>
                <w:szCs w:val="20"/>
                <w:lang w:bidi="ru-RU"/>
              </w:rPr>
            </w:pPr>
            <w:r>
              <w:rPr>
                <w:sz w:val="20"/>
                <w:szCs w:val="20"/>
                <w:lang w:bidi="ru-RU"/>
              </w:rPr>
              <w:t>Взаимодействие с регулирующими и контролирующими органами и органами власти</w:t>
            </w:r>
          </w:p>
        </w:tc>
        <w:tc>
          <w:tcPr>
            <w:tcW w:w="2693" w:type="dxa"/>
            <w:shd w:val="clear" w:color="auto" w:fill="auto"/>
            <w:vAlign w:val="center"/>
          </w:tcPr>
          <w:p w14:paraId="6F88308A" w14:textId="77777777" w:rsidR="00900B23" w:rsidRDefault="00FC5881">
            <w:pPr>
              <w:ind w:firstLine="33"/>
              <w:rPr>
                <w:sz w:val="20"/>
                <w:szCs w:val="20"/>
                <w:lang w:bidi="ru-RU"/>
              </w:rPr>
            </w:pPr>
            <w:r>
              <w:rPr>
                <w:sz w:val="20"/>
                <w:szCs w:val="20"/>
                <w:lang w:bidi="ru-RU"/>
              </w:rPr>
              <w:t>Планирование, организация каналов коммуникации и реализация информационного обмена в соответствии с условиями и требованиями контрольных (надзорных) органов. Участие в проектах и программах в общих интересах организации и органов власти</w:t>
            </w:r>
          </w:p>
        </w:tc>
        <w:tc>
          <w:tcPr>
            <w:tcW w:w="1134" w:type="dxa"/>
            <w:shd w:val="clear" w:color="auto" w:fill="auto"/>
            <w:vAlign w:val="center"/>
          </w:tcPr>
          <w:p w14:paraId="56BB0815"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6031E179"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74A3C29C"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496DCAD7"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140B70CD" w14:textId="77777777" w:rsidR="00900B23" w:rsidRDefault="00FC5881">
            <w:pPr>
              <w:ind w:firstLine="33"/>
              <w:rPr>
                <w:sz w:val="20"/>
                <w:szCs w:val="20"/>
                <w:lang w:bidi="ru-RU"/>
              </w:rPr>
            </w:pPr>
            <w:r>
              <w:rPr>
                <w:sz w:val="20"/>
                <w:szCs w:val="20"/>
                <w:lang w:bidi="ru-RU"/>
              </w:rPr>
              <w:t>Не применимо</w:t>
            </w:r>
          </w:p>
        </w:tc>
      </w:tr>
      <w:tr w:rsidR="00900B23" w14:paraId="10F488C9" w14:textId="77777777">
        <w:trPr>
          <w:trHeight w:val="915"/>
        </w:trPr>
        <w:tc>
          <w:tcPr>
            <w:tcW w:w="709" w:type="dxa"/>
            <w:shd w:val="clear" w:color="auto" w:fill="auto"/>
            <w:vAlign w:val="center"/>
          </w:tcPr>
          <w:p w14:paraId="2B6CE07A" w14:textId="77777777" w:rsidR="00900B23" w:rsidRDefault="00FC5881">
            <w:pPr>
              <w:ind w:firstLine="33"/>
              <w:rPr>
                <w:sz w:val="20"/>
                <w:szCs w:val="20"/>
                <w:lang w:bidi="ru-RU"/>
              </w:rPr>
            </w:pPr>
            <w:r>
              <w:rPr>
                <w:sz w:val="20"/>
                <w:szCs w:val="20"/>
                <w:lang w:bidi="ru-RU"/>
              </w:rPr>
              <w:t>76</w:t>
            </w:r>
          </w:p>
        </w:tc>
        <w:tc>
          <w:tcPr>
            <w:tcW w:w="1306" w:type="dxa"/>
            <w:shd w:val="clear" w:color="auto" w:fill="auto"/>
            <w:vAlign w:val="center"/>
          </w:tcPr>
          <w:p w14:paraId="0AEC66D0" w14:textId="77777777" w:rsidR="00900B23" w:rsidRDefault="00FC5881">
            <w:pPr>
              <w:ind w:firstLine="33"/>
              <w:rPr>
                <w:sz w:val="20"/>
                <w:szCs w:val="20"/>
                <w:lang w:bidi="ru-RU"/>
              </w:rPr>
            </w:pPr>
            <w:r>
              <w:rPr>
                <w:sz w:val="20"/>
                <w:szCs w:val="20"/>
                <w:lang w:bidi="ru-RU"/>
              </w:rPr>
              <w:t>Поддерживающие процессы</w:t>
            </w:r>
          </w:p>
        </w:tc>
        <w:tc>
          <w:tcPr>
            <w:tcW w:w="708" w:type="dxa"/>
            <w:shd w:val="clear" w:color="auto" w:fill="auto"/>
            <w:vAlign w:val="center"/>
          </w:tcPr>
          <w:p w14:paraId="2A30FFC6" w14:textId="77777777" w:rsidR="00900B23" w:rsidRDefault="00FC5881">
            <w:pPr>
              <w:ind w:firstLine="33"/>
              <w:rPr>
                <w:sz w:val="20"/>
                <w:szCs w:val="20"/>
                <w:lang w:bidi="ru-RU"/>
              </w:rPr>
            </w:pPr>
            <w:r>
              <w:rPr>
                <w:sz w:val="20"/>
                <w:szCs w:val="20"/>
                <w:lang w:bidi="ru-RU"/>
              </w:rPr>
              <w:t>П5.3</w:t>
            </w:r>
          </w:p>
        </w:tc>
        <w:tc>
          <w:tcPr>
            <w:tcW w:w="1412" w:type="dxa"/>
            <w:shd w:val="clear" w:color="auto" w:fill="auto"/>
            <w:vAlign w:val="center"/>
          </w:tcPr>
          <w:p w14:paraId="34D109F9" w14:textId="77777777" w:rsidR="00900B23" w:rsidRDefault="00FC5881">
            <w:pPr>
              <w:ind w:firstLine="33"/>
              <w:rPr>
                <w:sz w:val="20"/>
                <w:szCs w:val="20"/>
                <w:lang w:bidi="ru-RU"/>
              </w:rPr>
            </w:pPr>
            <w:r>
              <w:rPr>
                <w:sz w:val="20"/>
                <w:szCs w:val="20"/>
                <w:lang w:bidi="ru-RU"/>
              </w:rPr>
              <w:t>Управление взаимодействием с заинтересованными сторонами</w:t>
            </w:r>
          </w:p>
        </w:tc>
        <w:tc>
          <w:tcPr>
            <w:tcW w:w="1418" w:type="dxa"/>
            <w:shd w:val="clear" w:color="auto" w:fill="auto"/>
            <w:vAlign w:val="center"/>
          </w:tcPr>
          <w:p w14:paraId="52787464" w14:textId="77777777" w:rsidR="00900B23" w:rsidRDefault="00FC5881">
            <w:pPr>
              <w:ind w:firstLine="33"/>
              <w:rPr>
                <w:sz w:val="20"/>
                <w:szCs w:val="20"/>
                <w:lang w:bidi="ru-RU"/>
              </w:rPr>
            </w:pPr>
            <w:r>
              <w:rPr>
                <w:sz w:val="20"/>
                <w:szCs w:val="20"/>
                <w:lang w:bidi="ru-RU"/>
              </w:rPr>
              <w:t>Ведение международной и внешнеэкономической деятельности</w:t>
            </w:r>
          </w:p>
        </w:tc>
        <w:tc>
          <w:tcPr>
            <w:tcW w:w="2693" w:type="dxa"/>
            <w:shd w:val="clear" w:color="auto" w:fill="auto"/>
            <w:vAlign w:val="center"/>
          </w:tcPr>
          <w:p w14:paraId="7215FF7C" w14:textId="77777777" w:rsidR="00900B23" w:rsidRDefault="00FC5881">
            <w:pPr>
              <w:ind w:firstLine="33"/>
              <w:rPr>
                <w:sz w:val="20"/>
                <w:szCs w:val="20"/>
                <w:lang w:bidi="ru-RU"/>
              </w:rPr>
            </w:pPr>
            <w:r>
              <w:rPr>
                <w:sz w:val="20"/>
                <w:szCs w:val="20"/>
                <w:lang w:bidi="ru-RU"/>
              </w:rPr>
              <w:t>Организация, проведение, учет экспортно-импортных операций. Обеспечение деятельности на мировом рынке</w:t>
            </w:r>
          </w:p>
        </w:tc>
        <w:tc>
          <w:tcPr>
            <w:tcW w:w="1134" w:type="dxa"/>
            <w:shd w:val="clear" w:color="auto" w:fill="auto"/>
            <w:vAlign w:val="center"/>
          </w:tcPr>
          <w:p w14:paraId="50F72C1C" w14:textId="77777777" w:rsidR="00900B23" w:rsidRDefault="00FC5881">
            <w:pPr>
              <w:ind w:firstLine="33"/>
              <w:rPr>
                <w:sz w:val="20"/>
                <w:szCs w:val="20"/>
                <w:lang w:bidi="ru-RU"/>
              </w:rPr>
            </w:pPr>
            <w:r>
              <w:rPr>
                <w:sz w:val="20"/>
                <w:szCs w:val="20"/>
                <w:lang w:bidi="ru-RU"/>
              </w:rPr>
              <w:t>Иные процессы</w:t>
            </w:r>
          </w:p>
        </w:tc>
        <w:tc>
          <w:tcPr>
            <w:tcW w:w="1559" w:type="dxa"/>
            <w:shd w:val="clear" w:color="FFC7CE" w:fill="FFC7CE"/>
            <w:vAlign w:val="center"/>
          </w:tcPr>
          <w:p w14:paraId="356415F3" w14:textId="77777777" w:rsidR="00900B23" w:rsidRDefault="00FC5881">
            <w:pPr>
              <w:ind w:firstLine="33"/>
              <w:rPr>
                <w:sz w:val="20"/>
                <w:szCs w:val="20"/>
                <w:lang w:bidi="ru-RU"/>
              </w:rPr>
            </w:pPr>
            <w:r>
              <w:rPr>
                <w:sz w:val="20"/>
                <w:szCs w:val="20"/>
                <w:lang w:bidi="ru-RU"/>
              </w:rPr>
              <w:t>Не применимо</w:t>
            </w:r>
          </w:p>
        </w:tc>
        <w:tc>
          <w:tcPr>
            <w:tcW w:w="1281" w:type="dxa"/>
            <w:shd w:val="clear" w:color="FFC7CE" w:fill="FFC7CE"/>
            <w:vAlign w:val="center"/>
          </w:tcPr>
          <w:p w14:paraId="5BAAD4B5" w14:textId="77777777" w:rsidR="00900B23" w:rsidRDefault="00FC5881">
            <w:pPr>
              <w:ind w:firstLine="33"/>
              <w:rPr>
                <w:sz w:val="20"/>
                <w:szCs w:val="20"/>
                <w:lang w:bidi="ru-RU"/>
              </w:rPr>
            </w:pPr>
            <w:r>
              <w:rPr>
                <w:sz w:val="20"/>
                <w:szCs w:val="20"/>
                <w:lang w:bidi="ru-RU"/>
              </w:rPr>
              <w:t>Не применимо</w:t>
            </w:r>
          </w:p>
        </w:tc>
        <w:tc>
          <w:tcPr>
            <w:tcW w:w="1396" w:type="dxa"/>
            <w:shd w:val="clear" w:color="FFC7CE" w:fill="FFC7CE"/>
            <w:vAlign w:val="center"/>
          </w:tcPr>
          <w:p w14:paraId="43AEFDE5" w14:textId="77777777" w:rsidR="00900B23" w:rsidRDefault="00FC5881">
            <w:pPr>
              <w:ind w:firstLine="33"/>
              <w:rPr>
                <w:sz w:val="20"/>
                <w:szCs w:val="20"/>
                <w:lang w:bidi="ru-RU"/>
              </w:rPr>
            </w:pPr>
            <w:r>
              <w:rPr>
                <w:sz w:val="20"/>
                <w:szCs w:val="20"/>
                <w:lang w:bidi="ru-RU"/>
              </w:rPr>
              <w:t>Не применимо</w:t>
            </w:r>
          </w:p>
        </w:tc>
        <w:tc>
          <w:tcPr>
            <w:tcW w:w="1417" w:type="dxa"/>
            <w:shd w:val="clear" w:color="FFC7CE" w:fill="FFC7CE"/>
            <w:vAlign w:val="center"/>
          </w:tcPr>
          <w:p w14:paraId="2B4F0160" w14:textId="77777777" w:rsidR="00900B23" w:rsidRDefault="00FC5881">
            <w:pPr>
              <w:ind w:firstLine="33"/>
              <w:rPr>
                <w:sz w:val="20"/>
                <w:szCs w:val="20"/>
                <w:lang w:bidi="ru-RU"/>
              </w:rPr>
            </w:pPr>
            <w:r>
              <w:rPr>
                <w:sz w:val="20"/>
                <w:szCs w:val="20"/>
                <w:lang w:bidi="ru-RU"/>
              </w:rPr>
              <w:t>Не применимо</w:t>
            </w:r>
          </w:p>
        </w:tc>
      </w:tr>
    </w:tbl>
    <w:p w14:paraId="10303062" w14:textId="77777777" w:rsidR="00900B23" w:rsidRDefault="00900B23">
      <w:pPr>
        <w:pStyle w:val="a4"/>
        <w:ind w:firstLine="33"/>
      </w:pPr>
    </w:p>
    <w:p w14:paraId="23BCDD45" w14:textId="77777777" w:rsidR="00900B23" w:rsidRDefault="00900B23">
      <w:pPr>
        <w:pStyle w:val="a4"/>
      </w:pPr>
    </w:p>
    <w:p w14:paraId="1F81665A" w14:textId="77777777" w:rsidR="00900B23" w:rsidRDefault="00900B23">
      <w:pPr>
        <w:pStyle w:val="a4"/>
      </w:pPr>
    </w:p>
    <w:p w14:paraId="42404CB5" w14:textId="77777777" w:rsidR="00900B23" w:rsidRDefault="00900B23">
      <w:pPr>
        <w:pStyle w:val="a4"/>
      </w:pPr>
    </w:p>
    <w:p w14:paraId="37CB9691" w14:textId="77777777" w:rsidR="00900B23" w:rsidRDefault="00900B23">
      <w:pPr>
        <w:pStyle w:val="a4"/>
      </w:pPr>
    </w:p>
    <w:p w14:paraId="185C1836" w14:textId="77777777" w:rsidR="00900B23" w:rsidRDefault="00900B23">
      <w:pPr>
        <w:pStyle w:val="a4"/>
      </w:pPr>
    </w:p>
    <w:p w14:paraId="201999CC" w14:textId="77777777" w:rsidR="00900B23" w:rsidRDefault="00900B23">
      <w:pPr>
        <w:pStyle w:val="a4"/>
      </w:pPr>
    </w:p>
    <w:p w14:paraId="112DFA35" w14:textId="77777777" w:rsidR="00900B23" w:rsidRDefault="00FC5881">
      <w:pPr>
        <w:pStyle w:val="a4"/>
      </w:pPr>
      <w:r>
        <w:br w:type="page"/>
      </w:r>
    </w:p>
    <w:p w14:paraId="2BE48797" w14:textId="0C16A975" w:rsidR="00900B23" w:rsidRPr="002604A6" w:rsidRDefault="00FC5881" w:rsidP="00665C31">
      <w:pPr>
        <w:pStyle w:val="1"/>
        <w:jc w:val="right"/>
        <w:rPr>
          <w:lang w:val="en-US"/>
        </w:rPr>
      </w:pPr>
      <w:bookmarkStart w:id="77" w:name="_Toc182314774"/>
      <w:bookmarkStart w:id="78" w:name="_Toc191989044"/>
      <w:bookmarkStart w:id="79" w:name="_Toc191990698"/>
      <w:r>
        <w:lastRenderedPageBreak/>
        <w:t xml:space="preserve">Приложение </w:t>
      </w:r>
      <w:bookmarkEnd w:id="77"/>
      <w:r w:rsidR="002604A6">
        <w:rPr>
          <w:lang w:val="en-US"/>
        </w:rPr>
        <w:t>4</w:t>
      </w:r>
      <w:bookmarkEnd w:id="78"/>
      <w:bookmarkEnd w:id="79"/>
    </w:p>
    <w:p w14:paraId="79327881" w14:textId="77777777" w:rsidR="00900B23" w:rsidRDefault="00900B23">
      <w:pPr>
        <w:pStyle w:val="a4"/>
        <w:jc w:val="right"/>
        <w:rPr>
          <w:b/>
          <w:i/>
        </w:rPr>
      </w:pPr>
    </w:p>
    <w:p w14:paraId="1CE8D318" w14:textId="18259450" w:rsidR="002F508F" w:rsidRDefault="00FC5881">
      <w:pPr>
        <w:pStyle w:val="a4"/>
        <w:jc w:val="right"/>
        <w:rPr>
          <w:b/>
          <w:i/>
          <w:sz w:val="28"/>
          <w:szCs w:val="22"/>
        </w:rPr>
      </w:pPr>
      <w:r>
        <w:rPr>
          <w:b/>
          <w:i/>
          <w:sz w:val="28"/>
          <w:szCs w:val="22"/>
        </w:rPr>
        <w:t>Таблица</w:t>
      </w:r>
      <w:r w:rsidR="00B27B0F">
        <w:rPr>
          <w:b/>
          <w:i/>
          <w:sz w:val="28"/>
          <w:szCs w:val="22"/>
        </w:rPr>
        <w:t xml:space="preserve"> №</w:t>
      </w:r>
      <w:r>
        <w:rPr>
          <w:b/>
          <w:i/>
          <w:sz w:val="28"/>
          <w:szCs w:val="22"/>
        </w:rPr>
        <w:t xml:space="preserve"> </w:t>
      </w:r>
      <w:r w:rsidR="002F508F">
        <w:rPr>
          <w:b/>
          <w:i/>
          <w:sz w:val="28"/>
          <w:szCs w:val="22"/>
        </w:rPr>
        <w:t xml:space="preserve">23 </w:t>
      </w:r>
    </w:p>
    <w:p w14:paraId="2045E619" w14:textId="74B77BA7" w:rsidR="00900B23" w:rsidRDefault="00FC5881">
      <w:pPr>
        <w:pStyle w:val="a4"/>
        <w:jc w:val="right"/>
        <w:rPr>
          <w:b/>
          <w:i/>
          <w:sz w:val="28"/>
          <w:szCs w:val="22"/>
        </w:rPr>
      </w:pPr>
      <w:r>
        <w:rPr>
          <w:b/>
          <w:i/>
          <w:sz w:val="28"/>
          <w:szCs w:val="22"/>
        </w:rPr>
        <w:t>Примеры АС с привязкой к предоставляемым услугам связи</w:t>
      </w:r>
    </w:p>
    <w:p w14:paraId="34992307" w14:textId="77777777" w:rsidR="00900B23" w:rsidRDefault="00900B23">
      <w:pPr>
        <w:pStyle w:val="a4"/>
      </w:pPr>
    </w:p>
    <w:tbl>
      <w:tblPr>
        <w:tblW w:w="14913" w:type="dxa"/>
        <w:tblInd w:w="-176" w:type="dxa"/>
        <w:tblLook w:val="04A0" w:firstRow="1" w:lastRow="0" w:firstColumn="1" w:lastColumn="0" w:noHBand="0" w:noVBand="1"/>
      </w:tblPr>
      <w:tblGrid>
        <w:gridCol w:w="887"/>
        <w:gridCol w:w="2032"/>
        <w:gridCol w:w="2372"/>
        <w:gridCol w:w="2193"/>
        <w:gridCol w:w="2241"/>
        <w:gridCol w:w="2944"/>
        <w:gridCol w:w="2244"/>
      </w:tblGrid>
      <w:tr w:rsidR="00900B23" w14:paraId="36B41BEA" w14:textId="77777777">
        <w:trPr>
          <w:trHeight w:val="300"/>
          <w:tblHeader/>
        </w:trPr>
        <w:tc>
          <w:tcPr>
            <w:tcW w:w="886" w:type="dxa"/>
            <w:tcBorders>
              <w:top w:val="single" w:sz="4" w:space="0" w:color="auto"/>
              <w:left w:val="single" w:sz="4" w:space="0" w:color="auto"/>
              <w:bottom w:val="single" w:sz="4" w:space="0" w:color="auto"/>
              <w:right w:val="single" w:sz="4" w:space="0" w:color="auto"/>
            </w:tcBorders>
            <w:shd w:val="clear" w:color="9CC2E5" w:fill="9CC2E5"/>
            <w:noWrap/>
            <w:vAlign w:val="center"/>
          </w:tcPr>
          <w:p w14:paraId="71E18421" w14:textId="77777777" w:rsidR="00900B23" w:rsidRDefault="00FC5881">
            <w:pPr>
              <w:ind w:firstLine="35"/>
              <w:jc w:val="center"/>
              <w:rPr>
                <w:sz w:val="24"/>
                <w:szCs w:val="24"/>
                <w:lang w:bidi="ru-RU"/>
              </w:rPr>
            </w:pPr>
            <w:r>
              <w:rPr>
                <w:sz w:val="24"/>
                <w:szCs w:val="24"/>
                <w:lang w:bidi="ru-RU"/>
              </w:rPr>
              <w:t>П.п.</w:t>
            </w:r>
          </w:p>
        </w:tc>
        <w:tc>
          <w:tcPr>
            <w:tcW w:w="2032" w:type="dxa"/>
            <w:tcBorders>
              <w:top w:val="single" w:sz="4" w:space="0" w:color="auto"/>
              <w:left w:val="none" w:sz="4" w:space="0" w:color="000000"/>
              <w:bottom w:val="single" w:sz="4" w:space="0" w:color="auto"/>
              <w:right w:val="single" w:sz="4" w:space="0" w:color="auto"/>
            </w:tcBorders>
            <w:shd w:val="clear" w:color="9CC2E5" w:fill="9CC2E5"/>
            <w:vAlign w:val="center"/>
          </w:tcPr>
          <w:p w14:paraId="7396D5DA" w14:textId="77777777" w:rsidR="00900B23" w:rsidRDefault="00FC5881">
            <w:pPr>
              <w:ind w:firstLine="35"/>
              <w:jc w:val="center"/>
              <w:rPr>
                <w:sz w:val="24"/>
                <w:szCs w:val="24"/>
                <w:lang w:bidi="ru-RU"/>
              </w:rPr>
            </w:pPr>
            <w:r>
              <w:rPr>
                <w:sz w:val="24"/>
                <w:szCs w:val="24"/>
                <w:lang w:bidi="ru-RU"/>
              </w:rPr>
              <w:t>Услуга</w:t>
            </w:r>
          </w:p>
        </w:tc>
        <w:tc>
          <w:tcPr>
            <w:tcW w:w="2498" w:type="dxa"/>
            <w:tcBorders>
              <w:top w:val="single" w:sz="4" w:space="0" w:color="auto"/>
              <w:left w:val="none" w:sz="4" w:space="0" w:color="000000"/>
              <w:bottom w:val="single" w:sz="4" w:space="0" w:color="auto"/>
              <w:right w:val="single" w:sz="4" w:space="0" w:color="auto"/>
            </w:tcBorders>
            <w:shd w:val="clear" w:color="9CC2E5" w:fill="9CC2E5"/>
            <w:vAlign w:val="center"/>
          </w:tcPr>
          <w:p w14:paraId="7C9713BD" w14:textId="77777777" w:rsidR="00900B23" w:rsidRDefault="00FC5881">
            <w:pPr>
              <w:ind w:firstLine="35"/>
              <w:jc w:val="center"/>
              <w:rPr>
                <w:sz w:val="24"/>
                <w:szCs w:val="24"/>
                <w:lang w:bidi="ru-RU"/>
              </w:rPr>
            </w:pPr>
            <w:r>
              <w:rPr>
                <w:sz w:val="24"/>
                <w:szCs w:val="24"/>
                <w:lang w:bidi="ru-RU"/>
              </w:rPr>
              <w:t>Оборудование</w:t>
            </w:r>
          </w:p>
        </w:tc>
        <w:tc>
          <w:tcPr>
            <w:tcW w:w="2582" w:type="dxa"/>
            <w:tcBorders>
              <w:top w:val="single" w:sz="4" w:space="0" w:color="auto"/>
              <w:left w:val="none" w:sz="4" w:space="0" w:color="000000"/>
              <w:bottom w:val="single" w:sz="4" w:space="0" w:color="auto"/>
              <w:right w:val="single" w:sz="4" w:space="0" w:color="auto"/>
            </w:tcBorders>
            <w:shd w:val="clear" w:color="9CC2E5" w:fill="9CC2E5"/>
            <w:vAlign w:val="center"/>
          </w:tcPr>
          <w:p w14:paraId="4ADD2A21" w14:textId="77777777" w:rsidR="00900B23" w:rsidRDefault="00FC5881">
            <w:pPr>
              <w:ind w:firstLine="35"/>
              <w:jc w:val="center"/>
              <w:rPr>
                <w:sz w:val="24"/>
                <w:szCs w:val="24"/>
                <w:lang w:bidi="ru-RU"/>
              </w:rPr>
            </w:pPr>
            <w:r>
              <w:rPr>
                <w:sz w:val="24"/>
                <w:szCs w:val="24"/>
                <w:lang w:bidi="ru-RU"/>
              </w:rPr>
              <w:t>Управляющие АС</w:t>
            </w:r>
          </w:p>
        </w:tc>
        <w:tc>
          <w:tcPr>
            <w:tcW w:w="2372" w:type="dxa"/>
            <w:tcBorders>
              <w:top w:val="single" w:sz="4" w:space="0" w:color="auto"/>
              <w:left w:val="none" w:sz="4" w:space="0" w:color="000000"/>
              <w:bottom w:val="single" w:sz="4" w:space="0" w:color="auto"/>
              <w:right w:val="single" w:sz="4" w:space="0" w:color="auto"/>
            </w:tcBorders>
            <w:shd w:val="clear" w:color="9CC2E5" w:fill="9CC2E5"/>
            <w:vAlign w:val="center"/>
          </w:tcPr>
          <w:p w14:paraId="21A60031" w14:textId="77777777" w:rsidR="00900B23" w:rsidRDefault="00FC5881">
            <w:pPr>
              <w:ind w:firstLine="35"/>
              <w:jc w:val="center"/>
              <w:rPr>
                <w:sz w:val="24"/>
                <w:szCs w:val="24"/>
                <w:lang w:bidi="ru-RU"/>
              </w:rPr>
            </w:pPr>
            <w:r>
              <w:rPr>
                <w:sz w:val="24"/>
                <w:szCs w:val="24"/>
                <w:lang w:bidi="ru-RU"/>
              </w:rPr>
              <w:t>Обеспечивающие АС</w:t>
            </w:r>
          </w:p>
        </w:tc>
        <w:tc>
          <w:tcPr>
            <w:tcW w:w="3120" w:type="dxa"/>
            <w:tcBorders>
              <w:top w:val="single" w:sz="4" w:space="0" w:color="auto"/>
              <w:left w:val="none" w:sz="4" w:space="0" w:color="000000"/>
              <w:bottom w:val="single" w:sz="4" w:space="0" w:color="auto"/>
              <w:right w:val="single" w:sz="4" w:space="0" w:color="auto"/>
            </w:tcBorders>
            <w:shd w:val="clear" w:color="9CC2E5" w:fill="9CC2E5"/>
            <w:vAlign w:val="center"/>
          </w:tcPr>
          <w:p w14:paraId="78622739" w14:textId="77777777" w:rsidR="00900B23" w:rsidRDefault="00FC5881">
            <w:pPr>
              <w:ind w:firstLine="35"/>
              <w:jc w:val="center"/>
              <w:rPr>
                <w:sz w:val="24"/>
                <w:szCs w:val="24"/>
                <w:lang w:bidi="ru-RU"/>
              </w:rPr>
            </w:pPr>
            <w:r>
              <w:rPr>
                <w:sz w:val="24"/>
                <w:szCs w:val="24"/>
                <w:lang w:bidi="ru-RU"/>
              </w:rPr>
              <w:t>Вспомогательные АС</w:t>
            </w:r>
          </w:p>
        </w:tc>
        <w:tc>
          <w:tcPr>
            <w:tcW w:w="1423" w:type="dxa"/>
            <w:tcBorders>
              <w:top w:val="single" w:sz="4" w:space="0" w:color="auto"/>
              <w:left w:val="none" w:sz="4" w:space="0" w:color="000000"/>
              <w:bottom w:val="single" w:sz="4" w:space="0" w:color="auto"/>
              <w:right w:val="single" w:sz="4" w:space="0" w:color="auto"/>
            </w:tcBorders>
            <w:shd w:val="clear" w:color="9CC2E5" w:fill="9CC2E5"/>
            <w:vAlign w:val="center"/>
          </w:tcPr>
          <w:p w14:paraId="6887A439" w14:textId="77777777" w:rsidR="00900B23" w:rsidRDefault="00FC5881">
            <w:pPr>
              <w:ind w:firstLine="35"/>
              <w:jc w:val="center"/>
              <w:rPr>
                <w:sz w:val="24"/>
                <w:szCs w:val="24"/>
                <w:lang w:bidi="ru-RU"/>
              </w:rPr>
            </w:pPr>
            <w:r>
              <w:rPr>
                <w:sz w:val="24"/>
                <w:szCs w:val="24"/>
                <w:lang w:bidi="ru-RU"/>
              </w:rPr>
              <w:t>Инфраструктурные АС</w:t>
            </w:r>
          </w:p>
        </w:tc>
      </w:tr>
      <w:tr w:rsidR="00900B23" w14:paraId="3554E17B" w14:textId="77777777">
        <w:trPr>
          <w:trHeight w:val="300"/>
        </w:trPr>
        <w:tc>
          <w:tcPr>
            <w:tcW w:w="886" w:type="dxa"/>
            <w:tcBorders>
              <w:top w:val="none" w:sz="4" w:space="0" w:color="000000"/>
              <w:left w:val="single" w:sz="4" w:space="0" w:color="auto"/>
              <w:bottom w:val="single" w:sz="4" w:space="0" w:color="auto"/>
              <w:right w:val="single" w:sz="4" w:space="0" w:color="auto"/>
            </w:tcBorders>
            <w:shd w:val="clear" w:color="9CC2E5" w:fill="9CC2E5"/>
            <w:noWrap/>
            <w:vAlign w:val="center"/>
          </w:tcPr>
          <w:p w14:paraId="369FA77E" w14:textId="77777777" w:rsidR="00900B23" w:rsidRDefault="00FC5881">
            <w:pPr>
              <w:ind w:firstLine="35"/>
              <w:jc w:val="center"/>
              <w:rPr>
                <w:sz w:val="24"/>
                <w:szCs w:val="24"/>
                <w:lang w:bidi="ru-RU"/>
              </w:rPr>
            </w:pPr>
            <w:r>
              <w:rPr>
                <w:sz w:val="24"/>
                <w:szCs w:val="24"/>
                <w:lang w:bidi="ru-RU"/>
              </w:rPr>
              <w:t>1</w:t>
            </w:r>
          </w:p>
        </w:tc>
        <w:tc>
          <w:tcPr>
            <w:tcW w:w="2032" w:type="dxa"/>
            <w:tcBorders>
              <w:top w:val="none" w:sz="4" w:space="0" w:color="000000"/>
              <w:left w:val="none" w:sz="4" w:space="0" w:color="000000"/>
              <w:bottom w:val="single" w:sz="4" w:space="0" w:color="auto"/>
              <w:right w:val="single" w:sz="4" w:space="0" w:color="auto"/>
            </w:tcBorders>
            <w:shd w:val="clear" w:color="9CC2E5" w:fill="9CC2E5"/>
            <w:vAlign w:val="center"/>
          </w:tcPr>
          <w:p w14:paraId="25E94B31" w14:textId="77777777" w:rsidR="00900B23" w:rsidRDefault="00FC5881">
            <w:pPr>
              <w:ind w:firstLine="35"/>
              <w:jc w:val="center"/>
              <w:rPr>
                <w:sz w:val="24"/>
                <w:szCs w:val="24"/>
                <w:lang w:bidi="ru-RU"/>
              </w:rPr>
            </w:pPr>
            <w:r>
              <w:rPr>
                <w:sz w:val="24"/>
                <w:szCs w:val="24"/>
                <w:lang w:bidi="ru-RU"/>
              </w:rPr>
              <w:t>2</w:t>
            </w:r>
          </w:p>
        </w:tc>
        <w:tc>
          <w:tcPr>
            <w:tcW w:w="2498" w:type="dxa"/>
            <w:tcBorders>
              <w:top w:val="none" w:sz="4" w:space="0" w:color="000000"/>
              <w:left w:val="none" w:sz="4" w:space="0" w:color="000000"/>
              <w:bottom w:val="single" w:sz="4" w:space="0" w:color="auto"/>
              <w:right w:val="single" w:sz="4" w:space="0" w:color="auto"/>
            </w:tcBorders>
            <w:shd w:val="clear" w:color="9CC2E5" w:fill="9CC2E5"/>
            <w:vAlign w:val="center"/>
          </w:tcPr>
          <w:p w14:paraId="01F6560B" w14:textId="77777777" w:rsidR="00900B23" w:rsidRDefault="00FC5881">
            <w:pPr>
              <w:ind w:firstLine="35"/>
              <w:jc w:val="center"/>
              <w:rPr>
                <w:sz w:val="24"/>
                <w:szCs w:val="24"/>
                <w:lang w:bidi="ru-RU"/>
              </w:rPr>
            </w:pPr>
            <w:r>
              <w:rPr>
                <w:sz w:val="24"/>
                <w:szCs w:val="24"/>
                <w:lang w:bidi="ru-RU"/>
              </w:rPr>
              <w:t>3</w:t>
            </w:r>
          </w:p>
        </w:tc>
        <w:tc>
          <w:tcPr>
            <w:tcW w:w="2582" w:type="dxa"/>
            <w:tcBorders>
              <w:top w:val="none" w:sz="4" w:space="0" w:color="000000"/>
              <w:left w:val="none" w:sz="4" w:space="0" w:color="000000"/>
              <w:bottom w:val="single" w:sz="4" w:space="0" w:color="auto"/>
              <w:right w:val="single" w:sz="4" w:space="0" w:color="auto"/>
            </w:tcBorders>
            <w:shd w:val="clear" w:color="9CC2E5" w:fill="9CC2E5"/>
            <w:vAlign w:val="center"/>
          </w:tcPr>
          <w:p w14:paraId="624FA329" w14:textId="77777777" w:rsidR="00900B23" w:rsidRDefault="00FC5881">
            <w:pPr>
              <w:ind w:firstLine="35"/>
              <w:jc w:val="center"/>
              <w:rPr>
                <w:sz w:val="24"/>
                <w:szCs w:val="24"/>
                <w:lang w:bidi="ru-RU"/>
              </w:rPr>
            </w:pPr>
            <w:r>
              <w:rPr>
                <w:sz w:val="24"/>
                <w:szCs w:val="24"/>
                <w:lang w:bidi="ru-RU"/>
              </w:rPr>
              <w:t>4</w:t>
            </w:r>
          </w:p>
        </w:tc>
        <w:tc>
          <w:tcPr>
            <w:tcW w:w="2372" w:type="dxa"/>
            <w:tcBorders>
              <w:top w:val="none" w:sz="4" w:space="0" w:color="000000"/>
              <w:left w:val="none" w:sz="4" w:space="0" w:color="000000"/>
              <w:bottom w:val="single" w:sz="4" w:space="0" w:color="auto"/>
              <w:right w:val="single" w:sz="4" w:space="0" w:color="auto"/>
            </w:tcBorders>
            <w:shd w:val="clear" w:color="9CC2E5" w:fill="9CC2E5"/>
            <w:vAlign w:val="center"/>
          </w:tcPr>
          <w:p w14:paraId="24333A75" w14:textId="77777777" w:rsidR="00900B23" w:rsidRDefault="00FC5881">
            <w:pPr>
              <w:ind w:firstLine="35"/>
              <w:jc w:val="center"/>
              <w:rPr>
                <w:sz w:val="24"/>
                <w:szCs w:val="24"/>
                <w:lang w:bidi="ru-RU"/>
              </w:rPr>
            </w:pPr>
            <w:r>
              <w:rPr>
                <w:sz w:val="24"/>
                <w:szCs w:val="24"/>
                <w:lang w:bidi="ru-RU"/>
              </w:rPr>
              <w:t>5</w:t>
            </w:r>
          </w:p>
        </w:tc>
        <w:tc>
          <w:tcPr>
            <w:tcW w:w="3120" w:type="dxa"/>
            <w:tcBorders>
              <w:top w:val="none" w:sz="4" w:space="0" w:color="000000"/>
              <w:left w:val="none" w:sz="4" w:space="0" w:color="000000"/>
              <w:bottom w:val="single" w:sz="4" w:space="0" w:color="auto"/>
              <w:right w:val="single" w:sz="4" w:space="0" w:color="auto"/>
            </w:tcBorders>
            <w:shd w:val="clear" w:color="9CC2E5" w:fill="9CC2E5"/>
            <w:vAlign w:val="center"/>
          </w:tcPr>
          <w:p w14:paraId="5C566DD3" w14:textId="77777777" w:rsidR="00900B23" w:rsidRDefault="00FC5881">
            <w:pPr>
              <w:ind w:firstLine="35"/>
              <w:jc w:val="center"/>
              <w:rPr>
                <w:sz w:val="24"/>
                <w:szCs w:val="24"/>
                <w:lang w:bidi="ru-RU"/>
              </w:rPr>
            </w:pPr>
            <w:r>
              <w:rPr>
                <w:sz w:val="24"/>
                <w:szCs w:val="24"/>
                <w:lang w:bidi="ru-RU"/>
              </w:rPr>
              <w:t>6</w:t>
            </w:r>
          </w:p>
        </w:tc>
        <w:tc>
          <w:tcPr>
            <w:tcW w:w="1423" w:type="dxa"/>
            <w:tcBorders>
              <w:top w:val="none" w:sz="4" w:space="0" w:color="000000"/>
              <w:left w:val="none" w:sz="4" w:space="0" w:color="000000"/>
              <w:bottom w:val="single" w:sz="4" w:space="0" w:color="auto"/>
              <w:right w:val="single" w:sz="4" w:space="0" w:color="auto"/>
            </w:tcBorders>
            <w:shd w:val="clear" w:color="9CC2E5" w:fill="9CC2E5"/>
            <w:vAlign w:val="center"/>
          </w:tcPr>
          <w:p w14:paraId="7AC010E4" w14:textId="77777777" w:rsidR="00900B23" w:rsidRDefault="00FC5881">
            <w:pPr>
              <w:ind w:firstLine="35"/>
              <w:jc w:val="center"/>
              <w:rPr>
                <w:sz w:val="24"/>
                <w:szCs w:val="24"/>
                <w:lang w:bidi="ru-RU"/>
              </w:rPr>
            </w:pPr>
            <w:r>
              <w:rPr>
                <w:sz w:val="24"/>
                <w:szCs w:val="24"/>
                <w:lang w:bidi="ru-RU"/>
              </w:rPr>
              <w:t>7</w:t>
            </w:r>
          </w:p>
        </w:tc>
      </w:tr>
      <w:tr w:rsidR="00900B23" w14:paraId="3E56A6C4" w14:textId="77777777">
        <w:trPr>
          <w:trHeight w:val="489"/>
        </w:trPr>
        <w:tc>
          <w:tcPr>
            <w:tcW w:w="886" w:type="dxa"/>
            <w:tcBorders>
              <w:top w:val="none" w:sz="4" w:space="0" w:color="000000"/>
              <w:left w:val="single" w:sz="4" w:space="0" w:color="auto"/>
              <w:bottom w:val="single" w:sz="4" w:space="0" w:color="auto"/>
              <w:right w:val="single" w:sz="4" w:space="0" w:color="auto"/>
            </w:tcBorders>
            <w:shd w:val="clear" w:color="auto" w:fill="auto"/>
            <w:noWrap/>
            <w:vAlign w:val="center"/>
          </w:tcPr>
          <w:p w14:paraId="145AFFD5" w14:textId="77777777" w:rsidR="00900B23" w:rsidRDefault="00FC5881">
            <w:pPr>
              <w:ind w:firstLine="35"/>
              <w:jc w:val="center"/>
              <w:rPr>
                <w:sz w:val="24"/>
                <w:szCs w:val="24"/>
                <w:lang w:bidi="ru-RU"/>
              </w:rPr>
            </w:pPr>
            <w:r>
              <w:rPr>
                <w:sz w:val="24"/>
                <w:szCs w:val="24"/>
                <w:lang w:bidi="ru-RU"/>
              </w:rPr>
              <w:t>1</w:t>
            </w:r>
          </w:p>
        </w:tc>
        <w:tc>
          <w:tcPr>
            <w:tcW w:w="2032" w:type="dxa"/>
            <w:tcBorders>
              <w:top w:val="none" w:sz="4" w:space="0" w:color="000000"/>
              <w:left w:val="none" w:sz="4" w:space="0" w:color="000000"/>
              <w:bottom w:val="single" w:sz="4" w:space="0" w:color="auto"/>
              <w:right w:val="single" w:sz="4" w:space="0" w:color="auto"/>
            </w:tcBorders>
            <w:shd w:val="clear" w:color="auto" w:fill="auto"/>
            <w:vAlign w:val="center"/>
          </w:tcPr>
          <w:p w14:paraId="0215412F" w14:textId="77777777" w:rsidR="00900B23" w:rsidRDefault="00FC5881">
            <w:pPr>
              <w:ind w:firstLine="35"/>
              <w:jc w:val="center"/>
              <w:rPr>
                <w:sz w:val="24"/>
                <w:szCs w:val="24"/>
                <w:lang w:bidi="ru-RU"/>
              </w:rPr>
            </w:pPr>
            <w:r>
              <w:rPr>
                <w:sz w:val="24"/>
                <w:szCs w:val="24"/>
                <w:lang w:bidi="ru-RU"/>
              </w:rPr>
              <w:t>Услуги электросвязи (передача данных, Интернет и пр.)</w:t>
            </w:r>
          </w:p>
        </w:tc>
        <w:tc>
          <w:tcPr>
            <w:tcW w:w="2498" w:type="dxa"/>
            <w:tcBorders>
              <w:top w:val="none" w:sz="4" w:space="0" w:color="000000"/>
              <w:left w:val="none" w:sz="4" w:space="0" w:color="000000"/>
              <w:bottom w:val="single" w:sz="4" w:space="0" w:color="auto"/>
              <w:right w:val="single" w:sz="4" w:space="0" w:color="auto"/>
            </w:tcBorders>
            <w:shd w:val="clear" w:color="auto" w:fill="auto"/>
            <w:vAlign w:val="center"/>
          </w:tcPr>
          <w:p w14:paraId="04726166" w14:textId="77777777" w:rsidR="00900B23" w:rsidRDefault="00FC5881">
            <w:pPr>
              <w:ind w:firstLine="35"/>
              <w:jc w:val="center"/>
              <w:rPr>
                <w:sz w:val="24"/>
                <w:szCs w:val="24"/>
                <w:lang w:bidi="ru-RU"/>
              </w:rPr>
            </w:pPr>
            <w:r>
              <w:rPr>
                <w:sz w:val="24"/>
                <w:szCs w:val="24"/>
                <w:lang w:bidi="ru-RU"/>
              </w:rPr>
              <w:t>Маршрутизаторы IP/MPLS, коммутаторы</w:t>
            </w:r>
          </w:p>
        </w:tc>
        <w:tc>
          <w:tcPr>
            <w:tcW w:w="2582" w:type="dxa"/>
            <w:tcBorders>
              <w:top w:val="none" w:sz="4" w:space="0" w:color="000000"/>
              <w:left w:val="none" w:sz="4" w:space="0" w:color="000000"/>
              <w:bottom w:val="single" w:sz="4" w:space="0" w:color="auto"/>
              <w:right w:val="single" w:sz="4" w:space="0" w:color="auto"/>
            </w:tcBorders>
            <w:shd w:val="clear" w:color="auto" w:fill="auto"/>
            <w:vAlign w:val="center"/>
          </w:tcPr>
          <w:p w14:paraId="330F37CF" w14:textId="77777777" w:rsidR="00900B23" w:rsidRDefault="00FC5881">
            <w:pPr>
              <w:ind w:firstLine="35"/>
              <w:jc w:val="center"/>
              <w:rPr>
                <w:sz w:val="24"/>
                <w:szCs w:val="24"/>
                <w:lang w:bidi="ru-RU"/>
              </w:rPr>
            </w:pPr>
            <w:r>
              <w:rPr>
                <w:sz w:val="24"/>
                <w:szCs w:val="24"/>
                <w:lang w:bidi="ru-RU"/>
              </w:rPr>
              <w:t>Системы управления сервисами и интерфейсами;</w:t>
            </w:r>
            <w:r>
              <w:rPr>
                <w:sz w:val="24"/>
                <w:szCs w:val="24"/>
                <w:lang w:bidi="ru-RU"/>
              </w:rPr>
              <w:br/>
              <w:t>Системы управления конфигурацией оборудования и пр.</w:t>
            </w:r>
          </w:p>
        </w:tc>
        <w:tc>
          <w:tcPr>
            <w:tcW w:w="2372" w:type="dxa"/>
            <w:tcBorders>
              <w:top w:val="none" w:sz="4" w:space="0" w:color="000000"/>
              <w:left w:val="none" w:sz="4" w:space="0" w:color="000000"/>
              <w:bottom w:val="single" w:sz="4" w:space="0" w:color="auto"/>
              <w:right w:val="single" w:sz="4" w:space="0" w:color="auto"/>
            </w:tcBorders>
            <w:shd w:val="clear" w:color="auto" w:fill="auto"/>
            <w:vAlign w:val="center"/>
          </w:tcPr>
          <w:p w14:paraId="69DCE20B" w14:textId="77777777" w:rsidR="00900B23" w:rsidRDefault="00FC5881">
            <w:pPr>
              <w:ind w:firstLine="35"/>
              <w:jc w:val="center"/>
              <w:rPr>
                <w:sz w:val="24"/>
                <w:szCs w:val="24"/>
                <w:lang w:bidi="ru-RU"/>
              </w:rPr>
            </w:pPr>
            <w:r>
              <w:rPr>
                <w:sz w:val="24"/>
                <w:szCs w:val="24"/>
                <w:lang w:bidi="ru-RU"/>
              </w:rPr>
              <w:t>Системы хранения конфигураций оборудования;</w:t>
            </w:r>
            <w:r>
              <w:rPr>
                <w:sz w:val="24"/>
                <w:szCs w:val="24"/>
                <w:lang w:bidi="ru-RU"/>
              </w:rPr>
              <w:br/>
              <w:t>Системы авторизации и аутентификации абонентов (ААА);</w:t>
            </w:r>
            <w:r>
              <w:rPr>
                <w:sz w:val="24"/>
                <w:szCs w:val="24"/>
                <w:lang w:bidi="ru-RU"/>
              </w:rPr>
              <w:br/>
              <w:t>Системы DHCP;</w:t>
            </w:r>
            <w:r>
              <w:rPr>
                <w:sz w:val="24"/>
                <w:szCs w:val="24"/>
                <w:lang w:bidi="ru-RU"/>
              </w:rPr>
              <w:br/>
              <w:t>Системы D</w:t>
            </w:r>
            <w:r>
              <w:rPr>
                <w:sz w:val="24"/>
                <w:szCs w:val="24"/>
                <w:lang w:val="en-US" w:bidi="ru-RU"/>
              </w:rPr>
              <w:t>N</w:t>
            </w:r>
            <w:r>
              <w:rPr>
                <w:sz w:val="24"/>
                <w:szCs w:val="24"/>
                <w:lang w:bidi="ru-RU"/>
              </w:rPr>
              <w:t>S;</w:t>
            </w:r>
            <w:r>
              <w:rPr>
                <w:sz w:val="24"/>
                <w:szCs w:val="24"/>
                <w:lang w:bidi="ru-RU"/>
              </w:rPr>
              <w:br/>
              <w:t>Системы синхронизации времени;</w:t>
            </w:r>
            <w:r>
              <w:rPr>
                <w:sz w:val="24"/>
                <w:szCs w:val="24"/>
                <w:lang w:bidi="ru-RU"/>
              </w:rPr>
              <w:br/>
              <w:t>Системы баз данных сервисов и интерфейсов</w:t>
            </w:r>
          </w:p>
        </w:tc>
        <w:tc>
          <w:tcPr>
            <w:tcW w:w="3120" w:type="dxa"/>
            <w:tcBorders>
              <w:top w:val="none" w:sz="4" w:space="0" w:color="000000"/>
              <w:left w:val="none" w:sz="4" w:space="0" w:color="000000"/>
              <w:bottom w:val="single" w:sz="4" w:space="0" w:color="auto"/>
              <w:right w:val="single" w:sz="4" w:space="0" w:color="auto"/>
            </w:tcBorders>
            <w:shd w:val="clear" w:color="auto" w:fill="auto"/>
            <w:vAlign w:val="center"/>
          </w:tcPr>
          <w:p w14:paraId="59D8B97E" w14:textId="77777777" w:rsidR="00900B23" w:rsidRDefault="00FC5881">
            <w:pPr>
              <w:ind w:firstLine="35"/>
              <w:jc w:val="center"/>
              <w:rPr>
                <w:sz w:val="24"/>
                <w:szCs w:val="24"/>
                <w:lang w:bidi="ru-RU"/>
              </w:rPr>
            </w:pPr>
            <w:r>
              <w:rPr>
                <w:sz w:val="24"/>
                <w:szCs w:val="24"/>
                <w:lang w:bidi="ru-RU"/>
              </w:rPr>
              <w:t>Системы биллинга (в случае, если нет прямого влияния на предоставление услуг связи);</w:t>
            </w:r>
            <w:r>
              <w:rPr>
                <w:sz w:val="24"/>
                <w:szCs w:val="24"/>
                <w:lang w:bidi="ru-RU"/>
              </w:rPr>
              <w:br/>
              <w:t>Системы инвентаризации;</w:t>
            </w:r>
            <w:r>
              <w:rPr>
                <w:sz w:val="24"/>
                <w:szCs w:val="24"/>
                <w:lang w:bidi="ru-RU"/>
              </w:rPr>
              <w:br/>
              <w:t>Системы записи и хранения логов оборудования;</w:t>
            </w:r>
            <w:r>
              <w:rPr>
                <w:sz w:val="24"/>
                <w:szCs w:val="24"/>
                <w:lang w:bidi="ru-RU"/>
              </w:rPr>
              <w:br/>
              <w:t>Система мониторинга производительности и аварий</w:t>
            </w:r>
          </w:p>
        </w:tc>
        <w:tc>
          <w:tcPr>
            <w:tcW w:w="1423" w:type="dxa"/>
            <w:tcBorders>
              <w:top w:val="none" w:sz="4" w:space="0" w:color="000000"/>
              <w:left w:val="none" w:sz="4" w:space="0" w:color="000000"/>
              <w:bottom w:val="single" w:sz="4" w:space="0" w:color="auto"/>
              <w:right w:val="single" w:sz="4" w:space="0" w:color="auto"/>
            </w:tcBorders>
            <w:shd w:val="clear" w:color="auto" w:fill="auto"/>
            <w:vAlign w:val="center"/>
          </w:tcPr>
          <w:p w14:paraId="6A50F1BC" w14:textId="77777777" w:rsidR="00900B23" w:rsidRDefault="00FC5881">
            <w:pPr>
              <w:ind w:firstLine="35"/>
              <w:jc w:val="center"/>
              <w:rPr>
                <w:sz w:val="24"/>
                <w:szCs w:val="24"/>
                <w:lang w:bidi="ru-RU"/>
              </w:rPr>
            </w:pPr>
            <w:r>
              <w:rPr>
                <w:sz w:val="24"/>
                <w:szCs w:val="24"/>
                <w:lang w:bidi="ru-RU"/>
              </w:rPr>
              <w:t>Системы пожаротушения;</w:t>
            </w:r>
            <w:r>
              <w:rPr>
                <w:sz w:val="24"/>
                <w:szCs w:val="24"/>
                <w:lang w:bidi="ru-RU"/>
              </w:rPr>
              <w:br/>
              <w:t>Системы обеспечения климатом;</w:t>
            </w:r>
            <w:r>
              <w:rPr>
                <w:sz w:val="24"/>
                <w:szCs w:val="24"/>
                <w:lang w:bidi="ru-RU"/>
              </w:rPr>
              <w:br/>
              <w:t>Системы виртуализации;</w:t>
            </w:r>
            <w:r>
              <w:rPr>
                <w:sz w:val="24"/>
                <w:szCs w:val="24"/>
                <w:lang w:bidi="ru-RU"/>
              </w:rPr>
              <w:br/>
              <w:t>Прочие АС и компоненты</w:t>
            </w:r>
          </w:p>
        </w:tc>
      </w:tr>
      <w:tr w:rsidR="00900B23" w14:paraId="052D54AC" w14:textId="77777777">
        <w:trPr>
          <w:trHeight w:val="483"/>
        </w:trPr>
        <w:tc>
          <w:tcPr>
            <w:tcW w:w="886" w:type="dxa"/>
            <w:tcBorders>
              <w:top w:val="none" w:sz="4" w:space="0" w:color="000000"/>
              <w:left w:val="single" w:sz="4" w:space="0" w:color="auto"/>
              <w:bottom w:val="single" w:sz="4" w:space="0" w:color="auto"/>
              <w:right w:val="single" w:sz="4" w:space="0" w:color="auto"/>
            </w:tcBorders>
            <w:shd w:val="clear" w:color="auto" w:fill="auto"/>
            <w:noWrap/>
            <w:vAlign w:val="center"/>
          </w:tcPr>
          <w:p w14:paraId="1D489581" w14:textId="77777777" w:rsidR="00900B23" w:rsidRDefault="00FC5881">
            <w:pPr>
              <w:ind w:firstLine="35"/>
              <w:jc w:val="center"/>
              <w:rPr>
                <w:sz w:val="24"/>
                <w:szCs w:val="24"/>
                <w:lang w:bidi="ru-RU"/>
              </w:rPr>
            </w:pPr>
            <w:r>
              <w:rPr>
                <w:sz w:val="24"/>
                <w:szCs w:val="24"/>
                <w:lang w:bidi="ru-RU"/>
              </w:rPr>
              <w:t>2</w:t>
            </w:r>
          </w:p>
        </w:tc>
        <w:tc>
          <w:tcPr>
            <w:tcW w:w="2032" w:type="dxa"/>
            <w:tcBorders>
              <w:top w:val="none" w:sz="4" w:space="0" w:color="000000"/>
              <w:left w:val="none" w:sz="4" w:space="0" w:color="000000"/>
              <w:bottom w:val="single" w:sz="4" w:space="0" w:color="auto"/>
              <w:right w:val="single" w:sz="4" w:space="0" w:color="auto"/>
            </w:tcBorders>
            <w:shd w:val="clear" w:color="auto" w:fill="auto"/>
            <w:vAlign w:val="center"/>
          </w:tcPr>
          <w:p w14:paraId="049C49B6" w14:textId="77777777" w:rsidR="00900B23" w:rsidRDefault="00FC5881">
            <w:pPr>
              <w:ind w:firstLine="35"/>
              <w:jc w:val="center"/>
              <w:rPr>
                <w:sz w:val="24"/>
                <w:szCs w:val="24"/>
                <w:lang w:bidi="ru-RU"/>
              </w:rPr>
            </w:pPr>
            <w:r>
              <w:rPr>
                <w:sz w:val="24"/>
                <w:szCs w:val="24"/>
                <w:lang w:bidi="ru-RU"/>
              </w:rPr>
              <w:t>Услуги телефонной связи</w:t>
            </w:r>
          </w:p>
        </w:tc>
        <w:tc>
          <w:tcPr>
            <w:tcW w:w="2498" w:type="dxa"/>
            <w:tcBorders>
              <w:top w:val="none" w:sz="4" w:space="0" w:color="000000"/>
              <w:left w:val="none" w:sz="4" w:space="0" w:color="000000"/>
              <w:bottom w:val="single" w:sz="4" w:space="0" w:color="auto"/>
              <w:right w:val="single" w:sz="4" w:space="0" w:color="auto"/>
            </w:tcBorders>
            <w:shd w:val="clear" w:color="auto" w:fill="auto"/>
            <w:vAlign w:val="center"/>
          </w:tcPr>
          <w:p w14:paraId="7AC48868" w14:textId="77777777" w:rsidR="00900B23" w:rsidRDefault="00FC5881">
            <w:pPr>
              <w:ind w:firstLine="35"/>
              <w:jc w:val="center"/>
              <w:rPr>
                <w:sz w:val="24"/>
                <w:szCs w:val="24"/>
                <w:lang w:bidi="ru-RU"/>
              </w:rPr>
            </w:pPr>
            <w:r>
              <w:rPr>
                <w:sz w:val="24"/>
                <w:szCs w:val="24"/>
                <w:lang w:bidi="ru-RU"/>
              </w:rPr>
              <w:t>Коммутационное оборудование (АТС), оборудование мониторинга и управления</w:t>
            </w:r>
          </w:p>
        </w:tc>
        <w:tc>
          <w:tcPr>
            <w:tcW w:w="2582" w:type="dxa"/>
            <w:tcBorders>
              <w:top w:val="none" w:sz="4" w:space="0" w:color="000000"/>
              <w:left w:val="none" w:sz="4" w:space="0" w:color="000000"/>
              <w:bottom w:val="single" w:sz="4" w:space="0" w:color="auto"/>
              <w:right w:val="single" w:sz="4" w:space="0" w:color="auto"/>
            </w:tcBorders>
            <w:shd w:val="clear" w:color="auto" w:fill="auto"/>
            <w:vAlign w:val="center"/>
          </w:tcPr>
          <w:p w14:paraId="60B1EDF2" w14:textId="77777777" w:rsidR="00900B23" w:rsidRDefault="00FC5881">
            <w:pPr>
              <w:ind w:firstLine="35"/>
              <w:jc w:val="center"/>
              <w:rPr>
                <w:sz w:val="24"/>
                <w:szCs w:val="24"/>
                <w:lang w:bidi="ru-RU"/>
              </w:rPr>
            </w:pPr>
            <w:r>
              <w:rPr>
                <w:sz w:val="24"/>
                <w:szCs w:val="24"/>
                <w:lang w:bidi="ru-RU"/>
              </w:rPr>
              <w:t>Системы управления коммутации вызовов</w:t>
            </w:r>
          </w:p>
        </w:tc>
        <w:tc>
          <w:tcPr>
            <w:tcW w:w="2372" w:type="dxa"/>
            <w:tcBorders>
              <w:top w:val="none" w:sz="4" w:space="0" w:color="000000"/>
              <w:left w:val="none" w:sz="4" w:space="0" w:color="000000"/>
              <w:bottom w:val="single" w:sz="4" w:space="0" w:color="auto"/>
              <w:right w:val="single" w:sz="4" w:space="0" w:color="auto"/>
            </w:tcBorders>
            <w:shd w:val="clear" w:color="auto" w:fill="auto"/>
            <w:vAlign w:val="center"/>
          </w:tcPr>
          <w:p w14:paraId="250259F9" w14:textId="77777777" w:rsidR="00900B23" w:rsidRDefault="00FC5881">
            <w:pPr>
              <w:ind w:firstLine="35"/>
              <w:jc w:val="center"/>
              <w:rPr>
                <w:sz w:val="24"/>
                <w:szCs w:val="24"/>
                <w:lang w:bidi="ru-RU"/>
              </w:rPr>
            </w:pPr>
            <w:r>
              <w:rPr>
                <w:sz w:val="24"/>
                <w:szCs w:val="24"/>
                <w:lang w:bidi="ru-RU"/>
              </w:rPr>
              <w:t>Системы хранения конфигурации оборудования</w:t>
            </w:r>
          </w:p>
        </w:tc>
        <w:tc>
          <w:tcPr>
            <w:tcW w:w="3120" w:type="dxa"/>
            <w:tcBorders>
              <w:top w:val="none" w:sz="4" w:space="0" w:color="000000"/>
              <w:left w:val="none" w:sz="4" w:space="0" w:color="000000"/>
              <w:bottom w:val="single" w:sz="4" w:space="0" w:color="auto"/>
              <w:right w:val="single" w:sz="4" w:space="0" w:color="auto"/>
            </w:tcBorders>
            <w:shd w:val="clear" w:color="auto" w:fill="auto"/>
            <w:vAlign w:val="center"/>
          </w:tcPr>
          <w:p w14:paraId="66425F00" w14:textId="77777777" w:rsidR="00900B23" w:rsidRDefault="00FC5881">
            <w:pPr>
              <w:ind w:firstLine="35"/>
              <w:jc w:val="center"/>
              <w:rPr>
                <w:sz w:val="24"/>
                <w:szCs w:val="24"/>
                <w:lang w:bidi="ru-RU"/>
              </w:rPr>
            </w:pPr>
            <w:r>
              <w:rPr>
                <w:sz w:val="24"/>
                <w:szCs w:val="24"/>
                <w:lang w:bidi="ru-RU"/>
              </w:rPr>
              <w:t>Системы биллинга;</w:t>
            </w:r>
            <w:r>
              <w:rPr>
                <w:sz w:val="24"/>
                <w:szCs w:val="24"/>
                <w:lang w:bidi="ru-RU"/>
              </w:rPr>
              <w:br/>
              <w:t>Системы инвентаризации;</w:t>
            </w:r>
            <w:r>
              <w:rPr>
                <w:sz w:val="24"/>
                <w:szCs w:val="24"/>
                <w:lang w:bidi="ru-RU"/>
              </w:rPr>
              <w:br/>
              <w:t>Системы записи и хранения логов оборудования;</w:t>
            </w:r>
            <w:r>
              <w:rPr>
                <w:sz w:val="24"/>
                <w:szCs w:val="24"/>
                <w:lang w:bidi="ru-RU"/>
              </w:rPr>
              <w:br/>
              <w:t>Система мониторинга производительности и аварий;</w:t>
            </w:r>
            <w:r>
              <w:rPr>
                <w:sz w:val="24"/>
                <w:szCs w:val="24"/>
                <w:lang w:bidi="ru-RU"/>
              </w:rPr>
              <w:br/>
              <w:t>Системы противодействия мошенничеству</w:t>
            </w:r>
          </w:p>
        </w:tc>
        <w:tc>
          <w:tcPr>
            <w:tcW w:w="1423" w:type="dxa"/>
            <w:tcBorders>
              <w:top w:val="none" w:sz="4" w:space="0" w:color="000000"/>
              <w:left w:val="none" w:sz="4" w:space="0" w:color="000000"/>
              <w:bottom w:val="single" w:sz="4" w:space="0" w:color="auto"/>
              <w:right w:val="single" w:sz="4" w:space="0" w:color="auto"/>
            </w:tcBorders>
            <w:shd w:val="clear" w:color="auto" w:fill="auto"/>
            <w:vAlign w:val="center"/>
          </w:tcPr>
          <w:p w14:paraId="1B437006" w14:textId="77777777" w:rsidR="00900B23" w:rsidRDefault="00FC5881">
            <w:pPr>
              <w:ind w:firstLine="35"/>
              <w:jc w:val="center"/>
              <w:rPr>
                <w:sz w:val="24"/>
                <w:szCs w:val="24"/>
                <w:lang w:bidi="ru-RU"/>
              </w:rPr>
            </w:pPr>
            <w:r>
              <w:rPr>
                <w:sz w:val="24"/>
                <w:szCs w:val="24"/>
                <w:lang w:bidi="ru-RU"/>
              </w:rPr>
              <w:t>Системы пожаротушения;</w:t>
            </w:r>
            <w:r>
              <w:rPr>
                <w:sz w:val="24"/>
                <w:szCs w:val="24"/>
                <w:lang w:bidi="ru-RU"/>
              </w:rPr>
              <w:br/>
              <w:t>Системы обеспечения климатом;</w:t>
            </w:r>
            <w:r>
              <w:rPr>
                <w:sz w:val="24"/>
                <w:szCs w:val="24"/>
                <w:lang w:bidi="ru-RU"/>
              </w:rPr>
              <w:br/>
              <w:t>Системы виртуализации;</w:t>
            </w:r>
            <w:r>
              <w:rPr>
                <w:sz w:val="24"/>
                <w:szCs w:val="24"/>
                <w:lang w:bidi="ru-RU"/>
              </w:rPr>
              <w:br/>
              <w:t>Прочие АС и компоненты</w:t>
            </w:r>
          </w:p>
        </w:tc>
      </w:tr>
      <w:tr w:rsidR="00900B23" w14:paraId="566BCB5C" w14:textId="77777777">
        <w:trPr>
          <w:trHeight w:val="335"/>
        </w:trPr>
        <w:tc>
          <w:tcPr>
            <w:tcW w:w="886" w:type="dxa"/>
            <w:tcBorders>
              <w:top w:val="none" w:sz="4" w:space="0" w:color="000000"/>
              <w:left w:val="single" w:sz="4" w:space="0" w:color="auto"/>
              <w:bottom w:val="single" w:sz="4" w:space="0" w:color="auto"/>
              <w:right w:val="single" w:sz="4" w:space="0" w:color="auto"/>
            </w:tcBorders>
            <w:shd w:val="clear" w:color="auto" w:fill="auto"/>
            <w:noWrap/>
            <w:vAlign w:val="center"/>
          </w:tcPr>
          <w:p w14:paraId="371610B1" w14:textId="77777777" w:rsidR="00900B23" w:rsidRDefault="00FC5881">
            <w:pPr>
              <w:ind w:firstLine="35"/>
              <w:jc w:val="center"/>
              <w:rPr>
                <w:sz w:val="24"/>
                <w:szCs w:val="24"/>
                <w:lang w:bidi="ru-RU"/>
              </w:rPr>
            </w:pPr>
            <w:r>
              <w:rPr>
                <w:sz w:val="24"/>
                <w:szCs w:val="24"/>
                <w:lang w:bidi="ru-RU"/>
              </w:rPr>
              <w:lastRenderedPageBreak/>
              <w:t>3</w:t>
            </w:r>
          </w:p>
        </w:tc>
        <w:tc>
          <w:tcPr>
            <w:tcW w:w="2032" w:type="dxa"/>
            <w:tcBorders>
              <w:top w:val="none" w:sz="4" w:space="0" w:color="000000"/>
              <w:left w:val="none" w:sz="4" w:space="0" w:color="000000"/>
              <w:bottom w:val="single" w:sz="4" w:space="0" w:color="auto"/>
              <w:right w:val="single" w:sz="4" w:space="0" w:color="auto"/>
            </w:tcBorders>
            <w:shd w:val="clear" w:color="auto" w:fill="auto"/>
            <w:vAlign w:val="center"/>
          </w:tcPr>
          <w:p w14:paraId="648B37B5" w14:textId="77777777" w:rsidR="00900B23" w:rsidRDefault="00FC5881">
            <w:pPr>
              <w:ind w:firstLine="35"/>
              <w:jc w:val="center"/>
              <w:rPr>
                <w:sz w:val="24"/>
                <w:szCs w:val="24"/>
                <w:lang w:bidi="ru-RU"/>
              </w:rPr>
            </w:pPr>
            <w:r>
              <w:rPr>
                <w:sz w:val="24"/>
                <w:szCs w:val="24"/>
                <w:lang w:bidi="ru-RU"/>
              </w:rPr>
              <w:t>Услуги спутниковой связи</w:t>
            </w:r>
          </w:p>
        </w:tc>
        <w:tc>
          <w:tcPr>
            <w:tcW w:w="2498" w:type="dxa"/>
            <w:tcBorders>
              <w:top w:val="none" w:sz="4" w:space="0" w:color="000000"/>
              <w:left w:val="none" w:sz="4" w:space="0" w:color="000000"/>
              <w:bottom w:val="single" w:sz="4" w:space="0" w:color="auto"/>
              <w:right w:val="single" w:sz="4" w:space="0" w:color="auto"/>
            </w:tcBorders>
            <w:shd w:val="clear" w:color="auto" w:fill="auto"/>
            <w:vAlign w:val="center"/>
          </w:tcPr>
          <w:p w14:paraId="4BE4F9B0" w14:textId="77777777" w:rsidR="00900B23" w:rsidRDefault="00FC5881">
            <w:pPr>
              <w:ind w:firstLine="35"/>
              <w:jc w:val="center"/>
              <w:rPr>
                <w:sz w:val="24"/>
                <w:szCs w:val="24"/>
                <w:lang w:bidi="ru-RU"/>
              </w:rPr>
            </w:pPr>
            <w:r>
              <w:rPr>
                <w:sz w:val="24"/>
                <w:szCs w:val="24"/>
                <w:lang w:bidi="ru-RU"/>
              </w:rPr>
              <w:t>Приемо-передающее оборудование, оборудование преобразования и выделения</w:t>
            </w:r>
          </w:p>
        </w:tc>
        <w:tc>
          <w:tcPr>
            <w:tcW w:w="2582" w:type="dxa"/>
            <w:tcBorders>
              <w:top w:val="none" w:sz="4" w:space="0" w:color="000000"/>
              <w:left w:val="none" w:sz="4" w:space="0" w:color="000000"/>
              <w:bottom w:val="single" w:sz="4" w:space="0" w:color="auto"/>
              <w:right w:val="single" w:sz="4" w:space="0" w:color="auto"/>
            </w:tcBorders>
            <w:shd w:val="clear" w:color="auto" w:fill="auto"/>
            <w:vAlign w:val="center"/>
          </w:tcPr>
          <w:p w14:paraId="2A4BB419" w14:textId="77777777" w:rsidR="00900B23" w:rsidRDefault="00FC5881">
            <w:pPr>
              <w:ind w:firstLine="35"/>
              <w:jc w:val="center"/>
              <w:rPr>
                <w:sz w:val="24"/>
                <w:szCs w:val="24"/>
                <w:lang w:bidi="ru-RU"/>
              </w:rPr>
            </w:pPr>
            <w:r>
              <w:rPr>
                <w:sz w:val="24"/>
                <w:szCs w:val="24"/>
                <w:lang w:bidi="ru-RU"/>
              </w:rPr>
              <w:t>Системы мониторинга и управления центральными станциями (HUB) и сетями VSAT (космическая связь)</w:t>
            </w:r>
          </w:p>
        </w:tc>
        <w:tc>
          <w:tcPr>
            <w:tcW w:w="2372" w:type="dxa"/>
            <w:tcBorders>
              <w:top w:val="none" w:sz="4" w:space="0" w:color="000000"/>
              <w:left w:val="none" w:sz="4" w:space="0" w:color="000000"/>
              <w:bottom w:val="single" w:sz="4" w:space="0" w:color="auto"/>
              <w:right w:val="single" w:sz="4" w:space="0" w:color="auto"/>
            </w:tcBorders>
            <w:shd w:val="clear" w:color="auto" w:fill="auto"/>
            <w:vAlign w:val="center"/>
          </w:tcPr>
          <w:p w14:paraId="3548F0C9" w14:textId="77777777" w:rsidR="00900B23" w:rsidRDefault="00FC5881">
            <w:pPr>
              <w:ind w:firstLine="35"/>
              <w:jc w:val="center"/>
              <w:rPr>
                <w:sz w:val="24"/>
                <w:szCs w:val="24"/>
                <w:lang w:bidi="ru-RU"/>
              </w:rPr>
            </w:pPr>
            <w:r>
              <w:rPr>
                <w:sz w:val="24"/>
                <w:szCs w:val="24"/>
                <w:lang w:bidi="ru-RU"/>
              </w:rPr>
              <w:t>Системы авторизации и аутентификации абонентов (ААА) при доступе к сетевому оборудованию;</w:t>
            </w:r>
            <w:r>
              <w:rPr>
                <w:sz w:val="24"/>
                <w:szCs w:val="24"/>
                <w:lang w:bidi="ru-RU"/>
              </w:rPr>
              <w:br/>
              <w:t>Системы взаимодействия с V</w:t>
            </w:r>
            <w:r>
              <w:rPr>
                <w:sz w:val="24"/>
                <w:szCs w:val="24"/>
                <w:lang w:val="en-US" w:bidi="ru-RU"/>
              </w:rPr>
              <w:t>N</w:t>
            </w:r>
            <w:r>
              <w:rPr>
                <w:sz w:val="24"/>
                <w:szCs w:val="24"/>
                <w:lang w:bidi="ru-RU"/>
              </w:rPr>
              <w:t xml:space="preserve">O (Virtual </w:t>
            </w:r>
            <w:r>
              <w:rPr>
                <w:sz w:val="24"/>
                <w:szCs w:val="24"/>
                <w:lang w:val="en-US" w:bidi="ru-RU"/>
              </w:rPr>
              <w:t>N</w:t>
            </w:r>
            <w:r>
              <w:rPr>
                <w:sz w:val="24"/>
                <w:szCs w:val="24"/>
                <w:lang w:bidi="ru-RU"/>
              </w:rPr>
              <w:t>etwork Operator)</w:t>
            </w:r>
          </w:p>
        </w:tc>
        <w:tc>
          <w:tcPr>
            <w:tcW w:w="3120" w:type="dxa"/>
            <w:tcBorders>
              <w:top w:val="none" w:sz="4" w:space="0" w:color="000000"/>
              <w:left w:val="none" w:sz="4" w:space="0" w:color="000000"/>
              <w:bottom w:val="single" w:sz="4" w:space="0" w:color="auto"/>
              <w:right w:val="single" w:sz="4" w:space="0" w:color="auto"/>
            </w:tcBorders>
            <w:shd w:val="clear" w:color="auto" w:fill="auto"/>
            <w:vAlign w:val="center"/>
          </w:tcPr>
          <w:p w14:paraId="4A4A105B" w14:textId="77777777" w:rsidR="00900B23" w:rsidRDefault="00FC5881">
            <w:pPr>
              <w:ind w:firstLine="35"/>
              <w:jc w:val="center"/>
              <w:rPr>
                <w:sz w:val="24"/>
                <w:szCs w:val="24"/>
                <w:lang w:bidi="ru-RU"/>
              </w:rPr>
            </w:pPr>
            <w:r>
              <w:rPr>
                <w:sz w:val="24"/>
                <w:szCs w:val="24"/>
                <w:lang w:bidi="ru-RU"/>
              </w:rPr>
              <w:t>Системы мониторинга и диагностики оконечного телекоммуникационного оборудования (Customer Premises Equipme</w:t>
            </w:r>
            <w:r>
              <w:rPr>
                <w:sz w:val="24"/>
                <w:szCs w:val="24"/>
                <w:lang w:val="en-US" w:bidi="ru-RU"/>
              </w:rPr>
              <w:t>n</w:t>
            </w:r>
            <w:r>
              <w:rPr>
                <w:sz w:val="24"/>
                <w:szCs w:val="24"/>
                <w:lang w:bidi="ru-RU"/>
              </w:rPr>
              <w:t>t, CPE), размещенного у абонентов</w:t>
            </w:r>
          </w:p>
        </w:tc>
        <w:tc>
          <w:tcPr>
            <w:tcW w:w="1423" w:type="dxa"/>
            <w:tcBorders>
              <w:top w:val="none" w:sz="4" w:space="0" w:color="000000"/>
              <w:left w:val="none" w:sz="4" w:space="0" w:color="000000"/>
              <w:bottom w:val="single" w:sz="4" w:space="0" w:color="auto"/>
              <w:right w:val="single" w:sz="4" w:space="0" w:color="auto"/>
            </w:tcBorders>
            <w:shd w:val="clear" w:color="auto" w:fill="auto"/>
            <w:vAlign w:val="center"/>
          </w:tcPr>
          <w:p w14:paraId="16625BE3" w14:textId="77777777" w:rsidR="00900B23" w:rsidRDefault="00FC5881">
            <w:pPr>
              <w:ind w:firstLine="35"/>
              <w:jc w:val="center"/>
              <w:rPr>
                <w:sz w:val="24"/>
                <w:szCs w:val="24"/>
                <w:lang w:bidi="ru-RU"/>
              </w:rPr>
            </w:pPr>
            <w:r>
              <w:rPr>
                <w:sz w:val="24"/>
                <w:szCs w:val="24"/>
                <w:lang w:bidi="ru-RU"/>
              </w:rPr>
              <w:t>Системы пожаротушения;</w:t>
            </w:r>
            <w:r>
              <w:rPr>
                <w:sz w:val="24"/>
                <w:szCs w:val="24"/>
                <w:lang w:bidi="ru-RU"/>
              </w:rPr>
              <w:br/>
              <w:t>Системы обеспечения климатом;</w:t>
            </w:r>
            <w:r>
              <w:rPr>
                <w:sz w:val="24"/>
                <w:szCs w:val="24"/>
                <w:lang w:bidi="ru-RU"/>
              </w:rPr>
              <w:br/>
              <w:t>Системы виртуализации;</w:t>
            </w:r>
            <w:r>
              <w:rPr>
                <w:sz w:val="24"/>
                <w:szCs w:val="24"/>
                <w:lang w:bidi="ru-RU"/>
              </w:rPr>
              <w:br/>
              <w:t>Прочие АС и компоненты</w:t>
            </w:r>
          </w:p>
        </w:tc>
      </w:tr>
      <w:tr w:rsidR="00900B23" w14:paraId="283AF30F" w14:textId="77777777">
        <w:trPr>
          <w:trHeight w:val="538"/>
        </w:trPr>
        <w:tc>
          <w:tcPr>
            <w:tcW w:w="886" w:type="dxa"/>
            <w:tcBorders>
              <w:top w:val="none" w:sz="4" w:space="0" w:color="000000"/>
              <w:left w:val="single" w:sz="4" w:space="0" w:color="auto"/>
              <w:bottom w:val="single" w:sz="4" w:space="0" w:color="auto"/>
              <w:right w:val="single" w:sz="4" w:space="0" w:color="auto"/>
            </w:tcBorders>
            <w:shd w:val="clear" w:color="auto" w:fill="auto"/>
            <w:noWrap/>
            <w:vAlign w:val="center"/>
          </w:tcPr>
          <w:p w14:paraId="00657599" w14:textId="77777777" w:rsidR="00900B23" w:rsidRDefault="00FC5881">
            <w:pPr>
              <w:ind w:firstLine="35"/>
              <w:jc w:val="center"/>
              <w:rPr>
                <w:sz w:val="24"/>
                <w:szCs w:val="24"/>
                <w:lang w:bidi="ru-RU"/>
              </w:rPr>
            </w:pPr>
            <w:r>
              <w:rPr>
                <w:sz w:val="24"/>
                <w:szCs w:val="24"/>
                <w:lang w:bidi="ru-RU"/>
              </w:rPr>
              <w:t>4</w:t>
            </w:r>
          </w:p>
        </w:tc>
        <w:tc>
          <w:tcPr>
            <w:tcW w:w="2032" w:type="dxa"/>
            <w:tcBorders>
              <w:top w:val="none" w:sz="4" w:space="0" w:color="000000"/>
              <w:left w:val="none" w:sz="4" w:space="0" w:color="000000"/>
              <w:bottom w:val="single" w:sz="4" w:space="0" w:color="auto"/>
              <w:right w:val="single" w:sz="4" w:space="0" w:color="auto"/>
            </w:tcBorders>
            <w:shd w:val="clear" w:color="auto" w:fill="auto"/>
            <w:vAlign w:val="center"/>
          </w:tcPr>
          <w:p w14:paraId="4F5D14A5" w14:textId="77777777" w:rsidR="00900B23" w:rsidRDefault="00FC5881">
            <w:pPr>
              <w:ind w:firstLine="35"/>
              <w:jc w:val="center"/>
              <w:rPr>
                <w:sz w:val="24"/>
                <w:szCs w:val="24"/>
                <w:lang w:bidi="ru-RU"/>
              </w:rPr>
            </w:pPr>
            <w:r>
              <w:rPr>
                <w:sz w:val="24"/>
                <w:szCs w:val="24"/>
                <w:lang w:bidi="ru-RU"/>
              </w:rPr>
              <w:t>Услуги таксофонной связи</w:t>
            </w:r>
          </w:p>
        </w:tc>
        <w:tc>
          <w:tcPr>
            <w:tcW w:w="2498" w:type="dxa"/>
            <w:tcBorders>
              <w:top w:val="none" w:sz="4" w:space="0" w:color="000000"/>
              <w:left w:val="none" w:sz="4" w:space="0" w:color="000000"/>
              <w:bottom w:val="single" w:sz="4" w:space="0" w:color="auto"/>
              <w:right w:val="single" w:sz="4" w:space="0" w:color="auto"/>
            </w:tcBorders>
            <w:shd w:val="clear" w:color="auto" w:fill="auto"/>
            <w:vAlign w:val="center"/>
          </w:tcPr>
          <w:p w14:paraId="40EDE246" w14:textId="77777777" w:rsidR="00900B23" w:rsidRDefault="00FC5881">
            <w:pPr>
              <w:ind w:firstLine="35"/>
              <w:jc w:val="center"/>
              <w:rPr>
                <w:sz w:val="24"/>
                <w:szCs w:val="24"/>
                <w:lang w:bidi="ru-RU"/>
              </w:rPr>
            </w:pPr>
            <w:r>
              <w:rPr>
                <w:sz w:val="24"/>
                <w:szCs w:val="24"/>
                <w:lang w:bidi="ru-RU"/>
              </w:rPr>
              <w:t>Коммутационное оборудование</w:t>
            </w:r>
          </w:p>
        </w:tc>
        <w:tc>
          <w:tcPr>
            <w:tcW w:w="2582" w:type="dxa"/>
            <w:tcBorders>
              <w:top w:val="none" w:sz="4" w:space="0" w:color="000000"/>
              <w:left w:val="none" w:sz="4" w:space="0" w:color="000000"/>
              <w:bottom w:val="single" w:sz="4" w:space="0" w:color="auto"/>
              <w:right w:val="single" w:sz="4" w:space="0" w:color="auto"/>
            </w:tcBorders>
            <w:shd w:val="clear" w:color="auto" w:fill="auto"/>
            <w:vAlign w:val="center"/>
          </w:tcPr>
          <w:p w14:paraId="010E619D" w14:textId="77777777" w:rsidR="00900B23" w:rsidRDefault="00FC5881">
            <w:pPr>
              <w:ind w:firstLine="35"/>
              <w:jc w:val="center"/>
              <w:rPr>
                <w:sz w:val="24"/>
                <w:szCs w:val="24"/>
                <w:lang w:bidi="ru-RU"/>
              </w:rPr>
            </w:pPr>
            <w:r>
              <w:rPr>
                <w:sz w:val="24"/>
                <w:szCs w:val="24"/>
                <w:lang w:bidi="ru-RU"/>
              </w:rPr>
              <w:t>Системы управления таксофонами</w:t>
            </w:r>
          </w:p>
        </w:tc>
        <w:tc>
          <w:tcPr>
            <w:tcW w:w="2372" w:type="dxa"/>
            <w:tcBorders>
              <w:top w:val="none" w:sz="4" w:space="0" w:color="000000"/>
              <w:left w:val="none" w:sz="4" w:space="0" w:color="000000"/>
              <w:bottom w:val="single" w:sz="4" w:space="0" w:color="auto"/>
              <w:right w:val="single" w:sz="4" w:space="0" w:color="auto"/>
            </w:tcBorders>
            <w:shd w:val="clear" w:color="auto" w:fill="auto"/>
            <w:vAlign w:val="center"/>
          </w:tcPr>
          <w:p w14:paraId="1FC370C5" w14:textId="77777777" w:rsidR="00900B23" w:rsidRDefault="00FC5881">
            <w:pPr>
              <w:ind w:firstLine="35"/>
              <w:jc w:val="center"/>
              <w:rPr>
                <w:sz w:val="24"/>
                <w:szCs w:val="24"/>
                <w:lang w:bidi="ru-RU"/>
              </w:rPr>
            </w:pPr>
            <w:r>
              <w:rPr>
                <w:sz w:val="24"/>
                <w:szCs w:val="24"/>
                <w:lang w:bidi="ru-RU"/>
              </w:rPr>
              <w:t>Системы хранения конфигураций оборудования</w:t>
            </w:r>
          </w:p>
        </w:tc>
        <w:tc>
          <w:tcPr>
            <w:tcW w:w="3120" w:type="dxa"/>
            <w:tcBorders>
              <w:top w:val="none" w:sz="4" w:space="0" w:color="000000"/>
              <w:left w:val="none" w:sz="4" w:space="0" w:color="000000"/>
              <w:bottom w:val="single" w:sz="4" w:space="0" w:color="auto"/>
              <w:right w:val="single" w:sz="4" w:space="0" w:color="auto"/>
            </w:tcBorders>
            <w:shd w:val="clear" w:color="auto" w:fill="auto"/>
            <w:vAlign w:val="center"/>
          </w:tcPr>
          <w:p w14:paraId="27C9F9E7" w14:textId="77777777" w:rsidR="00900B23" w:rsidRDefault="00FC5881">
            <w:pPr>
              <w:ind w:firstLine="35"/>
              <w:jc w:val="center"/>
              <w:rPr>
                <w:sz w:val="24"/>
                <w:szCs w:val="24"/>
                <w:lang w:bidi="ru-RU"/>
              </w:rPr>
            </w:pPr>
            <w:r>
              <w:rPr>
                <w:sz w:val="24"/>
                <w:szCs w:val="24"/>
                <w:lang w:bidi="ru-RU"/>
              </w:rPr>
              <w:t>Системы биллинга;</w:t>
            </w:r>
            <w:r>
              <w:rPr>
                <w:sz w:val="24"/>
                <w:szCs w:val="24"/>
                <w:lang w:bidi="ru-RU"/>
              </w:rPr>
              <w:br/>
              <w:t>Системы инвентаризации</w:t>
            </w:r>
          </w:p>
        </w:tc>
        <w:tc>
          <w:tcPr>
            <w:tcW w:w="1423" w:type="dxa"/>
            <w:tcBorders>
              <w:top w:val="none" w:sz="4" w:space="0" w:color="000000"/>
              <w:left w:val="none" w:sz="4" w:space="0" w:color="000000"/>
              <w:bottom w:val="single" w:sz="4" w:space="0" w:color="auto"/>
              <w:right w:val="single" w:sz="4" w:space="0" w:color="auto"/>
            </w:tcBorders>
            <w:shd w:val="clear" w:color="auto" w:fill="auto"/>
            <w:vAlign w:val="center"/>
          </w:tcPr>
          <w:p w14:paraId="0A84EB13" w14:textId="77777777" w:rsidR="00900B23" w:rsidRDefault="00FC5881">
            <w:pPr>
              <w:ind w:firstLine="35"/>
              <w:jc w:val="center"/>
              <w:rPr>
                <w:sz w:val="24"/>
                <w:szCs w:val="24"/>
                <w:lang w:bidi="ru-RU"/>
              </w:rPr>
            </w:pPr>
            <w:r>
              <w:rPr>
                <w:sz w:val="24"/>
                <w:szCs w:val="24"/>
                <w:lang w:bidi="ru-RU"/>
              </w:rPr>
              <w:t>Системы пожаротушения;</w:t>
            </w:r>
            <w:r>
              <w:rPr>
                <w:sz w:val="24"/>
                <w:szCs w:val="24"/>
                <w:lang w:bidi="ru-RU"/>
              </w:rPr>
              <w:br/>
              <w:t>Системы обеспечения климатом;</w:t>
            </w:r>
            <w:r>
              <w:rPr>
                <w:sz w:val="24"/>
                <w:szCs w:val="24"/>
                <w:lang w:bidi="ru-RU"/>
              </w:rPr>
              <w:br/>
              <w:t>Системы виртуализации;</w:t>
            </w:r>
            <w:r>
              <w:rPr>
                <w:sz w:val="24"/>
                <w:szCs w:val="24"/>
                <w:lang w:bidi="ru-RU"/>
              </w:rPr>
              <w:br/>
              <w:t>Прочие АС и компоненты</w:t>
            </w:r>
          </w:p>
        </w:tc>
      </w:tr>
      <w:tr w:rsidR="00900B23" w14:paraId="6AD0C828" w14:textId="77777777">
        <w:trPr>
          <w:trHeight w:val="1800"/>
        </w:trPr>
        <w:tc>
          <w:tcPr>
            <w:tcW w:w="886" w:type="dxa"/>
            <w:tcBorders>
              <w:top w:val="none" w:sz="4" w:space="0" w:color="000000"/>
              <w:left w:val="single" w:sz="4" w:space="0" w:color="auto"/>
              <w:bottom w:val="single" w:sz="4" w:space="0" w:color="auto"/>
              <w:right w:val="single" w:sz="4" w:space="0" w:color="auto"/>
            </w:tcBorders>
            <w:shd w:val="clear" w:color="auto" w:fill="auto"/>
            <w:noWrap/>
            <w:vAlign w:val="center"/>
          </w:tcPr>
          <w:p w14:paraId="788B5CA7" w14:textId="77777777" w:rsidR="00900B23" w:rsidRDefault="00FC5881">
            <w:pPr>
              <w:ind w:firstLine="35"/>
              <w:jc w:val="center"/>
              <w:rPr>
                <w:sz w:val="24"/>
                <w:szCs w:val="24"/>
                <w:lang w:bidi="ru-RU"/>
              </w:rPr>
            </w:pPr>
            <w:r>
              <w:rPr>
                <w:sz w:val="24"/>
                <w:szCs w:val="24"/>
                <w:lang w:bidi="ru-RU"/>
              </w:rPr>
              <w:t>5</w:t>
            </w:r>
          </w:p>
        </w:tc>
        <w:tc>
          <w:tcPr>
            <w:tcW w:w="2032" w:type="dxa"/>
            <w:tcBorders>
              <w:top w:val="none" w:sz="4" w:space="0" w:color="000000"/>
              <w:left w:val="none" w:sz="4" w:space="0" w:color="000000"/>
              <w:bottom w:val="single" w:sz="4" w:space="0" w:color="auto"/>
              <w:right w:val="single" w:sz="4" w:space="0" w:color="auto"/>
            </w:tcBorders>
            <w:shd w:val="clear" w:color="auto" w:fill="auto"/>
            <w:vAlign w:val="center"/>
          </w:tcPr>
          <w:p w14:paraId="156E5ED4" w14:textId="77777777" w:rsidR="00900B23" w:rsidRDefault="00FC5881">
            <w:pPr>
              <w:ind w:firstLine="35"/>
              <w:jc w:val="center"/>
              <w:rPr>
                <w:sz w:val="24"/>
                <w:szCs w:val="24"/>
                <w:lang w:bidi="ru-RU"/>
              </w:rPr>
            </w:pPr>
            <w:r>
              <w:rPr>
                <w:sz w:val="24"/>
                <w:szCs w:val="24"/>
                <w:lang w:bidi="ru-RU"/>
              </w:rPr>
              <w:t>Услуги телеграфа</w:t>
            </w:r>
          </w:p>
        </w:tc>
        <w:tc>
          <w:tcPr>
            <w:tcW w:w="2498" w:type="dxa"/>
            <w:tcBorders>
              <w:top w:val="none" w:sz="4" w:space="0" w:color="000000"/>
              <w:left w:val="none" w:sz="4" w:space="0" w:color="000000"/>
              <w:bottom w:val="single" w:sz="4" w:space="0" w:color="auto"/>
              <w:right w:val="single" w:sz="4" w:space="0" w:color="auto"/>
            </w:tcBorders>
            <w:shd w:val="clear" w:color="auto" w:fill="auto"/>
            <w:vAlign w:val="center"/>
          </w:tcPr>
          <w:p w14:paraId="4638B951" w14:textId="77777777" w:rsidR="00900B23" w:rsidRDefault="00FC5881">
            <w:pPr>
              <w:ind w:firstLine="35"/>
              <w:jc w:val="center"/>
              <w:rPr>
                <w:sz w:val="24"/>
                <w:szCs w:val="24"/>
                <w:lang w:bidi="ru-RU"/>
              </w:rPr>
            </w:pPr>
            <w:r>
              <w:rPr>
                <w:sz w:val="24"/>
                <w:szCs w:val="24"/>
                <w:lang w:bidi="ru-RU"/>
              </w:rPr>
              <w:t>Оборудование коммутации и маршрутизации, оборудование каналообразования, оборудование шлюза с сетью передачи данных</w:t>
            </w:r>
          </w:p>
        </w:tc>
        <w:tc>
          <w:tcPr>
            <w:tcW w:w="2582" w:type="dxa"/>
            <w:tcBorders>
              <w:top w:val="none" w:sz="4" w:space="0" w:color="000000"/>
              <w:left w:val="none" w:sz="4" w:space="0" w:color="000000"/>
              <w:bottom w:val="single" w:sz="4" w:space="0" w:color="auto"/>
              <w:right w:val="single" w:sz="4" w:space="0" w:color="auto"/>
            </w:tcBorders>
            <w:shd w:val="clear" w:color="auto" w:fill="auto"/>
            <w:vAlign w:val="center"/>
          </w:tcPr>
          <w:p w14:paraId="092A2B26" w14:textId="3E0FB785" w:rsidR="00900B23" w:rsidRDefault="00FC5881">
            <w:pPr>
              <w:ind w:firstLine="35"/>
              <w:jc w:val="center"/>
              <w:rPr>
                <w:sz w:val="24"/>
                <w:szCs w:val="24"/>
                <w:lang w:bidi="ru-RU"/>
              </w:rPr>
            </w:pPr>
            <w:r>
              <w:rPr>
                <w:sz w:val="24"/>
                <w:szCs w:val="24"/>
                <w:lang w:bidi="ru-RU"/>
              </w:rPr>
              <w:t xml:space="preserve">Системы управления оборудованием обработки сообщений; Системы управления </w:t>
            </w:r>
            <w:r w:rsidR="00B27B0F">
              <w:rPr>
                <w:sz w:val="24"/>
                <w:szCs w:val="24"/>
                <w:lang w:bidi="ru-RU"/>
              </w:rPr>
              <w:t>оборудование коммутации</w:t>
            </w:r>
            <w:r>
              <w:rPr>
                <w:sz w:val="24"/>
                <w:szCs w:val="24"/>
                <w:lang w:bidi="ru-RU"/>
              </w:rPr>
              <w:t xml:space="preserve"> телеграфных сообщений</w:t>
            </w:r>
          </w:p>
        </w:tc>
        <w:tc>
          <w:tcPr>
            <w:tcW w:w="2372" w:type="dxa"/>
            <w:tcBorders>
              <w:top w:val="none" w:sz="4" w:space="0" w:color="000000"/>
              <w:left w:val="none" w:sz="4" w:space="0" w:color="000000"/>
              <w:bottom w:val="single" w:sz="4" w:space="0" w:color="auto"/>
              <w:right w:val="single" w:sz="4" w:space="0" w:color="auto"/>
            </w:tcBorders>
            <w:shd w:val="clear" w:color="auto" w:fill="auto"/>
            <w:vAlign w:val="center"/>
          </w:tcPr>
          <w:p w14:paraId="31C618AA" w14:textId="77777777" w:rsidR="00900B23" w:rsidRDefault="00FC5881">
            <w:pPr>
              <w:ind w:firstLine="35"/>
              <w:jc w:val="center"/>
              <w:rPr>
                <w:sz w:val="24"/>
                <w:szCs w:val="24"/>
                <w:lang w:bidi="ru-RU"/>
              </w:rPr>
            </w:pPr>
            <w:r>
              <w:rPr>
                <w:sz w:val="24"/>
                <w:szCs w:val="24"/>
                <w:lang w:bidi="ru-RU"/>
              </w:rPr>
              <w:t>-</w:t>
            </w:r>
          </w:p>
        </w:tc>
        <w:tc>
          <w:tcPr>
            <w:tcW w:w="3120" w:type="dxa"/>
            <w:tcBorders>
              <w:top w:val="none" w:sz="4" w:space="0" w:color="000000"/>
              <w:left w:val="none" w:sz="4" w:space="0" w:color="000000"/>
              <w:bottom w:val="single" w:sz="4" w:space="0" w:color="auto"/>
              <w:right w:val="single" w:sz="4" w:space="0" w:color="auto"/>
            </w:tcBorders>
            <w:shd w:val="clear" w:color="auto" w:fill="auto"/>
            <w:vAlign w:val="center"/>
          </w:tcPr>
          <w:p w14:paraId="17ACECA7" w14:textId="77777777" w:rsidR="00900B23" w:rsidRDefault="00FC5881">
            <w:pPr>
              <w:ind w:firstLine="35"/>
              <w:jc w:val="center"/>
              <w:rPr>
                <w:sz w:val="24"/>
                <w:szCs w:val="24"/>
                <w:lang w:bidi="ru-RU"/>
              </w:rPr>
            </w:pPr>
            <w:r>
              <w:rPr>
                <w:sz w:val="24"/>
                <w:szCs w:val="24"/>
                <w:lang w:bidi="ru-RU"/>
              </w:rPr>
              <w:t>Системы биллинга, инвентаризации, CRM</w:t>
            </w:r>
          </w:p>
        </w:tc>
        <w:tc>
          <w:tcPr>
            <w:tcW w:w="1423" w:type="dxa"/>
            <w:tcBorders>
              <w:top w:val="none" w:sz="4" w:space="0" w:color="000000"/>
              <w:left w:val="none" w:sz="4" w:space="0" w:color="000000"/>
              <w:bottom w:val="single" w:sz="4" w:space="0" w:color="auto"/>
              <w:right w:val="single" w:sz="4" w:space="0" w:color="auto"/>
            </w:tcBorders>
            <w:shd w:val="clear" w:color="auto" w:fill="auto"/>
            <w:vAlign w:val="center"/>
          </w:tcPr>
          <w:p w14:paraId="5FFF93AA" w14:textId="77777777" w:rsidR="00900B23" w:rsidRDefault="00FC5881">
            <w:pPr>
              <w:ind w:firstLine="35"/>
              <w:jc w:val="center"/>
              <w:rPr>
                <w:sz w:val="24"/>
                <w:szCs w:val="24"/>
                <w:lang w:bidi="ru-RU"/>
              </w:rPr>
            </w:pPr>
            <w:r>
              <w:rPr>
                <w:sz w:val="24"/>
                <w:szCs w:val="24"/>
                <w:lang w:bidi="ru-RU"/>
              </w:rPr>
              <w:t>Системы пожаротушения;</w:t>
            </w:r>
            <w:r>
              <w:rPr>
                <w:sz w:val="24"/>
                <w:szCs w:val="24"/>
                <w:lang w:bidi="ru-RU"/>
              </w:rPr>
              <w:br/>
              <w:t>Системы обеспечения климатом;</w:t>
            </w:r>
            <w:r>
              <w:rPr>
                <w:sz w:val="24"/>
                <w:szCs w:val="24"/>
                <w:lang w:bidi="ru-RU"/>
              </w:rPr>
              <w:br/>
              <w:t>Системы виртуализации;</w:t>
            </w:r>
            <w:r>
              <w:rPr>
                <w:sz w:val="24"/>
                <w:szCs w:val="24"/>
                <w:lang w:bidi="ru-RU"/>
              </w:rPr>
              <w:br/>
              <w:t>Прочие АС и компоненты</w:t>
            </w:r>
          </w:p>
        </w:tc>
      </w:tr>
      <w:tr w:rsidR="00900B23" w14:paraId="036B0E2C" w14:textId="77777777">
        <w:trPr>
          <w:trHeight w:val="1272"/>
        </w:trPr>
        <w:tc>
          <w:tcPr>
            <w:tcW w:w="886" w:type="dxa"/>
            <w:tcBorders>
              <w:top w:val="none" w:sz="4" w:space="0" w:color="000000"/>
              <w:left w:val="single" w:sz="4" w:space="0" w:color="auto"/>
              <w:bottom w:val="single" w:sz="4" w:space="0" w:color="auto"/>
              <w:right w:val="single" w:sz="4" w:space="0" w:color="auto"/>
            </w:tcBorders>
            <w:shd w:val="clear" w:color="auto" w:fill="auto"/>
            <w:noWrap/>
            <w:vAlign w:val="center"/>
          </w:tcPr>
          <w:p w14:paraId="669B99D8" w14:textId="77777777" w:rsidR="00900B23" w:rsidRDefault="00FC5881">
            <w:pPr>
              <w:ind w:firstLine="35"/>
              <w:jc w:val="center"/>
              <w:rPr>
                <w:sz w:val="24"/>
                <w:szCs w:val="24"/>
                <w:lang w:bidi="ru-RU"/>
              </w:rPr>
            </w:pPr>
            <w:r>
              <w:rPr>
                <w:sz w:val="24"/>
                <w:szCs w:val="24"/>
                <w:lang w:bidi="ru-RU"/>
              </w:rPr>
              <w:lastRenderedPageBreak/>
              <w:t>6</w:t>
            </w:r>
          </w:p>
        </w:tc>
        <w:tc>
          <w:tcPr>
            <w:tcW w:w="2032" w:type="dxa"/>
            <w:tcBorders>
              <w:top w:val="none" w:sz="4" w:space="0" w:color="000000"/>
              <w:left w:val="none" w:sz="4" w:space="0" w:color="000000"/>
              <w:bottom w:val="single" w:sz="4" w:space="0" w:color="auto"/>
              <w:right w:val="single" w:sz="4" w:space="0" w:color="auto"/>
            </w:tcBorders>
            <w:shd w:val="clear" w:color="auto" w:fill="auto"/>
            <w:vAlign w:val="center"/>
          </w:tcPr>
          <w:p w14:paraId="7A69E249" w14:textId="77777777" w:rsidR="00900B23" w:rsidRDefault="00FC5881">
            <w:pPr>
              <w:ind w:firstLine="35"/>
              <w:jc w:val="center"/>
              <w:rPr>
                <w:sz w:val="24"/>
                <w:szCs w:val="24"/>
                <w:lang w:bidi="ru-RU"/>
              </w:rPr>
            </w:pPr>
            <w:r>
              <w:rPr>
                <w:sz w:val="24"/>
                <w:szCs w:val="24"/>
                <w:lang w:bidi="ru-RU"/>
              </w:rPr>
              <w:t>Услуги подвижной радиотелефонной связи</w:t>
            </w:r>
          </w:p>
        </w:tc>
        <w:tc>
          <w:tcPr>
            <w:tcW w:w="2498" w:type="dxa"/>
            <w:tcBorders>
              <w:top w:val="none" w:sz="4" w:space="0" w:color="000000"/>
              <w:left w:val="none" w:sz="4" w:space="0" w:color="000000"/>
              <w:bottom w:val="single" w:sz="4" w:space="0" w:color="auto"/>
              <w:right w:val="single" w:sz="4" w:space="0" w:color="auto"/>
            </w:tcBorders>
            <w:shd w:val="clear" w:color="auto" w:fill="auto"/>
            <w:vAlign w:val="center"/>
          </w:tcPr>
          <w:p w14:paraId="4B1AFD29" w14:textId="77777777" w:rsidR="00900B23" w:rsidRDefault="00FC5881">
            <w:pPr>
              <w:ind w:firstLine="35"/>
              <w:jc w:val="center"/>
              <w:rPr>
                <w:sz w:val="24"/>
                <w:szCs w:val="24"/>
                <w:lang w:bidi="ru-RU"/>
              </w:rPr>
            </w:pPr>
            <w:r>
              <w:rPr>
                <w:sz w:val="24"/>
                <w:szCs w:val="24"/>
                <w:lang w:bidi="ru-RU"/>
              </w:rPr>
              <w:t>Оборудование транзитных пунктов сигнализации (</w:t>
            </w:r>
            <w:r>
              <w:rPr>
                <w:sz w:val="24"/>
                <w:szCs w:val="24"/>
                <w:lang w:val="en-US" w:bidi="ru-RU"/>
              </w:rPr>
              <w:t>STP</w:t>
            </w:r>
            <w:r>
              <w:rPr>
                <w:sz w:val="24"/>
                <w:szCs w:val="24"/>
                <w:lang w:bidi="ru-RU"/>
              </w:rPr>
              <w:t>)</w:t>
            </w:r>
          </w:p>
        </w:tc>
        <w:tc>
          <w:tcPr>
            <w:tcW w:w="2582" w:type="dxa"/>
            <w:tcBorders>
              <w:top w:val="none" w:sz="4" w:space="0" w:color="000000"/>
              <w:left w:val="none" w:sz="4" w:space="0" w:color="000000"/>
              <w:bottom w:val="single" w:sz="4" w:space="0" w:color="auto"/>
              <w:right w:val="single" w:sz="4" w:space="0" w:color="auto"/>
            </w:tcBorders>
            <w:shd w:val="clear" w:color="auto" w:fill="auto"/>
            <w:vAlign w:val="center"/>
          </w:tcPr>
          <w:p w14:paraId="656EE46F" w14:textId="77777777" w:rsidR="00900B23" w:rsidRDefault="00FC5881">
            <w:pPr>
              <w:ind w:firstLine="35"/>
              <w:jc w:val="center"/>
              <w:rPr>
                <w:sz w:val="24"/>
                <w:szCs w:val="24"/>
                <w:lang w:bidi="ru-RU"/>
              </w:rPr>
            </w:pPr>
            <w:r>
              <w:rPr>
                <w:sz w:val="24"/>
                <w:szCs w:val="24"/>
                <w:lang w:bidi="ru-RU"/>
              </w:rPr>
              <w:t xml:space="preserve">Системы управления </w:t>
            </w:r>
            <w:r>
              <w:rPr>
                <w:sz w:val="24"/>
                <w:szCs w:val="24"/>
                <w:lang w:val="en-US" w:bidi="ru-RU"/>
              </w:rPr>
              <w:t>STP</w:t>
            </w:r>
          </w:p>
        </w:tc>
        <w:tc>
          <w:tcPr>
            <w:tcW w:w="2372" w:type="dxa"/>
            <w:tcBorders>
              <w:top w:val="none" w:sz="4" w:space="0" w:color="000000"/>
              <w:left w:val="none" w:sz="4" w:space="0" w:color="000000"/>
              <w:bottom w:val="single" w:sz="4" w:space="0" w:color="auto"/>
              <w:right w:val="single" w:sz="4" w:space="0" w:color="auto"/>
            </w:tcBorders>
            <w:shd w:val="clear" w:color="auto" w:fill="auto"/>
            <w:vAlign w:val="center"/>
          </w:tcPr>
          <w:p w14:paraId="6A3E6EA8" w14:textId="77777777" w:rsidR="00900B23" w:rsidRDefault="00FC5881">
            <w:pPr>
              <w:ind w:firstLine="35"/>
              <w:jc w:val="center"/>
              <w:rPr>
                <w:sz w:val="24"/>
                <w:szCs w:val="24"/>
                <w:lang w:bidi="ru-RU"/>
              </w:rPr>
            </w:pPr>
            <w:r>
              <w:rPr>
                <w:sz w:val="24"/>
                <w:szCs w:val="24"/>
                <w:lang w:bidi="ru-RU"/>
              </w:rPr>
              <w:t>Системы контроля сети от производителя оборудования;</w:t>
            </w:r>
            <w:r>
              <w:rPr>
                <w:sz w:val="24"/>
                <w:szCs w:val="24"/>
                <w:lang w:bidi="ru-RU"/>
              </w:rPr>
              <w:br/>
              <w:t>Реестр собственных абонентов HLR (Home Locatio</w:t>
            </w:r>
            <w:r>
              <w:rPr>
                <w:sz w:val="24"/>
                <w:szCs w:val="24"/>
                <w:lang w:val="en-US" w:bidi="ru-RU"/>
              </w:rPr>
              <w:t>n</w:t>
            </w:r>
            <w:r>
              <w:rPr>
                <w:sz w:val="24"/>
                <w:szCs w:val="24"/>
                <w:lang w:bidi="ru-RU"/>
              </w:rPr>
              <w:t xml:space="preserve"> Register);</w:t>
            </w:r>
            <w:r>
              <w:rPr>
                <w:sz w:val="24"/>
                <w:szCs w:val="24"/>
                <w:lang w:bidi="ru-RU"/>
              </w:rPr>
              <w:br/>
              <w:t>Реестр перемещений VLR (Visitor Locatio</w:t>
            </w:r>
            <w:r>
              <w:rPr>
                <w:sz w:val="24"/>
                <w:szCs w:val="24"/>
                <w:lang w:val="en-US" w:bidi="ru-RU"/>
              </w:rPr>
              <w:t>n</w:t>
            </w:r>
            <w:r>
              <w:rPr>
                <w:sz w:val="24"/>
                <w:szCs w:val="24"/>
                <w:lang w:bidi="ru-RU"/>
              </w:rPr>
              <w:t xml:space="preserve"> Register);</w:t>
            </w:r>
            <w:r>
              <w:rPr>
                <w:sz w:val="24"/>
                <w:szCs w:val="24"/>
                <w:lang w:bidi="ru-RU"/>
              </w:rPr>
              <w:br/>
              <w:t>Подсистема управления и поддержки OSS (Operati</w:t>
            </w:r>
            <w:r>
              <w:rPr>
                <w:sz w:val="24"/>
                <w:szCs w:val="24"/>
                <w:lang w:val="en-US" w:bidi="ru-RU"/>
              </w:rPr>
              <w:t>n</w:t>
            </w:r>
            <w:r>
              <w:rPr>
                <w:sz w:val="24"/>
                <w:szCs w:val="24"/>
                <w:lang w:bidi="ru-RU"/>
              </w:rPr>
              <w:t>g a</w:t>
            </w:r>
            <w:r>
              <w:rPr>
                <w:sz w:val="24"/>
                <w:szCs w:val="24"/>
                <w:lang w:val="en-US" w:bidi="ru-RU"/>
              </w:rPr>
              <w:t>n</w:t>
            </w:r>
            <w:r>
              <w:rPr>
                <w:sz w:val="24"/>
                <w:szCs w:val="24"/>
                <w:lang w:bidi="ru-RU"/>
              </w:rPr>
              <w:t>d Support Subsystem);</w:t>
            </w:r>
            <w:r>
              <w:rPr>
                <w:sz w:val="24"/>
                <w:szCs w:val="24"/>
                <w:lang w:bidi="ru-RU"/>
              </w:rPr>
              <w:br/>
              <w:t>Центр аутентификации абонентов AUC (A</w:t>
            </w:r>
            <w:r>
              <w:rPr>
                <w:sz w:val="24"/>
                <w:szCs w:val="24"/>
                <w:lang w:val="en-US" w:bidi="ru-RU"/>
              </w:rPr>
              <w:t>u</w:t>
            </w:r>
            <w:r>
              <w:rPr>
                <w:sz w:val="24"/>
                <w:szCs w:val="24"/>
                <w:lang w:bidi="ru-RU"/>
              </w:rPr>
              <w:t>the</w:t>
            </w:r>
            <w:r>
              <w:rPr>
                <w:sz w:val="24"/>
                <w:szCs w:val="24"/>
                <w:lang w:val="en-US" w:bidi="ru-RU"/>
              </w:rPr>
              <w:t>n</w:t>
            </w:r>
            <w:r>
              <w:rPr>
                <w:sz w:val="24"/>
                <w:szCs w:val="24"/>
                <w:lang w:bidi="ru-RU"/>
              </w:rPr>
              <w:t>ticatio</w:t>
            </w:r>
            <w:r>
              <w:rPr>
                <w:sz w:val="24"/>
                <w:szCs w:val="24"/>
                <w:lang w:val="en-US" w:bidi="ru-RU"/>
              </w:rPr>
              <w:t>n</w:t>
            </w:r>
            <w:r>
              <w:rPr>
                <w:sz w:val="24"/>
                <w:szCs w:val="24"/>
                <w:lang w:bidi="ru-RU"/>
              </w:rPr>
              <w:t xml:space="preserve"> Ce</w:t>
            </w:r>
            <w:r>
              <w:rPr>
                <w:sz w:val="24"/>
                <w:szCs w:val="24"/>
                <w:lang w:val="en-US" w:bidi="ru-RU"/>
              </w:rPr>
              <w:t>n</w:t>
            </w:r>
            <w:r>
              <w:rPr>
                <w:sz w:val="24"/>
                <w:szCs w:val="24"/>
                <w:lang w:bidi="ru-RU"/>
              </w:rPr>
              <w:t>ter)</w:t>
            </w:r>
          </w:p>
        </w:tc>
        <w:tc>
          <w:tcPr>
            <w:tcW w:w="3120" w:type="dxa"/>
            <w:tcBorders>
              <w:top w:val="none" w:sz="4" w:space="0" w:color="000000"/>
              <w:left w:val="none" w:sz="4" w:space="0" w:color="000000"/>
              <w:bottom w:val="single" w:sz="4" w:space="0" w:color="auto"/>
              <w:right w:val="single" w:sz="4" w:space="0" w:color="auto"/>
            </w:tcBorders>
            <w:shd w:val="clear" w:color="auto" w:fill="auto"/>
            <w:vAlign w:val="center"/>
          </w:tcPr>
          <w:p w14:paraId="7828184A" w14:textId="77777777" w:rsidR="00900B23" w:rsidRDefault="00FC5881">
            <w:pPr>
              <w:ind w:firstLine="35"/>
              <w:jc w:val="center"/>
              <w:rPr>
                <w:sz w:val="24"/>
                <w:szCs w:val="24"/>
                <w:lang w:bidi="ru-RU"/>
              </w:rPr>
            </w:pPr>
            <w:r>
              <w:rPr>
                <w:sz w:val="24"/>
                <w:szCs w:val="24"/>
                <w:lang w:bidi="ru-RU"/>
              </w:rPr>
              <w:t>Системы управления центра коммутации MSC (Mobile services Switchi</w:t>
            </w:r>
            <w:r>
              <w:rPr>
                <w:sz w:val="24"/>
                <w:szCs w:val="24"/>
                <w:lang w:val="en-US" w:bidi="ru-RU"/>
              </w:rPr>
              <w:t>n</w:t>
            </w:r>
            <w:r>
              <w:rPr>
                <w:sz w:val="24"/>
                <w:szCs w:val="24"/>
                <w:lang w:bidi="ru-RU"/>
              </w:rPr>
              <w:t>g Ce</w:t>
            </w:r>
            <w:r>
              <w:rPr>
                <w:sz w:val="24"/>
                <w:szCs w:val="24"/>
                <w:lang w:val="en-US" w:bidi="ru-RU"/>
              </w:rPr>
              <w:t>n</w:t>
            </w:r>
            <w:r>
              <w:rPr>
                <w:sz w:val="24"/>
                <w:szCs w:val="24"/>
                <w:lang w:bidi="ru-RU"/>
              </w:rPr>
              <w:t>ter);</w:t>
            </w:r>
            <w:r>
              <w:rPr>
                <w:sz w:val="24"/>
                <w:szCs w:val="24"/>
                <w:lang w:bidi="ru-RU"/>
              </w:rPr>
              <w:br/>
              <w:t>Системы удаленного управления базовыми станциями;</w:t>
            </w:r>
          </w:p>
          <w:p w14:paraId="3538D95A" w14:textId="7C003AE9" w:rsidR="00900B23" w:rsidRDefault="00FC5881">
            <w:pPr>
              <w:ind w:firstLine="35"/>
              <w:jc w:val="center"/>
              <w:rPr>
                <w:sz w:val="24"/>
                <w:szCs w:val="24"/>
                <w:lang w:bidi="ru-RU"/>
              </w:rPr>
            </w:pPr>
            <w:r>
              <w:rPr>
                <w:sz w:val="24"/>
                <w:szCs w:val="24"/>
                <w:lang w:bidi="ru-RU"/>
              </w:rPr>
              <w:t xml:space="preserve">Система мониторинга аварий, система охраны, </w:t>
            </w:r>
            <w:r w:rsidR="00B27B0F">
              <w:rPr>
                <w:sz w:val="24"/>
                <w:szCs w:val="24"/>
                <w:lang w:bidi="ru-RU"/>
              </w:rPr>
              <w:t>сигнализации, системы</w:t>
            </w:r>
            <w:r>
              <w:rPr>
                <w:sz w:val="24"/>
                <w:szCs w:val="24"/>
                <w:lang w:bidi="ru-RU"/>
              </w:rPr>
              <w:t xml:space="preserve"> мониторинга состояния оборудования, системы диагностики установления соединений</w:t>
            </w:r>
          </w:p>
        </w:tc>
        <w:tc>
          <w:tcPr>
            <w:tcW w:w="1423" w:type="dxa"/>
            <w:tcBorders>
              <w:top w:val="none" w:sz="4" w:space="0" w:color="000000"/>
              <w:left w:val="none" w:sz="4" w:space="0" w:color="000000"/>
              <w:bottom w:val="single" w:sz="4" w:space="0" w:color="auto"/>
              <w:right w:val="single" w:sz="4" w:space="0" w:color="auto"/>
            </w:tcBorders>
            <w:shd w:val="clear" w:color="auto" w:fill="auto"/>
            <w:vAlign w:val="center"/>
          </w:tcPr>
          <w:p w14:paraId="60F71EF2" w14:textId="77777777" w:rsidR="00900B23" w:rsidRDefault="00FC5881">
            <w:pPr>
              <w:ind w:firstLine="35"/>
              <w:jc w:val="center"/>
              <w:rPr>
                <w:sz w:val="24"/>
                <w:szCs w:val="24"/>
                <w:lang w:bidi="ru-RU"/>
              </w:rPr>
            </w:pPr>
            <w:r>
              <w:rPr>
                <w:sz w:val="24"/>
                <w:szCs w:val="24"/>
                <w:lang w:bidi="ru-RU"/>
              </w:rPr>
              <w:t>Системы пожаротушения;</w:t>
            </w:r>
            <w:r>
              <w:rPr>
                <w:sz w:val="24"/>
                <w:szCs w:val="24"/>
                <w:lang w:bidi="ru-RU"/>
              </w:rPr>
              <w:br/>
              <w:t>Системы обеспечения климатом;</w:t>
            </w:r>
            <w:r>
              <w:rPr>
                <w:sz w:val="24"/>
                <w:szCs w:val="24"/>
                <w:lang w:bidi="ru-RU"/>
              </w:rPr>
              <w:br/>
              <w:t>Системы виртуализации;</w:t>
            </w:r>
            <w:r>
              <w:rPr>
                <w:sz w:val="24"/>
                <w:szCs w:val="24"/>
                <w:lang w:bidi="ru-RU"/>
              </w:rPr>
              <w:br/>
              <w:t>Прочие АС и компоненты</w:t>
            </w:r>
          </w:p>
        </w:tc>
      </w:tr>
      <w:tr w:rsidR="00900B23" w14:paraId="546F3E84" w14:textId="77777777">
        <w:trPr>
          <w:trHeight w:val="449"/>
        </w:trPr>
        <w:tc>
          <w:tcPr>
            <w:tcW w:w="886" w:type="dxa"/>
            <w:tcBorders>
              <w:top w:val="none" w:sz="4" w:space="0" w:color="000000"/>
              <w:left w:val="single" w:sz="4" w:space="0" w:color="auto"/>
              <w:bottom w:val="single" w:sz="4" w:space="0" w:color="auto"/>
              <w:right w:val="single" w:sz="4" w:space="0" w:color="auto"/>
            </w:tcBorders>
            <w:shd w:val="clear" w:color="auto" w:fill="auto"/>
            <w:noWrap/>
            <w:vAlign w:val="center"/>
          </w:tcPr>
          <w:p w14:paraId="3D0B62CF" w14:textId="77777777" w:rsidR="00900B23" w:rsidRDefault="00FC5881">
            <w:pPr>
              <w:ind w:firstLine="35"/>
              <w:jc w:val="center"/>
              <w:rPr>
                <w:sz w:val="24"/>
                <w:szCs w:val="24"/>
                <w:lang w:bidi="ru-RU"/>
              </w:rPr>
            </w:pPr>
            <w:r>
              <w:rPr>
                <w:sz w:val="24"/>
                <w:szCs w:val="24"/>
                <w:lang w:bidi="ru-RU"/>
              </w:rPr>
              <w:t>7</w:t>
            </w:r>
          </w:p>
        </w:tc>
        <w:tc>
          <w:tcPr>
            <w:tcW w:w="2032" w:type="dxa"/>
            <w:tcBorders>
              <w:top w:val="none" w:sz="4" w:space="0" w:color="000000"/>
              <w:left w:val="none" w:sz="4" w:space="0" w:color="000000"/>
              <w:bottom w:val="single" w:sz="4" w:space="0" w:color="auto"/>
              <w:right w:val="single" w:sz="4" w:space="0" w:color="auto"/>
            </w:tcBorders>
            <w:shd w:val="clear" w:color="auto" w:fill="auto"/>
            <w:vAlign w:val="center"/>
          </w:tcPr>
          <w:p w14:paraId="78DA7B35" w14:textId="77777777" w:rsidR="00900B23" w:rsidRDefault="00FC5881">
            <w:pPr>
              <w:ind w:firstLine="35"/>
              <w:jc w:val="center"/>
              <w:rPr>
                <w:sz w:val="24"/>
                <w:szCs w:val="24"/>
                <w:lang w:bidi="ru-RU"/>
              </w:rPr>
            </w:pPr>
            <w:r>
              <w:rPr>
                <w:sz w:val="24"/>
                <w:szCs w:val="24"/>
                <w:lang w:bidi="ru-RU"/>
              </w:rPr>
              <w:t>Услуги ЦОД</w:t>
            </w:r>
          </w:p>
        </w:tc>
        <w:tc>
          <w:tcPr>
            <w:tcW w:w="2498" w:type="dxa"/>
            <w:tcBorders>
              <w:top w:val="none" w:sz="4" w:space="0" w:color="000000"/>
              <w:left w:val="none" w:sz="4" w:space="0" w:color="000000"/>
              <w:bottom w:val="single" w:sz="4" w:space="0" w:color="auto"/>
              <w:right w:val="single" w:sz="4" w:space="0" w:color="auto"/>
            </w:tcBorders>
            <w:shd w:val="clear" w:color="auto" w:fill="auto"/>
            <w:vAlign w:val="center"/>
          </w:tcPr>
          <w:p w14:paraId="70B5A28D" w14:textId="77777777" w:rsidR="00900B23" w:rsidRDefault="00FC5881">
            <w:pPr>
              <w:ind w:firstLine="35"/>
              <w:jc w:val="center"/>
              <w:rPr>
                <w:sz w:val="24"/>
                <w:szCs w:val="24"/>
                <w:lang w:bidi="ru-RU"/>
              </w:rPr>
            </w:pPr>
            <w:r>
              <w:rPr>
                <w:sz w:val="24"/>
                <w:szCs w:val="24"/>
                <w:lang w:bidi="ru-RU"/>
              </w:rPr>
              <w:t>Серверное оборудование, системы хранения информации, сетевые устройства, инженерные системы</w:t>
            </w:r>
          </w:p>
        </w:tc>
        <w:tc>
          <w:tcPr>
            <w:tcW w:w="2582" w:type="dxa"/>
            <w:tcBorders>
              <w:top w:val="none" w:sz="4" w:space="0" w:color="000000"/>
              <w:left w:val="none" w:sz="4" w:space="0" w:color="000000"/>
              <w:bottom w:val="single" w:sz="4" w:space="0" w:color="auto"/>
              <w:right w:val="single" w:sz="4" w:space="0" w:color="auto"/>
            </w:tcBorders>
            <w:shd w:val="clear" w:color="auto" w:fill="auto"/>
            <w:vAlign w:val="center"/>
          </w:tcPr>
          <w:p w14:paraId="0329F6A2" w14:textId="77777777" w:rsidR="00900B23" w:rsidRDefault="00FC5881">
            <w:pPr>
              <w:ind w:firstLine="35"/>
              <w:jc w:val="center"/>
              <w:rPr>
                <w:sz w:val="24"/>
                <w:szCs w:val="24"/>
                <w:lang w:bidi="ru-RU"/>
              </w:rPr>
            </w:pPr>
            <w:r>
              <w:rPr>
                <w:sz w:val="24"/>
                <w:szCs w:val="24"/>
                <w:lang w:bidi="ru-RU"/>
              </w:rPr>
              <w:t>Системы управления серверами, хранилищами информации, сетевыми устройствами</w:t>
            </w:r>
          </w:p>
        </w:tc>
        <w:tc>
          <w:tcPr>
            <w:tcW w:w="2372" w:type="dxa"/>
            <w:tcBorders>
              <w:top w:val="none" w:sz="4" w:space="0" w:color="000000"/>
              <w:left w:val="none" w:sz="4" w:space="0" w:color="000000"/>
              <w:bottom w:val="single" w:sz="4" w:space="0" w:color="auto"/>
              <w:right w:val="single" w:sz="4" w:space="0" w:color="auto"/>
            </w:tcBorders>
            <w:shd w:val="clear" w:color="auto" w:fill="auto"/>
            <w:vAlign w:val="center"/>
          </w:tcPr>
          <w:p w14:paraId="7BE75E9E" w14:textId="77777777" w:rsidR="00900B23" w:rsidRDefault="00FC5881">
            <w:pPr>
              <w:ind w:firstLine="35"/>
              <w:jc w:val="center"/>
              <w:rPr>
                <w:sz w:val="24"/>
                <w:szCs w:val="24"/>
                <w:lang w:bidi="ru-RU"/>
              </w:rPr>
            </w:pPr>
            <w:r>
              <w:rPr>
                <w:sz w:val="24"/>
                <w:szCs w:val="24"/>
                <w:lang w:bidi="ru-RU"/>
              </w:rPr>
              <w:t>Системы управления и мониторинга климата, электроснабжения</w:t>
            </w:r>
          </w:p>
        </w:tc>
        <w:tc>
          <w:tcPr>
            <w:tcW w:w="3120" w:type="dxa"/>
            <w:tcBorders>
              <w:top w:val="none" w:sz="4" w:space="0" w:color="000000"/>
              <w:left w:val="none" w:sz="4" w:space="0" w:color="000000"/>
              <w:bottom w:val="single" w:sz="4" w:space="0" w:color="auto"/>
              <w:right w:val="single" w:sz="4" w:space="0" w:color="auto"/>
            </w:tcBorders>
            <w:shd w:val="clear" w:color="auto" w:fill="auto"/>
            <w:vAlign w:val="center"/>
          </w:tcPr>
          <w:p w14:paraId="7625D553" w14:textId="77777777" w:rsidR="00900B23" w:rsidRDefault="00FC5881">
            <w:pPr>
              <w:ind w:firstLine="35"/>
              <w:jc w:val="center"/>
              <w:rPr>
                <w:sz w:val="24"/>
                <w:szCs w:val="24"/>
                <w:lang w:bidi="ru-RU"/>
              </w:rPr>
            </w:pPr>
            <w:r>
              <w:rPr>
                <w:sz w:val="24"/>
                <w:szCs w:val="24"/>
                <w:lang w:bidi="ru-RU"/>
              </w:rPr>
              <w:t>Система охраны, сигнализации и пожаротушения</w:t>
            </w:r>
          </w:p>
        </w:tc>
        <w:tc>
          <w:tcPr>
            <w:tcW w:w="1423" w:type="dxa"/>
            <w:tcBorders>
              <w:top w:val="none" w:sz="4" w:space="0" w:color="000000"/>
              <w:left w:val="none" w:sz="4" w:space="0" w:color="000000"/>
              <w:bottom w:val="single" w:sz="4" w:space="0" w:color="auto"/>
              <w:right w:val="single" w:sz="4" w:space="0" w:color="auto"/>
            </w:tcBorders>
            <w:shd w:val="clear" w:color="auto" w:fill="auto"/>
            <w:vAlign w:val="center"/>
          </w:tcPr>
          <w:p w14:paraId="2475C0B9" w14:textId="77777777" w:rsidR="00900B23" w:rsidRDefault="00FC5881">
            <w:pPr>
              <w:ind w:firstLine="35"/>
              <w:jc w:val="center"/>
              <w:rPr>
                <w:sz w:val="24"/>
                <w:szCs w:val="24"/>
                <w:lang w:bidi="ru-RU"/>
              </w:rPr>
            </w:pPr>
            <w:r>
              <w:rPr>
                <w:sz w:val="24"/>
                <w:szCs w:val="24"/>
                <w:lang w:bidi="ru-RU"/>
              </w:rPr>
              <w:t>Системы пожаротушения;</w:t>
            </w:r>
            <w:r>
              <w:rPr>
                <w:sz w:val="24"/>
                <w:szCs w:val="24"/>
                <w:lang w:bidi="ru-RU"/>
              </w:rPr>
              <w:br/>
              <w:t>Системы обеспечения климатом;</w:t>
            </w:r>
            <w:r>
              <w:rPr>
                <w:sz w:val="24"/>
                <w:szCs w:val="24"/>
                <w:lang w:bidi="ru-RU"/>
              </w:rPr>
              <w:br/>
              <w:t>Системы виртуализации;</w:t>
            </w:r>
            <w:r>
              <w:rPr>
                <w:sz w:val="24"/>
                <w:szCs w:val="24"/>
                <w:lang w:bidi="ru-RU"/>
              </w:rPr>
              <w:br/>
              <w:t>Прочие АС и компоненты</w:t>
            </w:r>
          </w:p>
        </w:tc>
      </w:tr>
    </w:tbl>
    <w:p w14:paraId="7D0E2AA6" w14:textId="238712D9" w:rsidR="00D243B2" w:rsidRDefault="00D243B2">
      <w:pPr>
        <w:pStyle w:val="1"/>
        <w:sectPr w:rsidR="00D243B2" w:rsidSect="001F4B1C">
          <w:footnotePr>
            <w:numStart w:val="6"/>
          </w:footnotePr>
          <w:pgSz w:w="16840" w:h="11900" w:orient="landscape"/>
          <w:pgMar w:top="1026" w:right="1083" w:bottom="805" w:left="907" w:header="578" w:footer="6" w:gutter="0"/>
          <w:cols w:space="720"/>
          <w:docGrid w:linePitch="381"/>
        </w:sectPr>
      </w:pPr>
    </w:p>
    <w:p w14:paraId="7C234740" w14:textId="19E5E69E" w:rsidR="00900B23" w:rsidRPr="006B0FF0" w:rsidRDefault="00FC5881" w:rsidP="00665C31">
      <w:pPr>
        <w:pStyle w:val="1"/>
        <w:jc w:val="right"/>
      </w:pPr>
      <w:bookmarkStart w:id="80" w:name="_Toc182314775"/>
      <w:bookmarkStart w:id="81" w:name="_Toc191989045"/>
      <w:bookmarkStart w:id="82" w:name="_Toc191990699"/>
      <w:r>
        <w:lastRenderedPageBreak/>
        <w:t xml:space="preserve">Приложение </w:t>
      </w:r>
      <w:bookmarkEnd w:id="80"/>
      <w:r w:rsidR="002604A6" w:rsidRPr="006B0FF0">
        <w:t>5</w:t>
      </w:r>
      <w:bookmarkEnd w:id="81"/>
      <w:bookmarkEnd w:id="82"/>
    </w:p>
    <w:p w14:paraId="70716346" w14:textId="77777777" w:rsidR="00900B23" w:rsidRDefault="00900B23">
      <w:pPr>
        <w:pStyle w:val="a4"/>
      </w:pPr>
    </w:p>
    <w:p w14:paraId="50E7CBE5" w14:textId="2FE0F56E" w:rsidR="00B27B0F" w:rsidRDefault="00FC5881">
      <w:pPr>
        <w:pStyle w:val="a4"/>
        <w:jc w:val="right"/>
        <w:rPr>
          <w:b/>
          <w:i/>
          <w:sz w:val="28"/>
          <w:szCs w:val="22"/>
        </w:rPr>
      </w:pPr>
      <w:r>
        <w:rPr>
          <w:b/>
          <w:i/>
          <w:sz w:val="28"/>
          <w:szCs w:val="22"/>
        </w:rPr>
        <w:t>Таблица</w:t>
      </w:r>
      <w:r w:rsidR="00B27B0F">
        <w:rPr>
          <w:b/>
          <w:i/>
          <w:sz w:val="28"/>
          <w:szCs w:val="22"/>
        </w:rPr>
        <w:t xml:space="preserve"> №</w:t>
      </w:r>
      <w:r>
        <w:rPr>
          <w:b/>
          <w:i/>
          <w:sz w:val="28"/>
          <w:szCs w:val="22"/>
        </w:rPr>
        <w:t xml:space="preserve"> </w:t>
      </w:r>
      <w:r w:rsidR="00B27B0F">
        <w:rPr>
          <w:b/>
          <w:i/>
          <w:sz w:val="28"/>
          <w:szCs w:val="22"/>
        </w:rPr>
        <w:t>2</w:t>
      </w:r>
      <w:r w:rsidR="00B27B0F" w:rsidRPr="000C653D">
        <w:rPr>
          <w:b/>
          <w:i/>
          <w:sz w:val="28"/>
          <w:szCs w:val="22"/>
        </w:rPr>
        <w:t>4</w:t>
      </w:r>
      <w:r w:rsidR="00B27B0F">
        <w:rPr>
          <w:b/>
          <w:i/>
          <w:sz w:val="28"/>
          <w:szCs w:val="22"/>
        </w:rPr>
        <w:t xml:space="preserve"> </w:t>
      </w:r>
    </w:p>
    <w:p w14:paraId="4A22CA91" w14:textId="01E70979" w:rsidR="00900B23" w:rsidRDefault="00FC5881">
      <w:pPr>
        <w:pStyle w:val="a4"/>
        <w:jc w:val="right"/>
        <w:rPr>
          <w:sz w:val="28"/>
          <w:szCs w:val="22"/>
        </w:rPr>
      </w:pPr>
      <w:r>
        <w:rPr>
          <w:b/>
          <w:i/>
          <w:sz w:val="28"/>
          <w:szCs w:val="22"/>
        </w:rPr>
        <w:t xml:space="preserve">Перечень </w:t>
      </w:r>
      <w:r w:rsidR="006B00FD">
        <w:rPr>
          <w:b/>
          <w:i/>
          <w:sz w:val="28"/>
          <w:szCs w:val="22"/>
        </w:rPr>
        <w:t xml:space="preserve">ТОКИИ, </w:t>
      </w:r>
      <w:r>
        <w:rPr>
          <w:b/>
          <w:i/>
          <w:sz w:val="28"/>
          <w:szCs w:val="22"/>
        </w:rPr>
        <w:t>функционирующих в сфере связи</w:t>
      </w:r>
    </w:p>
    <w:p w14:paraId="33C1EDC0" w14:textId="77777777" w:rsidR="00900B23" w:rsidRDefault="00900B23">
      <w:pPr>
        <w:pStyle w:val="a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329"/>
        <w:gridCol w:w="3681"/>
        <w:gridCol w:w="2507"/>
        <w:gridCol w:w="4445"/>
      </w:tblGrid>
      <w:tr w:rsidR="00900B23" w14:paraId="54278910" w14:textId="77777777">
        <w:tc>
          <w:tcPr>
            <w:tcW w:w="716" w:type="dxa"/>
            <w:shd w:val="clear" w:color="auto" w:fill="auto"/>
          </w:tcPr>
          <w:p w14:paraId="31CAA6C2" w14:textId="77777777" w:rsidR="00900B23" w:rsidRDefault="00FC5881">
            <w:pPr>
              <w:ind w:firstLine="35"/>
              <w:rPr>
                <w:sz w:val="24"/>
                <w:szCs w:val="24"/>
              </w:rPr>
            </w:pPr>
            <w:r>
              <w:rPr>
                <w:sz w:val="24"/>
                <w:szCs w:val="24"/>
              </w:rPr>
              <w:t>№ п.п.</w:t>
            </w:r>
          </w:p>
        </w:tc>
        <w:tc>
          <w:tcPr>
            <w:tcW w:w="3329" w:type="dxa"/>
            <w:shd w:val="clear" w:color="auto" w:fill="auto"/>
          </w:tcPr>
          <w:p w14:paraId="466C294F" w14:textId="77777777" w:rsidR="00900B23" w:rsidRDefault="00FC5881">
            <w:pPr>
              <w:ind w:firstLine="35"/>
              <w:rPr>
                <w:sz w:val="24"/>
                <w:szCs w:val="24"/>
              </w:rPr>
            </w:pPr>
            <w:r>
              <w:rPr>
                <w:sz w:val="24"/>
                <w:szCs w:val="24"/>
              </w:rPr>
              <w:t>Типовые отраслевые объекты КИИ (ИС, ИТКС, АСУ)</w:t>
            </w:r>
          </w:p>
        </w:tc>
        <w:tc>
          <w:tcPr>
            <w:tcW w:w="3681" w:type="dxa"/>
            <w:shd w:val="clear" w:color="auto" w:fill="auto"/>
          </w:tcPr>
          <w:p w14:paraId="3E798474" w14:textId="77777777" w:rsidR="00900B23" w:rsidRDefault="00FC5881" w:rsidP="00DB5FFD">
            <w:pPr>
              <w:ind w:firstLine="35"/>
              <w:jc w:val="left"/>
              <w:rPr>
                <w:sz w:val="24"/>
                <w:szCs w:val="24"/>
              </w:rPr>
            </w:pPr>
            <w:r>
              <w:rPr>
                <w:sz w:val="24"/>
                <w:szCs w:val="24"/>
              </w:rPr>
              <w:t>ИС, ИТКС II АСУ, соответствующие типовому объекту (примеры)</w:t>
            </w:r>
          </w:p>
        </w:tc>
        <w:tc>
          <w:tcPr>
            <w:tcW w:w="2507" w:type="dxa"/>
            <w:shd w:val="clear" w:color="auto" w:fill="auto"/>
          </w:tcPr>
          <w:p w14:paraId="56DB3E4A" w14:textId="77777777" w:rsidR="00900B23" w:rsidRDefault="00FC5881">
            <w:pPr>
              <w:ind w:firstLine="35"/>
              <w:rPr>
                <w:sz w:val="24"/>
                <w:szCs w:val="24"/>
              </w:rPr>
            </w:pPr>
            <w:r>
              <w:rPr>
                <w:sz w:val="24"/>
                <w:szCs w:val="24"/>
              </w:rPr>
              <w:t xml:space="preserve">Код </w:t>
            </w:r>
            <w:r>
              <w:rPr>
                <w:sz w:val="24"/>
                <w:szCs w:val="24"/>
              </w:rPr>
              <w:br/>
              <w:t>ОКВЭД2</w:t>
            </w:r>
          </w:p>
        </w:tc>
        <w:tc>
          <w:tcPr>
            <w:tcW w:w="4445" w:type="dxa"/>
            <w:shd w:val="clear" w:color="auto" w:fill="auto"/>
          </w:tcPr>
          <w:p w14:paraId="33F18928" w14:textId="64344F4E" w:rsidR="00900B23" w:rsidRPr="00B27B0F" w:rsidRDefault="00FC5881" w:rsidP="00DB5FFD">
            <w:pPr>
              <w:ind w:firstLine="35"/>
              <w:jc w:val="left"/>
              <w:rPr>
                <w:sz w:val="24"/>
                <w:szCs w:val="24"/>
              </w:rPr>
            </w:pPr>
            <w:r>
              <w:rPr>
                <w:sz w:val="24"/>
                <w:szCs w:val="24"/>
              </w:rPr>
              <w:t xml:space="preserve">Осуществляемые критические процессы типовым отраслевым объектом </w:t>
            </w:r>
            <w:r w:rsidR="00B27B0F">
              <w:rPr>
                <w:sz w:val="24"/>
                <w:szCs w:val="24"/>
              </w:rPr>
              <w:t>КИИ</w:t>
            </w:r>
          </w:p>
        </w:tc>
      </w:tr>
      <w:tr w:rsidR="00900B23" w14:paraId="0B16BD09" w14:textId="77777777">
        <w:tc>
          <w:tcPr>
            <w:tcW w:w="716" w:type="dxa"/>
            <w:shd w:val="clear" w:color="auto" w:fill="auto"/>
          </w:tcPr>
          <w:p w14:paraId="0BC21A3C" w14:textId="77777777" w:rsidR="00900B23" w:rsidRDefault="00900B23">
            <w:pPr>
              <w:ind w:firstLine="35"/>
              <w:rPr>
                <w:sz w:val="24"/>
                <w:szCs w:val="24"/>
              </w:rPr>
            </w:pPr>
          </w:p>
          <w:p w14:paraId="30752718" w14:textId="77777777" w:rsidR="00900B23" w:rsidRDefault="00900B23">
            <w:pPr>
              <w:ind w:firstLine="35"/>
              <w:rPr>
                <w:sz w:val="24"/>
                <w:szCs w:val="24"/>
              </w:rPr>
            </w:pPr>
          </w:p>
          <w:p w14:paraId="19699F82" w14:textId="77777777" w:rsidR="00900B23" w:rsidRDefault="00FC5881">
            <w:pPr>
              <w:ind w:firstLine="35"/>
              <w:rPr>
                <w:sz w:val="24"/>
                <w:szCs w:val="24"/>
              </w:rPr>
            </w:pPr>
            <w:r>
              <w:rPr>
                <w:sz w:val="24"/>
                <w:szCs w:val="24"/>
              </w:rPr>
              <w:t>1</w:t>
            </w:r>
          </w:p>
        </w:tc>
        <w:tc>
          <w:tcPr>
            <w:tcW w:w="3329" w:type="dxa"/>
            <w:shd w:val="clear" w:color="auto" w:fill="auto"/>
          </w:tcPr>
          <w:p w14:paraId="04190543" w14:textId="77777777" w:rsidR="00900B23" w:rsidRDefault="00900B23">
            <w:pPr>
              <w:ind w:firstLine="35"/>
              <w:rPr>
                <w:sz w:val="24"/>
                <w:szCs w:val="24"/>
              </w:rPr>
            </w:pPr>
          </w:p>
          <w:p w14:paraId="4EEB964F" w14:textId="77777777" w:rsidR="00900B23" w:rsidRDefault="00FC5881">
            <w:pPr>
              <w:ind w:firstLine="35"/>
              <w:rPr>
                <w:sz w:val="24"/>
                <w:szCs w:val="24"/>
              </w:rPr>
            </w:pPr>
            <w:r>
              <w:rPr>
                <w:sz w:val="24"/>
                <w:szCs w:val="24"/>
              </w:rPr>
              <w:t>Автоматизированные системы управления и мониторинга сетей электросвязи / Системы управления сетью (Network Management Systems (NMS)) / Системы мониторинга и управления центральными станциями (HUB) и сетями VSAT(Космическая связь) в составе сети связи общего пользования</w:t>
            </w:r>
          </w:p>
        </w:tc>
        <w:tc>
          <w:tcPr>
            <w:tcW w:w="3681" w:type="dxa"/>
            <w:vMerge w:val="restart"/>
            <w:shd w:val="clear" w:color="auto" w:fill="auto"/>
          </w:tcPr>
          <w:p w14:paraId="3EF22CAA" w14:textId="77777777" w:rsidR="00900B23" w:rsidRDefault="00900B23">
            <w:pPr>
              <w:ind w:firstLine="35"/>
              <w:rPr>
                <w:sz w:val="24"/>
                <w:szCs w:val="24"/>
              </w:rPr>
            </w:pPr>
          </w:p>
          <w:p w14:paraId="6BA85909" w14:textId="77777777" w:rsidR="00900B23" w:rsidRDefault="00FC5881">
            <w:pPr>
              <w:ind w:firstLine="35"/>
              <w:rPr>
                <w:sz w:val="24"/>
                <w:szCs w:val="24"/>
              </w:rPr>
            </w:pPr>
            <w:r>
              <w:rPr>
                <w:sz w:val="24"/>
                <w:szCs w:val="24"/>
              </w:rPr>
              <w:t>Системы, предназначенные для управления и мониторинга сетей электросвязи</w:t>
            </w:r>
          </w:p>
          <w:p w14:paraId="346CA1F6" w14:textId="77777777" w:rsidR="00900B23" w:rsidRDefault="00900B23">
            <w:pPr>
              <w:ind w:firstLine="35"/>
              <w:rPr>
                <w:sz w:val="24"/>
                <w:szCs w:val="24"/>
              </w:rPr>
            </w:pPr>
          </w:p>
          <w:p w14:paraId="468E1F3A" w14:textId="77777777" w:rsidR="00900B23" w:rsidRDefault="00FC5881">
            <w:pPr>
              <w:ind w:firstLine="35"/>
              <w:rPr>
                <w:sz w:val="24"/>
                <w:szCs w:val="24"/>
              </w:rPr>
            </w:pPr>
            <w:r>
              <w:rPr>
                <w:sz w:val="24"/>
                <w:szCs w:val="24"/>
              </w:rPr>
              <w:t>Системы, обеспечивающие мониторинг абонентского оборудования сетей электросвязи</w:t>
            </w:r>
          </w:p>
          <w:p w14:paraId="5550CB23" w14:textId="77777777" w:rsidR="00900B23" w:rsidRDefault="00900B23">
            <w:pPr>
              <w:ind w:firstLine="35"/>
              <w:rPr>
                <w:sz w:val="24"/>
                <w:szCs w:val="24"/>
              </w:rPr>
            </w:pPr>
          </w:p>
          <w:p w14:paraId="178DDA1B" w14:textId="77777777" w:rsidR="00900B23" w:rsidRDefault="00FC5881">
            <w:pPr>
              <w:ind w:firstLine="35"/>
              <w:rPr>
                <w:sz w:val="24"/>
                <w:szCs w:val="24"/>
              </w:rPr>
            </w:pPr>
            <w:r>
              <w:rPr>
                <w:sz w:val="24"/>
                <w:szCs w:val="24"/>
              </w:rPr>
              <w:t>Системы, обеспечивающие управление системы централизованного управления оборудованием</w:t>
            </w:r>
          </w:p>
          <w:p w14:paraId="37F4EFDD" w14:textId="77777777" w:rsidR="00900B23" w:rsidRDefault="00900B23">
            <w:pPr>
              <w:ind w:firstLine="35"/>
              <w:rPr>
                <w:sz w:val="24"/>
                <w:szCs w:val="24"/>
              </w:rPr>
            </w:pPr>
          </w:p>
          <w:p w14:paraId="4AA2B1A6" w14:textId="77777777" w:rsidR="00900B23" w:rsidRDefault="00FC5881">
            <w:pPr>
              <w:ind w:firstLine="35"/>
              <w:rPr>
                <w:sz w:val="24"/>
                <w:szCs w:val="24"/>
              </w:rPr>
            </w:pPr>
            <w:r>
              <w:rPr>
                <w:sz w:val="24"/>
                <w:szCs w:val="24"/>
              </w:rPr>
              <w:t>Системы, обеспечивающие управление сегмента управления активным сетевым оборудованием региональной сети передачи данных</w:t>
            </w:r>
          </w:p>
          <w:p w14:paraId="5E860844" w14:textId="77777777" w:rsidR="00900B23" w:rsidRDefault="00900B23">
            <w:pPr>
              <w:ind w:firstLine="35"/>
              <w:rPr>
                <w:sz w:val="24"/>
                <w:szCs w:val="24"/>
              </w:rPr>
            </w:pPr>
          </w:p>
          <w:p w14:paraId="56F8062C" w14:textId="77777777" w:rsidR="00900B23" w:rsidRDefault="00FC5881">
            <w:pPr>
              <w:ind w:firstLine="35"/>
              <w:rPr>
                <w:sz w:val="24"/>
                <w:szCs w:val="24"/>
              </w:rPr>
            </w:pPr>
            <w:r>
              <w:rPr>
                <w:sz w:val="24"/>
                <w:szCs w:val="24"/>
              </w:rPr>
              <w:t>Системы, обеспечивающие управление</w:t>
            </w:r>
          </w:p>
          <w:p w14:paraId="0411AE4A" w14:textId="77777777" w:rsidR="00900B23" w:rsidRDefault="00FC5881">
            <w:pPr>
              <w:ind w:firstLine="35"/>
              <w:rPr>
                <w:sz w:val="24"/>
                <w:szCs w:val="24"/>
              </w:rPr>
            </w:pPr>
            <w:r>
              <w:rPr>
                <w:sz w:val="24"/>
                <w:szCs w:val="24"/>
              </w:rPr>
              <w:t>предоставлением сотовой связи</w:t>
            </w:r>
          </w:p>
          <w:p w14:paraId="3557FA5E" w14:textId="77777777" w:rsidR="00900B23" w:rsidRDefault="00900B23">
            <w:pPr>
              <w:ind w:firstLine="35"/>
              <w:rPr>
                <w:sz w:val="24"/>
                <w:szCs w:val="24"/>
              </w:rPr>
            </w:pPr>
          </w:p>
          <w:p w14:paraId="0B2CA571" w14:textId="77777777" w:rsidR="00900B23" w:rsidRDefault="00FC5881">
            <w:pPr>
              <w:ind w:firstLine="35"/>
              <w:rPr>
                <w:sz w:val="24"/>
                <w:szCs w:val="24"/>
              </w:rPr>
            </w:pPr>
            <w:r>
              <w:rPr>
                <w:sz w:val="24"/>
                <w:szCs w:val="24"/>
              </w:rPr>
              <w:lastRenderedPageBreak/>
              <w:t>Системы, обеспечивающие мониторинг абонентского обслуживания</w:t>
            </w:r>
          </w:p>
          <w:p w14:paraId="4AD3A9DB" w14:textId="77777777" w:rsidR="00900B23" w:rsidRDefault="00FC5881">
            <w:pPr>
              <w:ind w:firstLine="35"/>
              <w:rPr>
                <w:sz w:val="24"/>
                <w:szCs w:val="24"/>
              </w:rPr>
            </w:pPr>
            <w:r>
              <w:rPr>
                <w:sz w:val="24"/>
                <w:szCs w:val="24"/>
              </w:rPr>
              <w:t>Системы взаимодействия и управления внешними устройствами и инфраструктурой электросвязи</w:t>
            </w:r>
          </w:p>
          <w:p w14:paraId="35280D2D" w14:textId="77777777" w:rsidR="00900B23" w:rsidRDefault="00900B23">
            <w:pPr>
              <w:ind w:firstLine="35"/>
              <w:rPr>
                <w:sz w:val="24"/>
                <w:szCs w:val="24"/>
              </w:rPr>
            </w:pPr>
          </w:p>
          <w:p w14:paraId="5C8E5049" w14:textId="77777777" w:rsidR="00900B23" w:rsidRDefault="00FC5881">
            <w:pPr>
              <w:ind w:firstLine="35"/>
              <w:rPr>
                <w:sz w:val="24"/>
                <w:szCs w:val="24"/>
              </w:rPr>
            </w:pPr>
            <w:r>
              <w:rPr>
                <w:sz w:val="24"/>
                <w:szCs w:val="24"/>
              </w:rPr>
              <w:t>Системы управления телеметрической информацией</w:t>
            </w:r>
          </w:p>
        </w:tc>
        <w:tc>
          <w:tcPr>
            <w:tcW w:w="2507" w:type="dxa"/>
            <w:vMerge w:val="restart"/>
            <w:shd w:val="clear" w:color="auto" w:fill="auto"/>
          </w:tcPr>
          <w:p w14:paraId="5AAAF1A9" w14:textId="77777777" w:rsidR="00900B23" w:rsidRDefault="00FC5881">
            <w:pPr>
              <w:ind w:firstLine="35"/>
              <w:rPr>
                <w:sz w:val="24"/>
                <w:szCs w:val="24"/>
              </w:rPr>
            </w:pPr>
            <w:r>
              <w:rPr>
                <w:sz w:val="24"/>
                <w:szCs w:val="24"/>
              </w:rPr>
              <w:lastRenderedPageBreak/>
              <w:t>60 - Деятельность в области</w:t>
            </w:r>
          </w:p>
          <w:p w14:paraId="6B05C4DF" w14:textId="77777777" w:rsidR="00900B23" w:rsidRDefault="00FC5881">
            <w:pPr>
              <w:ind w:firstLine="35"/>
              <w:rPr>
                <w:sz w:val="24"/>
                <w:szCs w:val="24"/>
              </w:rPr>
            </w:pPr>
            <w:r>
              <w:rPr>
                <w:sz w:val="24"/>
                <w:szCs w:val="24"/>
              </w:rPr>
              <w:t>телевизионного и радиовещании</w:t>
            </w:r>
          </w:p>
          <w:p w14:paraId="575E8F1A" w14:textId="77777777" w:rsidR="00900B23" w:rsidRDefault="00FC5881">
            <w:pPr>
              <w:ind w:firstLine="35"/>
              <w:rPr>
                <w:sz w:val="24"/>
                <w:szCs w:val="24"/>
              </w:rPr>
            </w:pPr>
            <w:r>
              <w:rPr>
                <w:sz w:val="24"/>
                <w:szCs w:val="24"/>
              </w:rPr>
              <w:t xml:space="preserve">61 - Деятельность в сфере телекоммуникации </w:t>
            </w:r>
          </w:p>
          <w:p w14:paraId="61A4CE75" w14:textId="77777777" w:rsidR="00900B23" w:rsidRDefault="00FC5881">
            <w:pPr>
              <w:ind w:firstLine="35"/>
              <w:rPr>
                <w:sz w:val="24"/>
                <w:szCs w:val="24"/>
              </w:rPr>
            </w:pPr>
            <w:r>
              <w:rPr>
                <w:sz w:val="24"/>
                <w:szCs w:val="24"/>
              </w:rPr>
              <w:t>63 - Деятельность в области информационных технологий</w:t>
            </w:r>
          </w:p>
        </w:tc>
        <w:tc>
          <w:tcPr>
            <w:tcW w:w="4445" w:type="dxa"/>
            <w:vMerge w:val="restart"/>
            <w:shd w:val="clear" w:color="auto" w:fill="auto"/>
          </w:tcPr>
          <w:p w14:paraId="0A913B92" w14:textId="77777777" w:rsidR="00900B23" w:rsidRDefault="00FC5881">
            <w:pPr>
              <w:ind w:firstLine="35"/>
              <w:rPr>
                <w:sz w:val="24"/>
                <w:szCs w:val="24"/>
              </w:rPr>
            </w:pPr>
            <w:r>
              <w:rPr>
                <w:sz w:val="24"/>
                <w:szCs w:val="24"/>
              </w:rPr>
              <w:t>Автоматизация и информационное обеспечение работников Субъекта КИИ в сфере связи в рамках задач управления неисправностями (инцидентами), контроль выполнения задач по устранению неисправностей. В т.ч.:</w:t>
            </w:r>
          </w:p>
          <w:p w14:paraId="00A6F415" w14:textId="77777777" w:rsidR="00900B23" w:rsidRDefault="00FC5881">
            <w:pPr>
              <w:ind w:firstLine="35"/>
              <w:rPr>
                <w:sz w:val="24"/>
                <w:szCs w:val="24"/>
              </w:rPr>
            </w:pPr>
            <w:r>
              <w:rPr>
                <w:sz w:val="24"/>
                <w:szCs w:val="24"/>
              </w:rPr>
              <w:t>-Осуществление удаленного контроля данных в реальном времени.</w:t>
            </w:r>
          </w:p>
          <w:p w14:paraId="1FEE8B45" w14:textId="77777777" w:rsidR="00900B23" w:rsidRDefault="00FC5881">
            <w:pPr>
              <w:ind w:firstLine="35"/>
              <w:rPr>
                <w:sz w:val="24"/>
                <w:szCs w:val="24"/>
              </w:rPr>
            </w:pPr>
            <w:r>
              <w:rPr>
                <w:sz w:val="24"/>
                <w:szCs w:val="24"/>
              </w:rPr>
              <w:t>-Обеспечение взаимодействия сервисов.</w:t>
            </w:r>
          </w:p>
          <w:p w14:paraId="1D618E0B" w14:textId="77777777" w:rsidR="00900B23" w:rsidRDefault="00FC5881">
            <w:pPr>
              <w:ind w:firstLine="35"/>
              <w:rPr>
                <w:sz w:val="24"/>
                <w:szCs w:val="24"/>
              </w:rPr>
            </w:pPr>
            <w:r>
              <w:rPr>
                <w:sz w:val="24"/>
                <w:szCs w:val="24"/>
              </w:rPr>
              <w:t>-Оперативно-технологическое управление.</w:t>
            </w:r>
          </w:p>
          <w:p w14:paraId="4292EEE9" w14:textId="77777777" w:rsidR="00900B23" w:rsidRDefault="00FC5881">
            <w:pPr>
              <w:ind w:firstLine="35"/>
              <w:rPr>
                <w:sz w:val="24"/>
                <w:szCs w:val="24"/>
              </w:rPr>
            </w:pPr>
            <w:r>
              <w:rPr>
                <w:sz w:val="24"/>
                <w:szCs w:val="24"/>
              </w:rPr>
              <w:t>-Управление технологическим состоянием.</w:t>
            </w:r>
          </w:p>
          <w:p w14:paraId="19E4379A" w14:textId="77777777" w:rsidR="00900B23" w:rsidRDefault="00900B23">
            <w:pPr>
              <w:ind w:firstLine="35"/>
              <w:rPr>
                <w:sz w:val="24"/>
                <w:szCs w:val="24"/>
              </w:rPr>
            </w:pPr>
          </w:p>
          <w:p w14:paraId="22228761" w14:textId="45D35514" w:rsidR="00900B23" w:rsidRDefault="00FC5881" w:rsidP="00B27B0F">
            <w:pPr>
              <w:ind w:firstLine="35"/>
              <w:rPr>
                <w:sz w:val="24"/>
                <w:szCs w:val="24"/>
              </w:rPr>
            </w:pPr>
            <w:r>
              <w:rPr>
                <w:sz w:val="24"/>
                <w:szCs w:val="24"/>
              </w:rPr>
              <w:t>Автоматизация и информационное обеспечение работников</w:t>
            </w:r>
            <w:r w:rsidR="00B27B0F">
              <w:rPr>
                <w:sz w:val="24"/>
                <w:szCs w:val="24"/>
              </w:rPr>
              <w:t xml:space="preserve"> </w:t>
            </w:r>
            <w:r>
              <w:rPr>
                <w:sz w:val="24"/>
                <w:szCs w:val="24"/>
              </w:rPr>
              <w:t>Субъекта КИИ в сфере связи в рамках задач мониторинга. В т.ч.:</w:t>
            </w:r>
          </w:p>
          <w:p w14:paraId="21B0652A" w14:textId="77777777" w:rsidR="00900B23" w:rsidRDefault="00FC5881">
            <w:pPr>
              <w:ind w:firstLine="35"/>
              <w:rPr>
                <w:sz w:val="24"/>
                <w:szCs w:val="24"/>
              </w:rPr>
            </w:pPr>
            <w:r>
              <w:rPr>
                <w:sz w:val="24"/>
                <w:szCs w:val="24"/>
              </w:rPr>
              <w:t>-Обеспечение непрерывного мониторинга объектов сетей электросвязи и абонентского оборудования.</w:t>
            </w:r>
          </w:p>
          <w:p w14:paraId="0725B655" w14:textId="77777777" w:rsidR="00900B23" w:rsidRDefault="00FC5881">
            <w:pPr>
              <w:ind w:firstLine="35"/>
              <w:rPr>
                <w:sz w:val="24"/>
                <w:szCs w:val="24"/>
              </w:rPr>
            </w:pPr>
            <w:r>
              <w:rPr>
                <w:sz w:val="24"/>
                <w:szCs w:val="24"/>
              </w:rPr>
              <w:t>-Оповещение и выполнение защитных действий при обнаружении проблем предоставления услуг на сетях связи.</w:t>
            </w:r>
          </w:p>
          <w:p w14:paraId="4CD08596" w14:textId="77777777" w:rsidR="00900B23" w:rsidRDefault="00FC5881">
            <w:pPr>
              <w:ind w:firstLine="35"/>
              <w:rPr>
                <w:sz w:val="24"/>
                <w:szCs w:val="24"/>
              </w:rPr>
            </w:pPr>
            <w:r>
              <w:rPr>
                <w:sz w:val="24"/>
                <w:szCs w:val="24"/>
              </w:rPr>
              <w:lastRenderedPageBreak/>
              <w:t>-Осуществление сбора и хранения данных о различных параметрах, связанных с предоставлением услуг на сетях связи.</w:t>
            </w:r>
          </w:p>
          <w:p w14:paraId="76A1B9DC" w14:textId="77777777" w:rsidR="00900B23" w:rsidRDefault="00900B23">
            <w:pPr>
              <w:ind w:firstLine="35"/>
              <w:rPr>
                <w:sz w:val="24"/>
                <w:szCs w:val="24"/>
              </w:rPr>
            </w:pPr>
          </w:p>
          <w:p w14:paraId="35641C1E" w14:textId="77777777" w:rsidR="00900B23" w:rsidRDefault="00FC5881">
            <w:pPr>
              <w:ind w:firstLine="35"/>
              <w:rPr>
                <w:sz w:val="24"/>
                <w:szCs w:val="24"/>
              </w:rPr>
            </w:pPr>
            <w:r>
              <w:rPr>
                <w:sz w:val="24"/>
                <w:szCs w:val="24"/>
              </w:rPr>
              <w:t xml:space="preserve">Автоматизация и информационное обеспечение работников Субъекта КИИ в сфере связи в рамках задач управления конфигурациями. В т.ч.: </w:t>
            </w:r>
          </w:p>
          <w:p w14:paraId="5C9773A7" w14:textId="5773AFC3" w:rsidR="00900B23" w:rsidRDefault="00FC5881">
            <w:pPr>
              <w:ind w:firstLine="35"/>
              <w:rPr>
                <w:sz w:val="24"/>
                <w:szCs w:val="24"/>
              </w:rPr>
            </w:pPr>
            <w:r>
              <w:rPr>
                <w:sz w:val="24"/>
                <w:szCs w:val="24"/>
              </w:rPr>
              <w:t>-Обеспечение сбора и анализа данных, поступающих в региональную сеть передачи данных.</w:t>
            </w:r>
          </w:p>
          <w:p w14:paraId="393CB5D2" w14:textId="77777777" w:rsidR="00900B23" w:rsidRDefault="00FC5881">
            <w:pPr>
              <w:ind w:firstLine="35"/>
              <w:rPr>
                <w:sz w:val="24"/>
                <w:szCs w:val="24"/>
              </w:rPr>
            </w:pPr>
            <w:r>
              <w:rPr>
                <w:sz w:val="24"/>
                <w:szCs w:val="24"/>
              </w:rPr>
              <w:t>-Обеспечение сбора и передача технологи ческой информации.</w:t>
            </w:r>
          </w:p>
          <w:p w14:paraId="6917FF32" w14:textId="77777777" w:rsidR="00900B23" w:rsidRDefault="00900B23">
            <w:pPr>
              <w:ind w:firstLine="35"/>
              <w:rPr>
                <w:sz w:val="24"/>
                <w:szCs w:val="24"/>
              </w:rPr>
            </w:pPr>
          </w:p>
          <w:p w14:paraId="58A60D0F" w14:textId="77777777" w:rsidR="00900B23" w:rsidRDefault="00FC5881">
            <w:pPr>
              <w:ind w:firstLine="35"/>
              <w:rPr>
                <w:sz w:val="24"/>
                <w:szCs w:val="24"/>
              </w:rPr>
            </w:pPr>
            <w:r>
              <w:rPr>
                <w:sz w:val="24"/>
                <w:szCs w:val="24"/>
              </w:rPr>
              <w:t>Автоматизация и информационное обеспечение работников Субъекта КИИ в сфере связи в рамках задач управления производительностью. В т.ч.:</w:t>
            </w:r>
          </w:p>
          <w:p w14:paraId="754FE7DD" w14:textId="77777777" w:rsidR="00900B23" w:rsidRDefault="00FC5881">
            <w:pPr>
              <w:ind w:firstLine="35"/>
              <w:rPr>
                <w:sz w:val="24"/>
                <w:szCs w:val="24"/>
              </w:rPr>
            </w:pPr>
            <w:r>
              <w:rPr>
                <w:sz w:val="24"/>
                <w:szCs w:val="24"/>
              </w:rPr>
              <w:t>-Обеспечение регистрации текущих и итоговых показателей системы. - Формирует и реализует сигналы управления, обеспечивающие ведение оптимального режима.</w:t>
            </w:r>
          </w:p>
          <w:p w14:paraId="157F0D50" w14:textId="4F50D00E" w:rsidR="00900B23" w:rsidRDefault="00FC5881">
            <w:pPr>
              <w:ind w:firstLine="35"/>
              <w:rPr>
                <w:sz w:val="24"/>
                <w:szCs w:val="24"/>
              </w:rPr>
            </w:pPr>
            <w:r>
              <w:rPr>
                <w:sz w:val="24"/>
                <w:szCs w:val="24"/>
              </w:rPr>
              <w:t>-Корректирует алгоритмы функционирования при изменениях условий работы оборудования</w:t>
            </w:r>
            <w:r w:rsidR="00B27B0F">
              <w:rPr>
                <w:sz w:val="24"/>
                <w:szCs w:val="24"/>
              </w:rPr>
              <w:t>.</w:t>
            </w:r>
          </w:p>
          <w:p w14:paraId="462E6BA3" w14:textId="77777777" w:rsidR="00900B23" w:rsidRDefault="00900B23">
            <w:pPr>
              <w:ind w:firstLine="35"/>
              <w:rPr>
                <w:sz w:val="24"/>
                <w:szCs w:val="24"/>
              </w:rPr>
            </w:pPr>
          </w:p>
          <w:p w14:paraId="7DE4212E" w14:textId="77777777" w:rsidR="00900B23" w:rsidRDefault="00FC5881">
            <w:pPr>
              <w:ind w:firstLine="35"/>
              <w:rPr>
                <w:sz w:val="24"/>
                <w:szCs w:val="24"/>
              </w:rPr>
            </w:pPr>
            <w:r>
              <w:rPr>
                <w:sz w:val="24"/>
                <w:szCs w:val="24"/>
              </w:rPr>
              <w:t xml:space="preserve">Автоматизация и информационное обеспечение работников Субъекта КИИ в сфере связи в рамках задач управления изменениями. В т.ч.: </w:t>
            </w:r>
          </w:p>
          <w:p w14:paraId="33D9E12A" w14:textId="77777777" w:rsidR="00900B23" w:rsidRDefault="00FC5881">
            <w:pPr>
              <w:ind w:firstLine="35"/>
              <w:rPr>
                <w:sz w:val="24"/>
                <w:szCs w:val="24"/>
              </w:rPr>
            </w:pPr>
            <w:r>
              <w:rPr>
                <w:sz w:val="24"/>
                <w:szCs w:val="24"/>
              </w:rPr>
              <w:t>- Обеспечение сбора и хранения данных.</w:t>
            </w:r>
          </w:p>
          <w:p w14:paraId="489FE10C" w14:textId="4D227D5E" w:rsidR="00900B23" w:rsidRDefault="00FC5881">
            <w:pPr>
              <w:ind w:firstLine="35"/>
              <w:rPr>
                <w:sz w:val="24"/>
                <w:szCs w:val="24"/>
              </w:rPr>
            </w:pPr>
            <w:r>
              <w:rPr>
                <w:sz w:val="24"/>
                <w:szCs w:val="24"/>
              </w:rPr>
              <w:t>-Проведение предварительного анализа информации и ее отправка (при необходимости)</w:t>
            </w:r>
            <w:r w:rsidR="00B27B0F">
              <w:rPr>
                <w:sz w:val="24"/>
                <w:szCs w:val="24"/>
              </w:rPr>
              <w:t>.</w:t>
            </w:r>
          </w:p>
          <w:p w14:paraId="38896C91" w14:textId="77777777" w:rsidR="00900B23" w:rsidRDefault="00FC5881">
            <w:pPr>
              <w:ind w:firstLine="35"/>
              <w:rPr>
                <w:sz w:val="24"/>
                <w:szCs w:val="24"/>
              </w:rPr>
            </w:pPr>
            <w:r>
              <w:rPr>
                <w:sz w:val="24"/>
                <w:szCs w:val="24"/>
              </w:rPr>
              <w:lastRenderedPageBreak/>
              <w:t>-Формирование программ переключений</w:t>
            </w:r>
          </w:p>
        </w:tc>
      </w:tr>
      <w:tr w:rsidR="00900B23" w14:paraId="3E472021" w14:textId="77777777">
        <w:tc>
          <w:tcPr>
            <w:tcW w:w="716" w:type="dxa"/>
            <w:shd w:val="clear" w:color="auto" w:fill="auto"/>
          </w:tcPr>
          <w:p w14:paraId="025ECB41" w14:textId="77777777" w:rsidR="00900B23" w:rsidRDefault="00FC5881">
            <w:pPr>
              <w:ind w:firstLine="35"/>
              <w:rPr>
                <w:sz w:val="24"/>
                <w:szCs w:val="24"/>
              </w:rPr>
            </w:pPr>
            <w:r>
              <w:rPr>
                <w:sz w:val="24"/>
                <w:szCs w:val="24"/>
              </w:rPr>
              <w:t>2</w:t>
            </w:r>
          </w:p>
        </w:tc>
        <w:tc>
          <w:tcPr>
            <w:tcW w:w="3329" w:type="dxa"/>
            <w:shd w:val="clear" w:color="auto" w:fill="auto"/>
          </w:tcPr>
          <w:p w14:paraId="09A82CF2" w14:textId="77777777" w:rsidR="00900B23" w:rsidRDefault="00FC5881">
            <w:pPr>
              <w:ind w:firstLine="35"/>
              <w:rPr>
                <w:sz w:val="24"/>
                <w:szCs w:val="24"/>
              </w:rPr>
            </w:pPr>
            <w:r>
              <w:rPr>
                <w:sz w:val="24"/>
                <w:szCs w:val="24"/>
              </w:rPr>
              <w:t xml:space="preserve">Автоматизированные системы управления и мониторинга сетей электросвязи / Системы управления сетью (Network Management Systems (NMS)) / Системы мониторинга и </w:t>
            </w:r>
          </w:p>
          <w:p w14:paraId="13D0F977" w14:textId="77777777" w:rsidR="00900B23" w:rsidRDefault="00FC5881">
            <w:pPr>
              <w:ind w:firstLine="35"/>
              <w:rPr>
                <w:sz w:val="24"/>
                <w:szCs w:val="24"/>
              </w:rPr>
            </w:pPr>
            <w:r>
              <w:rPr>
                <w:sz w:val="24"/>
                <w:szCs w:val="24"/>
              </w:rPr>
              <w:t>управления центральным и станциями (HUB) и сетями VSAT (Космическая связь) в составе выделенных сетей</w:t>
            </w:r>
          </w:p>
          <w:p w14:paraId="52FF0184" w14:textId="77777777" w:rsidR="00900B23" w:rsidRDefault="00FC5881">
            <w:pPr>
              <w:ind w:firstLine="35"/>
              <w:rPr>
                <w:sz w:val="24"/>
                <w:szCs w:val="24"/>
              </w:rPr>
            </w:pPr>
            <w:r>
              <w:rPr>
                <w:sz w:val="24"/>
                <w:szCs w:val="24"/>
              </w:rPr>
              <w:t>связи</w:t>
            </w:r>
          </w:p>
          <w:p w14:paraId="1BEA17DC" w14:textId="77777777" w:rsidR="00900B23" w:rsidRDefault="00900B23">
            <w:pPr>
              <w:ind w:firstLine="35"/>
              <w:rPr>
                <w:sz w:val="24"/>
                <w:szCs w:val="24"/>
              </w:rPr>
            </w:pPr>
          </w:p>
        </w:tc>
        <w:tc>
          <w:tcPr>
            <w:tcW w:w="3681" w:type="dxa"/>
            <w:vMerge/>
            <w:shd w:val="clear" w:color="auto" w:fill="auto"/>
          </w:tcPr>
          <w:p w14:paraId="7EA2081E" w14:textId="77777777" w:rsidR="00900B23" w:rsidRDefault="00900B23">
            <w:pPr>
              <w:ind w:firstLine="35"/>
              <w:rPr>
                <w:sz w:val="24"/>
                <w:szCs w:val="24"/>
              </w:rPr>
            </w:pPr>
          </w:p>
        </w:tc>
        <w:tc>
          <w:tcPr>
            <w:tcW w:w="2507" w:type="dxa"/>
            <w:vMerge/>
            <w:shd w:val="clear" w:color="auto" w:fill="auto"/>
          </w:tcPr>
          <w:p w14:paraId="291E65C1" w14:textId="77777777" w:rsidR="00900B23" w:rsidRDefault="00900B23">
            <w:pPr>
              <w:ind w:firstLine="35"/>
              <w:rPr>
                <w:sz w:val="24"/>
                <w:szCs w:val="24"/>
              </w:rPr>
            </w:pPr>
          </w:p>
        </w:tc>
        <w:tc>
          <w:tcPr>
            <w:tcW w:w="4445" w:type="dxa"/>
            <w:vMerge/>
            <w:shd w:val="clear" w:color="auto" w:fill="auto"/>
          </w:tcPr>
          <w:p w14:paraId="0E326486" w14:textId="77777777" w:rsidR="00900B23" w:rsidRDefault="00900B23">
            <w:pPr>
              <w:ind w:firstLine="35"/>
              <w:rPr>
                <w:sz w:val="24"/>
                <w:szCs w:val="24"/>
              </w:rPr>
            </w:pPr>
          </w:p>
        </w:tc>
      </w:tr>
      <w:tr w:rsidR="00900B23" w14:paraId="03B91058" w14:textId="77777777">
        <w:tc>
          <w:tcPr>
            <w:tcW w:w="716" w:type="dxa"/>
            <w:shd w:val="clear" w:color="auto" w:fill="auto"/>
          </w:tcPr>
          <w:p w14:paraId="49A85559" w14:textId="77777777" w:rsidR="00900B23" w:rsidRDefault="00FC5881">
            <w:pPr>
              <w:ind w:firstLine="35"/>
              <w:rPr>
                <w:sz w:val="24"/>
                <w:szCs w:val="24"/>
              </w:rPr>
            </w:pPr>
            <w:r>
              <w:rPr>
                <w:sz w:val="24"/>
                <w:szCs w:val="24"/>
              </w:rPr>
              <w:lastRenderedPageBreak/>
              <w:t>3</w:t>
            </w:r>
          </w:p>
        </w:tc>
        <w:tc>
          <w:tcPr>
            <w:tcW w:w="3329" w:type="dxa"/>
            <w:shd w:val="clear" w:color="auto" w:fill="auto"/>
          </w:tcPr>
          <w:p w14:paraId="59DF1C7C" w14:textId="77777777" w:rsidR="00900B23" w:rsidRDefault="00FC5881">
            <w:pPr>
              <w:ind w:firstLine="35"/>
              <w:rPr>
                <w:sz w:val="24"/>
                <w:szCs w:val="24"/>
              </w:rPr>
            </w:pPr>
            <w:r>
              <w:rPr>
                <w:sz w:val="24"/>
                <w:szCs w:val="24"/>
              </w:rPr>
              <w:t>Автоматизированные системы управления и мониторинга сетей электросвязи / Системы управления сетью (Network Management Systems (NMS)) / Системы мониторинга и управления центральными станциями (HUB) и сетями VSAT (Космическая связь) технологических сетей связи, присоединенных к сети связи общего пользования</w:t>
            </w:r>
          </w:p>
        </w:tc>
        <w:tc>
          <w:tcPr>
            <w:tcW w:w="3681" w:type="dxa"/>
            <w:vMerge/>
            <w:shd w:val="clear" w:color="auto" w:fill="auto"/>
          </w:tcPr>
          <w:p w14:paraId="5F54A320" w14:textId="77777777" w:rsidR="00900B23" w:rsidRDefault="00900B23">
            <w:pPr>
              <w:ind w:firstLine="35"/>
              <w:rPr>
                <w:sz w:val="24"/>
                <w:szCs w:val="24"/>
              </w:rPr>
            </w:pPr>
          </w:p>
        </w:tc>
        <w:tc>
          <w:tcPr>
            <w:tcW w:w="2507" w:type="dxa"/>
            <w:vMerge/>
            <w:shd w:val="clear" w:color="auto" w:fill="auto"/>
          </w:tcPr>
          <w:p w14:paraId="4D02F9E9" w14:textId="77777777" w:rsidR="00900B23" w:rsidRDefault="00900B23">
            <w:pPr>
              <w:ind w:firstLine="35"/>
              <w:rPr>
                <w:sz w:val="24"/>
                <w:szCs w:val="24"/>
              </w:rPr>
            </w:pPr>
          </w:p>
        </w:tc>
        <w:tc>
          <w:tcPr>
            <w:tcW w:w="4445" w:type="dxa"/>
            <w:vMerge/>
            <w:shd w:val="clear" w:color="auto" w:fill="auto"/>
          </w:tcPr>
          <w:p w14:paraId="063A4015" w14:textId="77777777" w:rsidR="00900B23" w:rsidRDefault="00900B23">
            <w:pPr>
              <w:ind w:firstLine="35"/>
              <w:rPr>
                <w:sz w:val="24"/>
                <w:szCs w:val="24"/>
              </w:rPr>
            </w:pPr>
          </w:p>
        </w:tc>
      </w:tr>
      <w:tr w:rsidR="00900B23" w14:paraId="3BDD598D" w14:textId="77777777">
        <w:tc>
          <w:tcPr>
            <w:tcW w:w="716" w:type="dxa"/>
            <w:shd w:val="clear" w:color="auto" w:fill="auto"/>
          </w:tcPr>
          <w:p w14:paraId="6DB4A19C" w14:textId="77777777" w:rsidR="00900B23" w:rsidRDefault="00FC5881">
            <w:pPr>
              <w:ind w:firstLine="35"/>
              <w:rPr>
                <w:sz w:val="24"/>
                <w:szCs w:val="24"/>
              </w:rPr>
            </w:pPr>
            <w:r>
              <w:rPr>
                <w:sz w:val="24"/>
                <w:szCs w:val="24"/>
              </w:rPr>
              <w:t>4</w:t>
            </w:r>
          </w:p>
        </w:tc>
        <w:tc>
          <w:tcPr>
            <w:tcW w:w="3329" w:type="dxa"/>
            <w:shd w:val="clear" w:color="auto" w:fill="auto"/>
          </w:tcPr>
          <w:p w14:paraId="45A8CCDE" w14:textId="77777777" w:rsidR="00900B23" w:rsidRDefault="00FC5881">
            <w:pPr>
              <w:ind w:firstLine="35"/>
              <w:rPr>
                <w:sz w:val="24"/>
                <w:szCs w:val="24"/>
              </w:rPr>
            </w:pPr>
            <w:r>
              <w:rPr>
                <w:sz w:val="24"/>
                <w:szCs w:val="24"/>
              </w:rPr>
              <w:t>Автоматизированные системы управления и мониторинга сетей электросвязи / Системы управления сетью (Network Management Systems (NMS)) / Системы мониторинга и управления центральными станциями (HUB) и сетями VSAT (Космическая связь) в составе сетей связи специального назначения</w:t>
            </w:r>
          </w:p>
        </w:tc>
        <w:tc>
          <w:tcPr>
            <w:tcW w:w="3681" w:type="dxa"/>
            <w:vMerge/>
            <w:shd w:val="clear" w:color="auto" w:fill="auto"/>
          </w:tcPr>
          <w:p w14:paraId="77C82967" w14:textId="77777777" w:rsidR="00900B23" w:rsidRDefault="00900B23">
            <w:pPr>
              <w:ind w:firstLine="35"/>
              <w:rPr>
                <w:sz w:val="24"/>
                <w:szCs w:val="24"/>
              </w:rPr>
            </w:pPr>
          </w:p>
        </w:tc>
        <w:tc>
          <w:tcPr>
            <w:tcW w:w="2507" w:type="dxa"/>
            <w:vMerge/>
            <w:shd w:val="clear" w:color="auto" w:fill="auto"/>
          </w:tcPr>
          <w:p w14:paraId="54E93C91" w14:textId="77777777" w:rsidR="00900B23" w:rsidRDefault="00900B23">
            <w:pPr>
              <w:ind w:firstLine="35"/>
              <w:rPr>
                <w:sz w:val="24"/>
                <w:szCs w:val="24"/>
              </w:rPr>
            </w:pPr>
          </w:p>
        </w:tc>
        <w:tc>
          <w:tcPr>
            <w:tcW w:w="4445" w:type="dxa"/>
            <w:vMerge/>
            <w:shd w:val="clear" w:color="auto" w:fill="auto"/>
          </w:tcPr>
          <w:p w14:paraId="12C5731A" w14:textId="77777777" w:rsidR="00900B23" w:rsidRDefault="00900B23">
            <w:pPr>
              <w:ind w:firstLine="35"/>
              <w:rPr>
                <w:sz w:val="24"/>
                <w:szCs w:val="24"/>
              </w:rPr>
            </w:pPr>
          </w:p>
        </w:tc>
      </w:tr>
      <w:tr w:rsidR="00900B23" w14:paraId="024A674E" w14:textId="77777777">
        <w:tc>
          <w:tcPr>
            <w:tcW w:w="716" w:type="dxa"/>
            <w:shd w:val="clear" w:color="auto" w:fill="auto"/>
          </w:tcPr>
          <w:p w14:paraId="35C15D66" w14:textId="77777777" w:rsidR="00900B23" w:rsidRDefault="00FC5881">
            <w:pPr>
              <w:ind w:firstLine="35"/>
              <w:rPr>
                <w:sz w:val="24"/>
                <w:szCs w:val="24"/>
              </w:rPr>
            </w:pPr>
            <w:r>
              <w:rPr>
                <w:sz w:val="24"/>
                <w:szCs w:val="24"/>
              </w:rPr>
              <w:t>5</w:t>
            </w:r>
          </w:p>
        </w:tc>
        <w:tc>
          <w:tcPr>
            <w:tcW w:w="3329" w:type="dxa"/>
            <w:shd w:val="clear" w:color="auto" w:fill="auto"/>
          </w:tcPr>
          <w:p w14:paraId="5628F077" w14:textId="77777777" w:rsidR="00900B23" w:rsidRDefault="00FC5881">
            <w:pPr>
              <w:ind w:firstLine="35"/>
              <w:rPr>
                <w:sz w:val="24"/>
                <w:szCs w:val="24"/>
              </w:rPr>
            </w:pPr>
            <w:r>
              <w:rPr>
                <w:sz w:val="24"/>
                <w:szCs w:val="24"/>
              </w:rPr>
              <w:t>Выделенные транзитные пункты сигнализации (Signaling Transfer Point (STP) / Diameter Routing Agent (DRA)) сети связи общего пользования</w:t>
            </w:r>
          </w:p>
        </w:tc>
        <w:tc>
          <w:tcPr>
            <w:tcW w:w="3681" w:type="dxa"/>
            <w:vMerge w:val="restart"/>
            <w:shd w:val="clear" w:color="auto" w:fill="auto"/>
          </w:tcPr>
          <w:p w14:paraId="7B9DD9F9" w14:textId="77777777" w:rsidR="00900B23" w:rsidRDefault="00900B23">
            <w:pPr>
              <w:pStyle w:val="Default"/>
              <w:ind w:firstLine="35"/>
              <w:jc w:val="center"/>
            </w:pPr>
          </w:p>
          <w:p w14:paraId="71C01001" w14:textId="77777777" w:rsidR="00900B23" w:rsidRDefault="00FC5881">
            <w:pPr>
              <w:pStyle w:val="Default"/>
              <w:ind w:firstLine="35"/>
              <w:jc w:val="center"/>
              <w:rPr>
                <w:rFonts w:ascii="Times New Roman" w:hAnsi="Times New Roman" w:cs="Times New Roman"/>
              </w:rPr>
            </w:pPr>
            <w:r>
              <w:rPr>
                <w:rFonts w:ascii="Times New Roman" w:hAnsi="Times New Roman" w:cs="Times New Roman"/>
              </w:rPr>
              <w:t>Системы, обеспечивающие управление выделенными транзитными пунктами сигнализации</w:t>
            </w:r>
          </w:p>
          <w:p w14:paraId="7032DB97" w14:textId="77777777" w:rsidR="00900B23" w:rsidRDefault="00900B23">
            <w:pPr>
              <w:pStyle w:val="Default"/>
              <w:ind w:firstLine="35"/>
              <w:jc w:val="center"/>
            </w:pPr>
          </w:p>
          <w:p w14:paraId="6A1F18FA" w14:textId="77777777" w:rsidR="00900B23" w:rsidRDefault="00900B23">
            <w:pPr>
              <w:pStyle w:val="Default"/>
              <w:ind w:firstLine="35"/>
              <w:jc w:val="center"/>
            </w:pPr>
          </w:p>
          <w:p w14:paraId="460E2907" w14:textId="77777777" w:rsidR="00900B23" w:rsidRDefault="00FC5881">
            <w:pPr>
              <w:ind w:firstLine="35"/>
              <w:rPr>
                <w:sz w:val="24"/>
                <w:szCs w:val="24"/>
              </w:rPr>
            </w:pPr>
            <w:r>
              <w:rPr>
                <w:sz w:val="24"/>
                <w:szCs w:val="24"/>
              </w:rPr>
              <w:t>Объекты связи IT- инфраструктуры Космической связи</w:t>
            </w:r>
          </w:p>
        </w:tc>
        <w:tc>
          <w:tcPr>
            <w:tcW w:w="2507" w:type="dxa"/>
            <w:vMerge w:val="restart"/>
            <w:shd w:val="clear" w:color="auto" w:fill="auto"/>
          </w:tcPr>
          <w:p w14:paraId="2848D533" w14:textId="77777777" w:rsidR="00900B23" w:rsidRDefault="00FC5881">
            <w:pPr>
              <w:ind w:firstLine="35"/>
              <w:rPr>
                <w:sz w:val="24"/>
                <w:szCs w:val="24"/>
              </w:rPr>
            </w:pPr>
            <w:r>
              <w:rPr>
                <w:sz w:val="24"/>
                <w:szCs w:val="24"/>
              </w:rPr>
              <w:t>60 - Деятельность в области</w:t>
            </w:r>
          </w:p>
          <w:p w14:paraId="0D27CF56" w14:textId="77777777" w:rsidR="00900B23" w:rsidRDefault="00FC5881">
            <w:pPr>
              <w:ind w:firstLine="35"/>
              <w:rPr>
                <w:sz w:val="24"/>
                <w:szCs w:val="24"/>
              </w:rPr>
            </w:pPr>
            <w:r>
              <w:rPr>
                <w:sz w:val="24"/>
                <w:szCs w:val="24"/>
              </w:rPr>
              <w:t>телевизионного радиовещания</w:t>
            </w:r>
          </w:p>
          <w:p w14:paraId="4B49C67F" w14:textId="77777777" w:rsidR="00900B23" w:rsidRDefault="00900B23">
            <w:pPr>
              <w:ind w:firstLine="35"/>
              <w:rPr>
                <w:sz w:val="24"/>
                <w:szCs w:val="24"/>
              </w:rPr>
            </w:pPr>
          </w:p>
          <w:p w14:paraId="6850CF13" w14:textId="77777777" w:rsidR="00900B23" w:rsidRDefault="00FC5881">
            <w:pPr>
              <w:ind w:firstLine="35"/>
              <w:rPr>
                <w:sz w:val="24"/>
                <w:szCs w:val="24"/>
              </w:rPr>
            </w:pPr>
            <w:r>
              <w:rPr>
                <w:sz w:val="24"/>
                <w:szCs w:val="24"/>
              </w:rPr>
              <w:t>61 - Деятельность в сфере телекоммуникаций</w:t>
            </w:r>
          </w:p>
          <w:p w14:paraId="7F24FD0A" w14:textId="77777777" w:rsidR="00900B23" w:rsidRDefault="00900B23">
            <w:pPr>
              <w:ind w:firstLine="35"/>
              <w:rPr>
                <w:sz w:val="24"/>
                <w:szCs w:val="24"/>
              </w:rPr>
            </w:pPr>
          </w:p>
          <w:p w14:paraId="490C737A" w14:textId="77777777" w:rsidR="00900B23" w:rsidRDefault="00FC5881">
            <w:pPr>
              <w:ind w:firstLine="35"/>
              <w:rPr>
                <w:sz w:val="24"/>
                <w:szCs w:val="24"/>
              </w:rPr>
            </w:pPr>
            <w:r>
              <w:rPr>
                <w:sz w:val="24"/>
                <w:szCs w:val="24"/>
              </w:rPr>
              <w:t>63 - Деятельность в области информационных  технологий</w:t>
            </w:r>
          </w:p>
        </w:tc>
        <w:tc>
          <w:tcPr>
            <w:tcW w:w="4445" w:type="dxa"/>
            <w:vMerge w:val="restart"/>
            <w:shd w:val="clear" w:color="auto" w:fill="auto"/>
          </w:tcPr>
          <w:p w14:paraId="7DB6D91F" w14:textId="77777777" w:rsidR="00900B23" w:rsidRDefault="00FC5881">
            <w:pPr>
              <w:ind w:firstLine="35"/>
              <w:rPr>
                <w:sz w:val="24"/>
                <w:szCs w:val="24"/>
              </w:rPr>
            </w:pPr>
            <w:r>
              <w:rPr>
                <w:sz w:val="24"/>
                <w:szCs w:val="24"/>
              </w:rPr>
              <w:t>Управление сетью сигнализации. обработка сообщений сигнализации.</w:t>
            </w:r>
          </w:p>
          <w:p w14:paraId="6AB4773D" w14:textId="77777777" w:rsidR="00900B23" w:rsidRDefault="00FC5881">
            <w:pPr>
              <w:ind w:firstLine="35"/>
              <w:rPr>
                <w:sz w:val="24"/>
                <w:szCs w:val="24"/>
              </w:rPr>
            </w:pPr>
            <w:r>
              <w:rPr>
                <w:sz w:val="24"/>
                <w:szCs w:val="24"/>
              </w:rPr>
              <w:t>Обеспечение передачи сигнального трафика, маршрутизация сигнальных сообщений.</w:t>
            </w:r>
          </w:p>
          <w:p w14:paraId="284F5E77" w14:textId="77777777" w:rsidR="00900B23" w:rsidRDefault="00900B23">
            <w:pPr>
              <w:ind w:firstLine="35"/>
              <w:rPr>
                <w:sz w:val="24"/>
                <w:szCs w:val="24"/>
              </w:rPr>
            </w:pPr>
          </w:p>
          <w:p w14:paraId="07E7C603" w14:textId="77777777" w:rsidR="00900B23" w:rsidRDefault="00FC5881">
            <w:pPr>
              <w:ind w:firstLine="35"/>
              <w:rPr>
                <w:sz w:val="24"/>
                <w:szCs w:val="24"/>
              </w:rPr>
            </w:pPr>
            <w:r>
              <w:rPr>
                <w:sz w:val="24"/>
                <w:szCs w:val="24"/>
              </w:rPr>
              <w:t>Обеспечение сбора статистики сигнальных сообщений.</w:t>
            </w:r>
          </w:p>
          <w:p w14:paraId="61A41F34" w14:textId="77777777" w:rsidR="00900B23" w:rsidRDefault="00900B23">
            <w:pPr>
              <w:ind w:firstLine="35"/>
              <w:rPr>
                <w:sz w:val="24"/>
                <w:szCs w:val="24"/>
              </w:rPr>
            </w:pPr>
          </w:p>
          <w:p w14:paraId="704DFDFB" w14:textId="77777777" w:rsidR="00900B23" w:rsidRDefault="00FC5881">
            <w:pPr>
              <w:ind w:firstLine="35"/>
              <w:rPr>
                <w:sz w:val="24"/>
                <w:szCs w:val="24"/>
              </w:rPr>
            </w:pPr>
            <w:r>
              <w:rPr>
                <w:sz w:val="24"/>
                <w:szCs w:val="24"/>
              </w:rPr>
              <w:t>Осуществление защиты от несанкционированного доступа в сеть общеканальной сигнализации N 7.</w:t>
            </w:r>
          </w:p>
          <w:p w14:paraId="7B157C31" w14:textId="0464F0B4" w:rsidR="00900B23" w:rsidRDefault="00FC5881">
            <w:pPr>
              <w:ind w:firstLine="35"/>
              <w:rPr>
                <w:sz w:val="24"/>
                <w:szCs w:val="24"/>
              </w:rPr>
            </w:pPr>
            <w:r>
              <w:rPr>
                <w:sz w:val="24"/>
                <w:szCs w:val="24"/>
              </w:rPr>
              <w:t>Осуществление учета сигнального графика для взаиморасчетов между операторами связи</w:t>
            </w:r>
            <w:r w:rsidR="00B27B0F">
              <w:rPr>
                <w:sz w:val="24"/>
                <w:szCs w:val="24"/>
              </w:rPr>
              <w:t>.</w:t>
            </w:r>
          </w:p>
        </w:tc>
      </w:tr>
      <w:tr w:rsidR="00900B23" w14:paraId="7EA4647F" w14:textId="77777777">
        <w:tc>
          <w:tcPr>
            <w:tcW w:w="716" w:type="dxa"/>
            <w:shd w:val="clear" w:color="auto" w:fill="auto"/>
          </w:tcPr>
          <w:p w14:paraId="7B69C66B" w14:textId="77777777" w:rsidR="00900B23" w:rsidRDefault="00FC5881">
            <w:pPr>
              <w:ind w:firstLine="35"/>
              <w:rPr>
                <w:sz w:val="24"/>
                <w:szCs w:val="24"/>
              </w:rPr>
            </w:pPr>
            <w:r>
              <w:rPr>
                <w:sz w:val="24"/>
                <w:szCs w:val="24"/>
              </w:rPr>
              <w:t>6</w:t>
            </w:r>
          </w:p>
        </w:tc>
        <w:tc>
          <w:tcPr>
            <w:tcW w:w="3329" w:type="dxa"/>
            <w:shd w:val="clear" w:color="auto" w:fill="auto"/>
          </w:tcPr>
          <w:p w14:paraId="23EDE1B9" w14:textId="77777777" w:rsidR="00900B23" w:rsidRDefault="00FC5881">
            <w:pPr>
              <w:ind w:firstLine="35"/>
              <w:rPr>
                <w:sz w:val="24"/>
                <w:szCs w:val="24"/>
              </w:rPr>
            </w:pPr>
            <w:r>
              <w:rPr>
                <w:sz w:val="24"/>
                <w:szCs w:val="24"/>
              </w:rPr>
              <w:t>Выделенные транзитные пункты сигнализации (Signaling Transfer Point (STP) / Diameter Routing Agent (DRA)) выделенных сетей связи</w:t>
            </w:r>
          </w:p>
        </w:tc>
        <w:tc>
          <w:tcPr>
            <w:tcW w:w="3681" w:type="dxa"/>
            <w:vMerge/>
            <w:shd w:val="clear" w:color="auto" w:fill="auto"/>
          </w:tcPr>
          <w:p w14:paraId="77F94182" w14:textId="77777777" w:rsidR="00900B23" w:rsidRDefault="00900B23">
            <w:pPr>
              <w:ind w:firstLine="35"/>
              <w:rPr>
                <w:sz w:val="24"/>
                <w:szCs w:val="24"/>
              </w:rPr>
            </w:pPr>
          </w:p>
        </w:tc>
        <w:tc>
          <w:tcPr>
            <w:tcW w:w="2507" w:type="dxa"/>
            <w:vMerge/>
            <w:shd w:val="clear" w:color="auto" w:fill="auto"/>
          </w:tcPr>
          <w:p w14:paraId="3053071F" w14:textId="77777777" w:rsidR="00900B23" w:rsidRDefault="00900B23">
            <w:pPr>
              <w:ind w:firstLine="35"/>
              <w:rPr>
                <w:sz w:val="24"/>
                <w:szCs w:val="24"/>
              </w:rPr>
            </w:pPr>
          </w:p>
        </w:tc>
        <w:tc>
          <w:tcPr>
            <w:tcW w:w="4445" w:type="dxa"/>
            <w:vMerge/>
            <w:shd w:val="clear" w:color="auto" w:fill="auto"/>
          </w:tcPr>
          <w:p w14:paraId="7C450381" w14:textId="77777777" w:rsidR="00900B23" w:rsidRDefault="00900B23">
            <w:pPr>
              <w:ind w:firstLine="35"/>
              <w:rPr>
                <w:sz w:val="24"/>
                <w:szCs w:val="24"/>
              </w:rPr>
            </w:pPr>
          </w:p>
        </w:tc>
      </w:tr>
      <w:tr w:rsidR="00900B23" w14:paraId="5AC1F37C" w14:textId="77777777">
        <w:tc>
          <w:tcPr>
            <w:tcW w:w="716" w:type="dxa"/>
            <w:shd w:val="clear" w:color="auto" w:fill="auto"/>
          </w:tcPr>
          <w:p w14:paraId="03B04710" w14:textId="77777777" w:rsidR="00900B23" w:rsidRDefault="00FC5881">
            <w:pPr>
              <w:ind w:firstLine="35"/>
              <w:rPr>
                <w:sz w:val="24"/>
                <w:szCs w:val="24"/>
              </w:rPr>
            </w:pPr>
            <w:r>
              <w:rPr>
                <w:sz w:val="24"/>
                <w:szCs w:val="24"/>
              </w:rPr>
              <w:t>7</w:t>
            </w:r>
          </w:p>
        </w:tc>
        <w:tc>
          <w:tcPr>
            <w:tcW w:w="3329" w:type="dxa"/>
            <w:shd w:val="clear" w:color="auto" w:fill="auto"/>
          </w:tcPr>
          <w:p w14:paraId="1CA2EC15" w14:textId="77777777" w:rsidR="00900B23" w:rsidRDefault="00FC5881">
            <w:pPr>
              <w:ind w:firstLine="35"/>
              <w:rPr>
                <w:sz w:val="24"/>
                <w:szCs w:val="24"/>
              </w:rPr>
            </w:pPr>
            <w:r>
              <w:rPr>
                <w:sz w:val="24"/>
                <w:szCs w:val="24"/>
              </w:rPr>
              <w:t>Выделенные транзитные пункты сигнализации (Signaling Transfer Point (STP) / Diameter Routing Agent (DRA)) технологических сетей связи, присоединенных к сети связи общего пользования</w:t>
            </w:r>
          </w:p>
        </w:tc>
        <w:tc>
          <w:tcPr>
            <w:tcW w:w="3681" w:type="dxa"/>
            <w:vMerge/>
            <w:shd w:val="clear" w:color="auto" w:fill="auto"/>
          </w:tcPr>
          <w:p w14:paraId="3147AF1B" w14:textId="77777777" w:rsidR="00900B23" w:rsidRDefault="00900B23">
            <w:pPr>
              <w:ind w:firstLine="35"/>
              <w:rPr>
                <w:sz w:val="24"/>
                <w:szCs w:val="24"/>
              </w:rPr>
            </w:pPr>
          </w:p>
        </w:tc>
        <w:tc>
          <w:tcPr>
            <w:tcW w:w="2507" w:type="dxa"/>
            <w:vMerge/>
            <w:shd w:val="clear" w:color="auto" w:fill="auto"/>
          </w:tcPr>
          <w:p w14:paraId="2615719B" w14:textId="77777777" w:rsidR="00900B23" w:rsidRDefault="00900B23">
            <w:pPr>
              <w:ind w:firstLine="35"/>
              <w:rPr>
                <w:sz w:val="24"/>
                <w:szCs w:val="24"/>
              </w:rPr>
            </w:pPr>
          </w:p>
        </w:tc>
        <w:tc>
          <w:tcPr>
            <w:tcW w:w="4445" w:type="dxa"/>
            <w:vMerge/>
            <w:shd w:val="clear" w:color="auto" w:fill="auto"/>
          </w:tcPr>
          <w:p w14:paraId="1FB41623" w14:textId="77777777" w:rsidR="00900B23" w:rsidRDefault="00900B23">
            <w:pPr>
              <w:ind w:firstLine="35"/>
              <w:rPr>
                <w:sz w:val="24"/>
                <w:szCs w:val="24"/>
              </w:rPr>
            </w:pPr>
          </w:p>
        </w:tc>
      </w:tr>
      <w:tr w:rsidR="00900B23" w14:paraId="18F433B3" w14:textId="77777777">
        <w:tc>
          <w:tcPr>
            <w:tcW w:w="716" w:type="dxa"/>
            <w:shd w:val="clear" w:color="auto" w:fill="auto"/>
          </w:tcPr>
          <w:p w14:paraId="5DA6D3C8" w14:textId="77777777" w:rsidR="00900B23" w:rsidRDefault="00FC5881">
            <w:pPr>
              <w:ind w:firstLine="35"/>
              <w:rPr>
                <w:sz w:val="24"/>
                <w:szCs w:val="24"/>
              </w:rPr>
            </w:pPr>
            <w:r>
              <w:rPr>
                <w:sz w:val="24"/>
                <w:szCs w:val="24"/>
              </w:rPr>
              <w:t>8</w:t>
            </w:r>
          </w:p>
        </w:tc>
        <w:tc>
          <w:tcPr>
            <w:tcW w:w="3329" w:type="dxa"/>
            <w:shd w:val="clear" w:color="auto" w:fill="auto"/>
          </w:tcPr>
          <w:p w14:paraId="64178389" w14:textId="77777777" w:rsidR="00900B23" w:rsidRDefault="00FC5881">
            <w:pPr>
              <w:ind w:firstLine="35"/>
              <w:rPr>
                <w:sz w:val="24"/>
                <w:szCs w:val="24"/>
              </w:rPr>
            </w:pPr>
            <w:r>
              <w:rPr>
                <w:sz w:val="24"/>
                <w:szCs w:val="24"/>
              </w:rPr>
              <w:t>Выделенные транзитные пункты сигнализации (Signaling Transfer Point (STP) / Diameter Routing Agent (DRA)) сетей связи специального назначения</w:t>
            </w:r>
          </w:p>
        </w:tc>
        <w:tc>
          <w:tcPr>
            <w:tcW w:w="3681" w:type="dxa"/>
            <w:vMerge/>
            <w:shd w:val="clear" w:color="auto" w:fill="auto"/>
          </w:tcPr>
          <w:p w14:paraId="751DFD7A" w14:textId="77777777" w:rsidR="00900B23" w:rsidRDefault="00900B23">
            <w:pPr>
              <w:ind w:firstLine="35"/>
              <w:rPr>
                <w:sz w:val="24"/>
                <w:szCs w:val="24"/>
              </w:rPr>
            </w:pPr>
          </w:p>
        </w:tc>
        <w:tc>
          <w:tcPr>
            <w:tcW w:w="2507" w:type="dxa"/>
            <w:vMerge/>
            <w:shd w:val="clear" w:color="auto" w:fill="auto"/>
          </w:tcPr>
          <w:p w14:paraId="1A9221F1" w14:textId="77777777" w:rsidR="00900B23" w:rsidRDefault="00900B23">
            <w:pPr>
              <w:ind w:firstLine="35"/>
              <w:rPr>
                <w:sz w:val="24"/>
                <w:szCs w:val="24"/>
              </w:rPr>
            </w:pPr>
          </w:p>
        </w:tc>
        <w:tc>
          <w:tcPr>
            <w:tcW w:w="4445" w:type="dxa"/>
            <w:vMerge/>
            <w:shd w:val="clear" w:color="auto" w:fill="auto"/>
          </w:tcPr>
          <w:p w14:paraId="732CCE53" w14:textId="77777777" w:rsidR="00900B23" w:rsidRDefault="00900B23">
            <w:pPr>
              <w:ind w:firstLine="35"/>
              <w:rPr>
                <w:sz w:val="24"/>
                <w:szCs w:val="24"/>
              </w:rPr>
            </w:pPr>
          </w:p>
        </w:tc>
      </w:tr>
      <w:tr w:rsidR="00900B23" w14:paraId="61825E51" w14:textId="77777777">
        <w:tc>
          <w:tcPr>
            <w:tcW w:w="716" w:type="dxa"/>
            <w:shd w:val="clear" w:color="auto" w:fill="auto"/>
          </w:tcPr>
          <w:p w14:paraId="6B702315" w14:textId="77777777" w:rsidR="00900B23" w:rsidRDefault="00FC5881">
            <w:pPr>
              <w:ind w:firstLine="35"/>
              <w:rPr>
                <w:sz w:val="24"/>
                <w:szCs w:val="24"/>
              </w:rPr>
            </w:pPr>
            <w:r>
              <w:rPr>
                <w:sz w:val="24"/>
                <w:szCs w:val="24"/>
              </w:rPr>
              <w:t>9</w:t>
            </w:r>
          </w:p>
        </w:tc>
        <w:tc>
          <w:tcPr>
            <w:tcW w:w="3329" w:type="dxa"/>
            <w:shd w:val="clear" w:color="auto" w:fill="auto"/>
          </w:tcPr>
          <w:p w14:paraId="47FEBA4A" w14:textId="77777777" w:rsidR="00900B23" w:rsidRDefault="00FC5881">
            <w:pPr>
              <w:ind w:firstLine="35"/>
              <w:rPr>
                <w:sz w:val="24"/>
                <w:szCs w:val="24"/>
              </w:rPr>
            </w:pPr>
            <w:r>
              <w:rPr>
                <w:sz w:val="24"/>
                <w:szCs w:val="24"/>
              </w:rPr>
              <w:t>Выделенные сети передачи данных  для управления и мониторинга  сетей электросвязи  (</w:t>
            </w:r>
            <w:r>
              <w:rPr>
                <w:sz w:val="24"/>
                <w:szCs w:val="24"/>
                <w:lang w:val="en-US"/>
              </w:rPr>
              <w:t>Data</w:t>
            </w:r>
            <w:r>
              <w:rPr>
                <w:sz w:val="24"/>
                <w:szCs w:val="24"/>
              </w:rPr>
              <w:t xml:space="preserve"> </w:t>
            </w:r>
            <w:r>
              <w:rPr>
                <w:sz w:val="24"/>
                <w:szCs w:val="24"/>
                <w:lang w:val="en-US"/>
              </w:rPr>
              <w:t>Communication</w:t>
            </w:r>
            <w:r>
              <w:rPr>
                <w:sz w:val="24"/>
                <w:szCs w:val="24"/>
              </w:rPr>
              <w:t xml:space="preserve">  N</w:t>
            </w:r>
            <w:r>
              <w:rPr>
                <w:sz w:val="24"/>
                <w:szCs w:val="24"/>
                <w:lang w:val="en-US"/>
              </w:rPr>
              <w:t>etwork</w:t>
            </w:r>
            <w:r>
              <w:rPr>
                <w:sz w:val="24"/>
                <w:szCs w:val="24"/>
              </w:rPr>
              <w:t xml:space="preserve"> (</w:t>
            </w:r>
            <w:r>
              <w:rPr>
                <w:sz w:val="24"/>
                <w:szCs w:val="24"/>
                <w:lang w:val="en-US"/>
              </w:rPr>
              <w:t>DCN</w:t>
            </w:r>
            <w:r>
              <w:rPr>
                <w:sz w:val="24"/>
                <w:szCs w:val="24"/>
              </w:rPr>
              <w:t>) сетей общего пользования</w:t>
            </w:r>
          </w:p>
        </w:tc>
        <w:tc>
          <w:tcPr>
            <w:tcW w:w="3681" w:type="dxa"/>
            <w:vMerge w:val="restart"/>
            <w:shd w:val="clear" w:color="auto" w:fill="auto"/>
          </w:tcPr>
          <w:p w14:paraId="123D84D3" w14:textId="77777777" w:rsidR="00900B23" w:rsidRDefault="00FC5881" w:rsidP="00DB5FFD">
            <w:pPr>
              <w:ind w:firstLine="35"/>
              <w:jc w:val="left"/>
              <w:rPr>
                <w:sz w:val="24"/>
                <w:szCs w:val="24"/>
              </w:rPr>
            </w:pPr>
            <w:r>
              <w:rPr>
                <w:sz w:val="24"/>
                <w:szCs w:val="24"/>
              </w:rPr>
              <w:t xml:space="preserve">Системы, обеспечивающие передачу данных для управления и мониторинга сетей электросвязи  </w:t>
            </w:r>
          </w:p>
        </w:tc>
        <w:tc>
          <w:tcPr>
            <w:tcW w:w="2507" w:type="dxa"/>
            <w:vMerge w:val="restart"/>
            <w:shd w:val="clear" w:color="auto" w:fill="auto"/>
          </w:tcPr>
          <w:p w14:paraId="5D1D4142" w14:textId="77777777" w:rsidR="00900B23" w:rsidRDefault="00FC5881">
            <w:pPr>
              <w:ind w:firstLine="35"/>
              <w:rPr>
                <w:sz w:val="24"/>
                <w:szCs w:val="24"/>
              </w:rPr>
            </w:pPr>
            <w:r>
              <w:rPr>
                <w:sz w:val="24"/>
                <w:szCs w:val="24"/>
              </w:rPr>
              <w:t>60 - Деятельность в области</w:t>
            </w:r>
          </w:p>
          <w:p w14:paraId="465D5A11" w14:textId="77777777" w:rsidR="00900B23" w:rsidRDefault="00FC5881">
            <w:pPr>
              <w:ind w:firstLine="35"/>
              <w:rPr>
                <w:sz w:val="24"/>
                <w:szCs w:val="24"/>
              </w:rPr>
            </w:pPr>
            <w:r>
              <w:rPr>
                <w:sz w:val="24"/>
                <w:szCs w:val="24"/>
              </w:rPr>
              <w:t>телевизионного радиовещания</w:t>
            </w:r>
          </w:p>
          <w:p w14:paraId="065516E5" w14:textId="77777777" w:rsidR="00900B23" w:rsidRDefault="00900B23">
            <w:pPr>
              <w:ind w:firstLine="35"/>
              <w:rPr>
                <w:sz w:val="24"/>
                <w:szCs w:val="24"/>
              </w:rPr>
            </w:pPr>
          </w:p>
          <w:p w14:paraId="095C0512" w14:textId="77777777" w:rsidR="00900B23" w:rsidRDefault="00FC5881">
            <w:pPr>
              <w:ind w:firstLine="35"/>
              <w:rPr>
                <w:sz w:val="24"/>
                <w:szCs w:val="24"/>
              </w:rPr>
            </w:pPr>
            <w:r>
              <w:rPr>
                <w:sz w:val="24"/>
                <w:szCs w:val="24"/>
              </w:rPr>
              <w:t>61 - Деятельность в сфере телекоммуникаций</w:t>
            </w:r>
          </w:p>
          <w:p w14:paraId="2A3B27A8" w14:textId="77777777" w:rsidR="00900B23" w:rsidRDefault="00900B23">
            <w:pPr>
              <w:ind w:firstLine="35"/>
              <w:rPr>
                <w:sz w:val="24"/>
                <w:szCs w:val="24"/>
              </w:rPr>
            </w:pPr>
          </w:p>
          <w:p w14:paraId="3A6D20A3" w14:textId="77777777" w:rsidR="00900B23" w:rsidRDefault="00FC5881">
            <w:pPr>
              <w:ind w:firstLine="35"/>
              <w:rPr>
                <w:sz w:val="24"/>
                <w:szCs w:val="24"/>
              </w:rPr>
            </w:pPr>
            <w:r>
              <w:rPr>
                <w:sz w:val="24"/>
                <w:szCs w:val="24"/>
              </w:rPr>
              <w:lastRenderedPageBreak/>
              <w:t>63 - Деятельность в области информационных  технологий</w:t>
            </w:r>
          </w:p>
          <w:p w14:paraId="0789E76F" w14:textId="77777777" w:rsidR="00900B23" w:rsidRDefault="00900B23">
            <w:pPr>
              <w:ind w:firstLine="35"/>
              <w:rPr>
                <w:sz w:val="24"/>
                <w:szCs w:val="24"/>
              </w:rPr>
            </w:pPr>
          </w:p>
        </w:tc>
        <w:tc>
          <w:tcPr>
            <w:tcW w:w="4445" w:type="dxa"/>
            <w:vMerge w:val="restart"/>
            <w:shd w:val="clear" w:color="auto" w:fill="auto"/>
          </w:tcPr>
          <w:p w14:paraId="5080351C" w14:textId="6365DB81" w:rsidR="00900B23" w:rsidRDefault="00FC5881">
            <w:pPr>
              <w:ind w:firstLine="35"/>
              <w:rPr>
                <w:sz w:val="24"/>
                <w:szCs w:val="24"/>
              </w:rPr>
            </w:pPr>
            <w:r>
              <w:rPr>
                <w:sz w:val="24"/>
                <w:szCs w:val="24"/>
              </w:rPr>
              <w:lastRenderedPageBreak/>
              <w:t>Обеспечение передачи данных информации между автоматизированными системами управления  и мониторинга сетей связи  и объектами управления  (обработка (передача) информации)</w:t>
            </w:r>
            <w:r w:rsidR="00B27B0F">
              <w:rPr>
                <w:sz w:val="24"/>
                <w:szCs w:val="24"/>
              </w:rPr>
              <w:t>.</w:t>
            </w:r>
          </w:p>
        </w:tc>
      </w:tr>
      <w:tr w:rsidR="00900B23" w14:paraId="06676139" w14:textId="77777777">
        <w:tc>
          <w:tcPr>
            <w:tcW w:w="716" w:type="dxa"/>
            <w:shd w:val="clear" w:color="auto" w:fill="auto"/>
          </w:tcPr>
          <w:p w14:paraId="61693FE3" w14:textId="77777777" w:rsidR="00900B23" w:rsidRDefault="00FC5881">
            <w:pPr>
              <w:ind w:firstLine="35"/>
              <w:rPr>
                <w:sz w:val="24"/>
                <w:szCs w:val="24"/>
              </w:rPr>
            </w:pPr>
            <w:r>
              <w:rPr>
                <w:sz w:val="24"/>
                <w:szCs w:val="24"/>
              </w:rPr>
              <w:t>10</w:t>
            </w:r>
          </w:p>
        </w:tc>
        <w:tc>
          <w:tcPr>
            <w:tcW w:w="3329" w:type="dxa"/>
            <w:shd w:val="clear" w:color="auto" w:fill="auto"/>
          </w:tcPr>
          <w:p w14:paraId="1DC4C7FA" w14:textId="77777777" w:rsidR="00900B23" w:rsidRDefault="00FC5881">
            <w:pPr>
              <w:ind w:firstLine="35"/>
              <w:rPr>
                <w:sz w:val="24"/>
                <w:szCs w:val="24"/>
              </w:rPr>
            </w:pPr>
            <w:r>
              <w:rPr>
                <w:sz w:val="24"/>
                <w:szCs w:val="24"/>
              </w:rPr>
              <w:t xml:space="preserve">Выделенные сети передачи данных для управления и </w:t>
            </w:r>
            <w:r>
              <w:rPr>
                <w:sz w:val="24"/>
                <w:szCs w:val="24"/>
              </w:rPr>
              <w:lastRenderedPageBreak/>
              <w:t>мониторинга сетей электросвязи (Data Communication Network (DCN)) выделенных сетей связи</w:t>
            </w:r>
          </w:p>
        </w:tc>
        <w:tc>
          <w:tcPr>
            <w:tcW w:w="3681" w:type="dxa"/>
            <w:vMerge/>
            <w:shd w:val="clear" w:color="auto" w:fill="auto"/>
          </w:tcPr>
          <w:p w14:paraId="21387380" w14:textId="77777777" w:rsidR="00900B23" w:rsidRDefault="00900B23">
            <w:pPr>
              <w:ind w:firstLine="35"/>
              <w:rPr>
                <w:sz w:val="24"/>
                <w:szCs w:val="24"/>
              </w:rPr>
            </w:pPr>
          </w:p>
        </w:tc>
        <w:tc>
          <w:tcPr>
            <w:tcW w:w="2507" w:type="dxa"/>
            <w:vMerge/>
            <w:shd w:val="clear" w:color="auto" w:fill="auto"/>
          </w:tcPr>
          <w:p w14:paraId="0DB3B963" w14:textId="77777777" w:rsidR="00900B23" w:rsidRDefault="00900B23">
            <w:pPr>
              <w:ind w:firstLine="35"/>
              <w:rPr>
                <w:sz w:val="24"/>
                <w:szCs w:val="24"/>
              </w:rPr>
            </w:pPr>
          </w:p>
        </w:tc>
        <w:tc>
          <w:tcPr>
            <w:tcW w:w="4445" w:type="dxa"/>
            <w:vMerge/>
            <w:shd w:val="clear" w:color="auto" w:fill="auto"/>
          </w:tcPr>
          <w:p w14:paraId="42DBD42C" w14:textId="77777777" w:rsidR="00900B23" w:rsidRDefault="00900B23">
            <w:pPr>
              <w:ind w:firstLine="35"/>
              <w:rPr>
                <w:sz w:val="24"/>
                <w:szCs w:val="24"/>
              </w:rPr>
            </w:pPr>
          </w:p>
        </w:tc>
      </w:tr>
      <w:tr w:rsidR="00900B23" w14:paraId="7EFD8F5F" w14:textId="77777777">
        <w:tc>
          <w:tcPr>
            <w:tcW w:w="716" w:type="dxa"/>
            <w:shd w:val="clear" w:color="auto" w:fill="auto"/>
          </w:tcPr>
          <w:p w14:paraId="470974E4" w14:textId="77777777" w:rsidR="00900B23" w:rsidRDefault="00FC5881">
            <w:pPr>
              <w:ind w:firstLine="35"/>
              <w:rPr>
                <w:sz w:val="24"/>
                <w:szCs w:val="24"/>
              </w:rPr>
            </w:pPr>
            <w:r>
              <w:rPr>
                <w:sz w:val="24"/>
                <w:szCs w:val="24"/>
              </w:rPr>
              <w:t>11</w:t>
            </w:r>
          </w:p>
        </w:tc>
        <w:tc>
          <w:tcPr>
            <w:tcW w:w="3329" w:type="dxa"/>
            <w:shd w:val="clear" w:color="auto" w:fill="auto"/>
          </w:tcPr>
          <w:p w14:paraId="50D6169C" w14:textId="77777777" w:rsidR="00900B23" w:rsidRDefault="00FC5881">
            <w:pPr>
              <w:ind w:firstLine="35"/>
              <w:rPr>
                <w:sz w:val="24"/>
                <w:szCs w:val="24"/>
              </w:rPr>
            </w:pPr>
            <w:r>
              <w:rPr>
                <w:sz w:val="24"/>
                <w:szCs w:val="24"/>
              </w:rPr>
              <w:t>Выделенные сети передачи данных для управления и мониторинга сетей электросвязи (Data Communication Network (DCN)) технологических сетей связи, присоединенных к сети связи общего пользования</w:t>
            </w:r>
          </w:p>
        </w:tc>
        <w:tc>
          <w:tcPr>
            <w:tcW w:w="3681" w:type="dxa"/>
            <w:vMerge/>
            <w:shd w:val="clear" w:color="auto" w:fill="auto"/>
          </w:tcPr>
          <w:p w14:paraId="402E38F6" w14:textId="77777777" w:rsidR="00900B23" w:rsidRDefault="00900B23">
            <w:pPr>
              <w:ind w:firstLine="35"/>
              <w:rPr>
                <w:sz w:val="24"/>
                <w:szCs w:val="24"/>
              </w:rPr>
            </w:pPr>
          </w:p>
        </w:tc>
        <w:tc>
          <w:tcPr>
            <w:tcW w:w="2507" w:type="dxa"/>
            <w:vMerge/>
            <w:shd w:val="clear" w:color="auto" w:fill="auto"/>
          </w:tcPr>
          <w:p w14:paraId="484C0A7C" w14:textId="77777777" w:rsidR="00900B23" w:rsidRDefault="00900B23">
            <w:pPr>
              <w:ind w:firstLine="35"/>
              <w:rPr>
                <w:sz w:val="24"/>
                <w:szCs w:val="24"/>
              </w:rPr>
            </w:pPr>
          </w:p>
        </w:tc>
        <w:tc>
          <w:tcPr>
            <w:tcW w:w="4445" w:type="dxa"/>
            <w:vMerge/>
            <w:shd w:val="clear" w:color="auto" w:fill="auto"/>
          </w:tcPr>
          <w:p w14:paraId="283B1E13" w14:textId="77777777" w:rsidR="00900B23" w:rsidRDefault="00900B23">
            <w:pPr>
              <w:ind w:firstLine="35"/>
              <w:rPr>
                <w:sz w:val="24"/>
                <w:szCs w:val="24"/>
              </w:rPr>
            </w:pPr>
          </w:p>
        </w:tc>
      </w:tr>
      <w:tr w:rsidR="00900B23" w14:paraId="4EE656DD" w14:textId="77777777">
        <w:tc>
          <w:tcPr>
            <w:tcW w:w="716" w:type="dxa"/>
            <w:shd w:val="clear" w:color="auto" w:fill="auto"/>
          </w:tcPr>
          <w:p w14:paraId="607232DC" w14:textId="77777777" w:rsidR="00900B23" w:rsidRDefault="00FC5881">
            <w:pPr>
              <w:ind w:firstLine="35"/>
              <w:rPr>
                <w:sz w:val="24"/>
                <w:szCs w:val="24"/>
              </w:rPr>
            </w:pPr>
            <w:r>
              <w:rPr>
                <w:sz w:val="24"/>
                <w:szCs w:val="24"/>
              </w:rPr>
              <w:t>12</w:t>
            </w:r>
          </w:p>
        </w:tc>
        <w:tc>
          <w:tcPr>
            <w:tcW w:w="3329" w:type="dxa"/>
            <w:shd w:val="clear" w:color="auto" w:fill="auto"/>
          </w:tcPr>
          <w:p w14:paraId="18160BCC" w14:textId="77777777" w:rsidR="00900B23" w:rsidRDefault="00FC5881">
            <w:pPr>
              <w:ind w:firstLine="35"/>
              <w:rPr>
                <w:sz w:val="24"/>
                <w:szCs w:val="24"/>
              </w:rPr>
            </w:pPr>
            <w:r>
              <w:rPr>
                <w:sz w:val="24"/>
                <w:szCs w:val="24"/>
              </w:rPr>
              <w:t>Выделенные сети передачи данных для управления и мониторинга сетей электросвязи (Data Communication Network (DCN)) сетей связи специального назначения</w:t>
            </w:r>
          </w:p>
        </w:tc>
        <w:tc>
          <w:tcPr>
            <w:tcW w:w="3681" w:type="dxa"/>
            <w:vMerge/>
            <w:shd w:val="clear" w:color="auto" w:fill="auto"/>
          </w:tcPr>
          <w:p w14:paraId="20CF5DD7" w14:textId="77777777" w:rsidR="00900B23" w:rsidRDefault="00900B23">
            <w:pPr>
              <w:ind w:firstLine="35"/>
              <w:rPr>
                <w:sz w:val="24"/>
                <w:szCs w:val="24"/>
              </w:rPr>
            </w:pPr>
          </w:p>
        </w:tc>
        <w:tc>
          <w:tcPr>
            <w:tcW w:w="2507" w:type="dxa"/>
            <w:vMerge/>
            <w:shd w:val="clear" w:color="auto" w:fill="auto"/>
          </w:tcPr>
          <w:p w14:paraId="4E4FB495" w14:textId="77777777" w:rsidR="00900B23" w:rsidRDefault="00900B23">
            <w:pPr>
              <w:ind w:firstLine="35"/>
              <w:rPr>
                <w:sz w:val="24"/>
                <w:szCs w:val="24"/>
              </w:rPr>
            </w:pPr>
          </w:p>
        </w:tc>
        <w:tc>
          <w:tcPr>
            <w:tcW w:w="4445" w:type="dxa"/>
            <w:vMerge/>
            <w:shd w:val="clear" w:color="auto" w:fill="auto"/>
          </w:tcPr>
          <w:p w14:paraId="62CF89CD" w14:textId="77777777" w:rsidR="00900B23" w:rsidRDefault="00900B23">
            <w:pPr>
              <w:ind w:firstLine="35"/>
              <w:rPr>
                <w:sz w:val="24"/>
                <w:szCs w:val="24"/>
              </w:rPr>
            </w:pPr>
          </w:p>
        </w:tc>
      </w:tr>
      <w:tr w:rsidR="00900B23" w14:paraId="54605A19" w14:textId="77777777">
        <w:tc>
          <w:tcPr>
            <w:tcW w:w="716" w:type="dxa"/>
            <w:shd w:val="clear" w:color="auto" w:fill="auto"/>
          </w:tcPr>
          <w:p w14:paraId="759F2A82" w14:textId="77777777" w:rsidR="00900B23" w:rsidRDefault="00FC5881">
            <w:pPr>
              <w:ind w:firstLine="35"/>
              <w:rPr>
                <w:sz w:val="24"/>
                <w:szCs w:val="24"/>
              </w:rPr>
            </w:pPr>
            <w:r>
              <w:rPr>
                <w:sz w:val="24"/>
                <w:szCs w:val="24"/>
              </w:rPr>
              <w:t>13</w:t>
            </w:r>
          </w:p>
        </w:tc>
        <w:tc>
          <w:tcPr>
            <w:tcW w:w="3329" w:type="dxa"/>
            <w:shd w:val="clear" w:color="auto" w:fill="auto"/>
          </w:tcPr>
          <w:p w14:paraId="762EAF57" w14:textId="77777777" w:rsidR="00900B23" w:rsidRDefault="00FC5881">
            <w:pPr>
              <w:ind w:firstLine="35"/>
              <w:rPr>
                <w:sz w:val="24"/>
                <w:szCs w:val="24"/>
              </w:rPr>
            </w:pPr>
            <w:r>
              <w:rPr>
                <w:sz w:val="24"/>
                <w:szCs w:val="24"/>
              </w:rPr>
              <w:t>Системы, обеспечивающие управление инфраструктурой подвижной спутниковой связи сети общего пользования</w:t>
            </w:r>
          </w:p>
        </w:tc>
        <w:tc>
          <w:tcPr>
            <w:tcW w:w="3681" w:type="dxa"/>
            <w:vMerge w:val="restart"/>
            <w:shd w:val="clear" w:color="auto" w:fill="auto"/>
          </w:tcPr>
          <w:p w14:paraId="78098F05" w14:textId="77777777" w:rsidR="00900B23" w:rsidRDefault="00900B23">
            <w:pPr>
              <w:ind w:firstLine="35"/>
              <w:rPr>
                <w:sz w:val="24"/>
                <w:szCs w:val="24"/>
              </w:rPr>
            </w:pPr>
          </w:p>
        </w:tc>
        <w:tc>
          <w:tcPr>
            <w:tcW w:w="2507" w:type="dxa"/>
            <w:vMerge w:val="restart"/>
            <w:shd w:val="clear" w:color="auto" w:fill="auto"/>
          </w:tcPr>
          <w:p w14:paraId="21C09ABE" w14:textId="77777777" w:rsidR="00900B23" w:rsidRDefault="00FC5881">
            <w:pPr>
              <w:ind w:firstLine="35"/>
              <w:rPr>
                <w:sz w:val="24"/>
                <w:szCs w:val="24"/>
              </w:rPr>
            </w:pPr>
            <w:r>
              <w:rPr>
                <w:sz w:val="24"/>
                <w:szCs w:val="24"/>
              </w:rPr>
              <w:t>61.3 - Деятельность в области спутниковой связи</w:t>
            </w:r>
          </w:p>
          <w:p w14:paraId="74FD4276" w14:textId="77777777" w:rsidR="00900B23" w:rsidRDefault="00900B23">
            <w:pPr>
              <w:ind w:firstLine="35"/>
              <w:rPr>
                <w:sz w:val="24"/>
                <w:szCs w:val="24"/>
              </w:rPr>
            </w:pPr>
          </w:p>
        </w:tc>
        <w:tc>
          <w:tcPr>
            <w:tcW w:w="4445" w:type="dxa"/>
            <w:vMerge w:val="restart"/>
            <w:shd w:val="clear" w:color="auto" w:fill="auto"/>
          </w:tcPr>
          <w:p w14:paraId="32EBA819" w14:textId="34C51C4A" w:rsidR="00900B23" w:rsidRDefault="00FC5881">
            <w:pPr>
              <w:ind w:firstLine="35"/>
              <w:rPr>
                <w:sz w:val="24"/>
                <w:szCs w:val="24"/>
              </w:rPr>
            </w:pPr>
            <w:r>
              <w:rPr>
                <w:sz w:val="24"/>
                <w:szCs w:val="24"/>
              </w:rPr>
              <w:t>Обеспечение связи между земными станциями, которые могут быть как стационарными, так и подвижными</w:t>
            </w:r>
            <w:r w:rsidR="00B27B0F">
              <w:rPr>
                <w:sz w:val="24"/>
                <w:szCs w:val="24"/>
              </w:rPr>
              <w:t>.</w:t>
            </w:r>
          </w:p>
          <w:p w14:paraId="159C8B0B" w14:textId="0C2AC155" w:rsidR="00900B23" w:rsidRDefault="00FC5881">
            <w:pPr>
              <w:ind w:firstLine="35"/>
              <w:rPr>
                <w:sz w:val="24"/>
                <w:szCs w:val="24"/>
              </w:rPr>
            </w:pPr>
            <w:r>
              <w:rPr>
                <w:sz w:val="24"/>
                <w:szCs w:val="24"/>
              </w:rPr>
              <w:t xml:space="preserve">Обеспечение трансляции информации с одного пункта на </w:t>
            </w:r>
            <w:r w:rsidR="00B27B0F">
              <w:rPr>
                <w:sz w:val="24"/>
                <w:szCs w:val="24"/>
              </w:rPr>
              <w:t>другой.</w:t>
            </w:r>
          </w:p>
          <w:p w14:paraId="318EF52C" w14:textId="77777777" w:rsidR="00900B23" w:rsidRDefault="00900B23">
            <w:pPr>
              <w:ind w:firstLine="35"/>
              <w:rPr>
                <w:sz w:val="24"/>
                <w:szCs w:val="24"/>
              </w:rPr>
            </w:pPr>
          </w:p>
        </w:tc>
      </w:tr>
      <w:tr w:rsidR="00900B23" w14:paraId="45F5CFA9" w14:textId="77777777">
        <w:tc>
          <w:tcPr>
            <w:tcW w:w="716" w:type="dxa"/>
            <w:shd w:val="clear" w:color="auto" w:fill="auto"/>
          </w:tcPr>
          <w:p w14:paraId="0F6D4501" w14:textId="77777777" w:rsidR="00900B23" w:rsidRDefault="00FC5881">
            <w:pPr>
              <w:ind w:firstLine="35"/>
              <w:rPr>
                <w:sz w:val="24"/>
                <w:szCs w:val="24"/>
              </w:rPr>
            </w:pPr>
            <w:r>
              <w:rPr>
                <w:sz w:val="24"/>
                <w:szCs w:val="24"/>
              </w:rPr>
              <w:t>14</w:t>
            </w:r>
          </w:p>
        </w:tc>
        <w:tc>
          <w:tcPr>
            <w:tcW w:w="3329" w:type="dxa"/>
            <w:shd w:val="clear" w:color="auto" w:fill="auto"/>
          </w:tcPr>
          <w:p w14:paraId="6DFCFB9F" w14:textId="77777777" w:rsidR="00900B23" w:rsidRDefault="00FC5881">
            <w:pPr>
              <w:ind w:firstLine="35"/>
              <w:rPr>
                <w:sz w:val="24"/>
                <w:szCs w:val="24"/>
              </w:rPr>
            </w:pPr>
            <w:r>
              <w:rPr>
                <w:sz w:val="24"/>
                <w:szCs w:val="24"/>
              </w:rPr>
              <w:t xml:space="preserve">Системы, обеспечивающие управление инфраструктурой подвижной спутниковой связи выделенных сетей связи </w:t>
            </w:r>
          </w:p>
        </w:tc>
        <w:tc>
          <w:tcPr>
            <w:tcW w:w="3681" w:type="dxa"/>
            <w:vMerge/>
            <w:shd w:val="clear" w:color="auto" w:fill="auto"/>
          </w:tcPr>
          <w:p w14:paraId="1D4DEED0" w14:textId="77777777" w:rsidR="00900B23" w:rsidRDefault="00900B23">
            <w:pPr>
              <w:ind w:firstLine="35"/>
              <w:rPr>
                <w:sz w:val="24"/>
                <w:szCs w:val="24"/>
              </w:rPr>
            </w:pPr>
          </w:p>
        </w:tc>
        <w:tc>
          <w:tcPr>
            <w:tcW w:w="2507" w:type="dxa"/>
            <w:vMerge/>
            <w:shd w:val="clear" w:color="auto" w:fill="auto"/>
          </w:tcPr>
          <w:p w14:paraId="51CF5257" w14:textId="77777777" w:rsidR="00900B23" w:rsidRDefault="00900B23">
            <w:pPr>
              <w:ind w:firstLine="35"/>
              <w:rPr>
                <w:sz w:val="24"/>
                <w:szCs w:val="24"/>
              </w:rPr>
            </w:pPr>
          </w:p>
        </w:tc>
        <w:tc>
          <w:tcPr>
            <w:tcW w:w="4445" w:type="dxa"/>
            <w:vMerge/>
            <w:shd w:val="clear" w:color="auto" w:fill="auto"/>
          </w:tcPr>
          <w:p w14:paraId="1996B6F7" w14:textId="77777777" w:rsidR="00900B23" w:rsidRDefault="00900B23">
            <w:pPr>
              <w:ind w:firstLine="35"/>
              <w:rPr>
                <w:sz w:val="24"/>
                <w:szCs w:val="24"/>
              </w:rPr>
            </w:pPr>
          </w:p>
        </w:tc>
      </w:tr>
      <w:tr w:rsidR="00900B23" w14:paraId="5750C551" w14:textId="77777777">
        <w:tc>
          <w:tcPr>
            <w:tcW w:w="716" w:type="dxa"/>
            <w:shd w:val="clear" w:color="auto" w:fill="auto"/>
          </w:tcPr>
          <w:p w14:paraId="022C6D80" w14:textId="77777777" w:rsidR="00900B23" w:rsidRDefault="00FC5881">
            <w:pPr>
              <w:ind w:firstLine="35"/>
              <w:rPr>
                <w:sz w:val="24"/>
                <w:szCs w:val="24"/>
              </w:rPr>
            </w:pPr>
            <w:r>
              <w:rPr>
                <w:sz w:val="24"/>
                <w:szCs w:val="24"/>
              </w:rPr>
              <w:t>15</w:t>
            </w:r>
          </w:p>
        </w:tc>
        <w:tc>
          <w:tcPr>
            <w:tcW w:w="3329" w:type="dxa"/>
            <w:shd w:val="clear" w:color="auto" w:fill="auto"/>
          </w:tcPr>
          <w:p w14:paraId="7D717893" w14:textId="77777777" w:rsidR="00900B23" w:rsidRDefault="00FC5881">
            <w:pPr>
              <w:ind w:firstLine="35"/>
              <w:rPr>
                <w:sz w:val="24"/>
                <w:szCs w:val="24"/>
              </w:rPr>
            </w:pPr>
            <w:r>
              <w:rPr>
                <w:sz w:val="24"/>
                <w:szCs w:val="24"/>
              </w:rPr>
              <w:t>Системы, обеспечивающие управление инфраструктурой подвижной спутниковой связи технологических сетей связи, присоединенных к сети связи общего пользования</w:t>
            </w:r>
          </w:p>
        </w:tc>
        <w:tc>
          <w:tcPr>
            <w:tcW w:w="3681" w:type="dxa"/>
            <w:vMerge/>
            <w:shd w:val="clear" w:color="auto" w:fill="auto"/>
          </w:tcPr>
          <w:p w14:paraId="052B9EA3" w14:textId="77777777" w:rsidR="00900B23" w:rsidRDefault="00900B23">
            <w:pPr>
              <w:ind w:firstLine="35"/>
              <w:rPr>
                <w:sz w:val="24"/>
                <w:szCs w:val="24"/>
              </w:rPr>
            </w:pPr>
          </w:p>
        </w:tc>
        <w:tc>
          <w:tcPr>
            <w:tcW w:w="2507" w:type="dxa"/>
            <w:vMerge/>
            <w:shd w:val="clear" w:color="auto" w:fill="auto"/>
          </w:tcPr>
          <w:p w14:paraId="757187BD" w14:textId="77777777" w:rsidR="00900B23" w:rsidRDefault="00900B23">
            <w:pPr>
              <w:ind w:firstLine="35"/>
              <w:rPr>
                <w:sz w:val="24"/>
                <w:szCs w:val="24"/>
              </w:rPr>
            </w:pPr>
          </w:p>
        </w:tc>
        <w:tc>
          <w:tcPr>
            <w:tcW w:w="4445" w:type="dxa"/>
            <w:vMerge/>
            <w:shd w:val="clear" w:color="auto" w:fill="auto"/>
          </w:tcPr>
          <w:p w14:paraId="1F71442A" w14:textId="77777777" w:rsidR="00900B23" w:rsidRDefault="00900B23">
            <w:pPr>
              <w:ind w:firstLine="35"/>
              <w:rPr>
                <w:sz w:val="24"/>
                <w:szCs w:val="24"/>
              </w:rPr>
            </w:pPr>
          </w:p>
        </w:tc>
      </w:tr>
      <w:tr w:rsidR="00900B23" w14:paraId="0EA75061" w14:textId="77777777">
        <w:tc>
          <w:tcPr>
            <w:tcW w:w="716" w:type="dxa"/>
            <w:shd w:val="clear" w:color="auto" w:fill="auto"/>
          </w:tcPr>
          <w:p w14:paraId="50AE87E5" w14:textId="77777777" w:rsidR="00900B23" w:rsidRDefault="00FC5881">
            <w:pPr>
              <w:ind w:firstLine="35"/>
              <w:rPr>
                <w:sz w:val="24"/>
                <w:szCs w:val="24"/>
              </w:rPr>
            </w:pPr>
            <w:r>
              <w:rPr>
                <w:sz w:val="24"/>
                <w:szCs w:val="24"/>
              </w:rPr>
              <w:lastRenderedPageBreak/>
              <w:t>16</w:t>
            </w:r>
          </w:p>
        </w:tc>
        <w:tc>
          <w:tcPr>
            <w:tcW w:w="3329" w:type="dxa"/>
            <w:shd w:val="clear" w:color="auto" w:fill="auto"/>
          </w:tcPr>
          <w:p w14:paraId="52A0435E" w14:textId="77777777" w:rsidR="00900B23" w:rsidRDefault="00FC5881">
            <w:pPr>
              <w:ind w:firstLine="35"/>
              <w:rPr>
                <w:sz w:val="24"/>
                <w:szCs w:val="24"/>
              </w:rPr>
            </w:pPr>
            <w:r>
              <w:rPr>
                <w:sz w:val="24"/>
                <w:szCs w:val="24"/>
              </w:rPr>
              <w:t>Системы, обеспечивающие</w:t>
            </w:r>
          </w:p>
          <w:p w14:paraId="69454B8E" w14:textId="77777777" w:rsidR="00900B23" w:rsidRDefault="00FC5881">
            <w:pPr>
              <w:ind w:firstLine="35"/>
              <w:rPr>
                <w:sz w:val="24"/>
                <w:szCs w:val="24"/>
              </w:rPr>
            </w:pPr>
            <w:r>
              <w:rPr>
                <w:sz w:val="24"/>
                <w:szCs w:val="24"/>
              </w:rPr>
              <w:t>управление</w:t>
            </w:r>
          </w:p>
          <w:p w14:paraId="227081B2" w14:textId="77777777" w:rsidR="00900B23" w:rsidRDefault="00FC5881">
            <w:pPr>
              <w:ind w:firstLine="35"/>
              <w:rPr>
                <w:sz w:val="24"/>
                <w:szCs w:val="24"/>
              </w:rPr>
            </w:pPr>
            <w:r>
              <w:rPr>
                <w:sz w:val="24"/>
                <w:szCs w:val="24"/>
              </w:rPr>
              <w:t>инфраструктурой подвижной спутниковой связи сетей связи</w:t>
            </w:r>
          </w:p>
          <w:p w14:paraId="512C4DD9" w14:textId="77777777" w:rsidR="00900B23" w:rsidRDefault="00FC5881">
            <w:pPr>
              <w:ind w:firstLine="35"/>
              <w:rPr>
                <w:sz w:val="24"/>
                <w:szCs w:val="24"/>
              </w:rPr>
            </w:pPr>
            <w:r>
              <w:rPr>
                <w:sz w:val="24"/>
                <w:szCs w:val="24"/>
              </w:rPr>
              <w:t>специального назначения</w:t>
            </w:r>
          </w:p>
        </w:tc>
        <w:tc>
          <w:tcPr>
            <w:tcW w:w="3681" w:type="dxa"/>
            <w:vMerge/>
            <w:shd w:val="clear" w:color="auto" w:fill="auto"/>
          </w:tcPr>
          <w:p w14:paraId="2BB362E9" w14:textId="77777777" w:rsidR="00900B23" w:rsidRDefault="00900B23">
            <w:pPr>
              <w:ind w:firstLine="35"/>
              <w:rPr>
                <w:sz w:val="24"/>
                <w:szCs w:val="24"/>
              </w:rPr>
            </w:pPr>
          </w:p>
        </w:tc>
        <w:tc>
          <w:tcPr>
            <w:tcW w:w="2507" w:type="dxa"/>
            <w:vMerge/>
            <w:shd w:val="clear" w:color="auto" w:fill="auto"/>
          </w:tcPr>
          <w:p w14:paraId="1BE65FC3" w14:textId="77777777" w:rsidR="00900B23" w:rsidRDefault="00900B23">
            <w:pPr>
              <w:ind w:firstLine="35"/>
              <w:rPr>
                <w:sz w:val="24"/>
                <w:szCs w:val="24"/>
              </w:rPr>
            </w:pPr>
          </w:p>
        </w:tc>
        <w:tc>
          <w:tcPr>
            <w:tcW w:w="4445" w:type="dxa"/>
            <w:vMerge/>
            <w:shd w:val="clear" w:color="auto" w:fill="auto"/>
          </w:tcPr>
          <w:p w14:paraId="6FF46A84" w14:textId="77777777" w:rsidR="00900B23" w:rsidRDefault="00900B23">
            <w:pPr>
              <w:ind w:firstLine="35"/>
              <w:rPr>
                <w:sz w:val="24"/>
                <w:szCs w:val="24"/>
              </w:rPr>
            </w:pPr>
          </w:p>
        </w:tc>
      </w:tr>
      <w:tr w:rsidR="00900B23" w14:paraId="115A1E35" w14:textId="77777777">
        <w:tc>
          <w:tcPr>
            <w:tcW w:w="716" w:type="dxa"/>
            <w:shd w:val="clear" w:color="auto" w:fill="auto"/>
          </w:tcPr>
          <w:p w14:paraId="43C3479E" w14:textId="77777777" w:rsidR="00900B23" w:rsidRDefault="00FC5881">
            <w:pPr>
              <w:ind w:firstLine="35"/>
              <w:rPr>
                <w:sz w:val="24"/>
                <w:szCs w:val="24"/>
              </w:rPr>
            </w:pPr>
            <w:r>
              <w:rPr>
                <w:sz w:val="24"/>
                <w:szCs w:val="24"/>
              </w:rPr>
              <w:t>17</w:t>
            </w:r>
          </w:p>
        </w:tc>
        <w:tc>
          <w:tcPr>
            <w:tcW w:w="3329" w:type="dxa"/>
            <w:shd w:val="clear" w:color="auto" w:fill="auto"/>
          </w:tcPr>
          <w:p w14:paraId="359F62F3" w14:textId="77777777" w:rsidR="00900B23" w:rsidRDefault="00FC5881">
            <w:pPr>
              <w:pStyle w:val="Default"/>
              <w:ind w:firstLine="35"/>
              <w:jc w:val="both"/>
              <w:rPr>
                <w:rFonts w:ascii="Times New Roman" w:hAnsi="Times New Roman" w:cs="Times New Roman"/>
              </w:rPr>
            </w:pPr>
            <w:r>
              <w:rPr>
                <w:rFonts w:ascii="Times New Roman" w:hAnsi="Times New Roman" w:cs="Times New Roman"/>
              </w:rPr>
              <w:t>Системы, обеспечивающие</w:t>
            </w:r>
          </w:p>
          <w:p w14:paraId="3EA3C2FE" w14:textId="77777777" w:rsidR="00900B23" w:rsidRDefault="00FC5881">
            <w:pPr>
              <w:pStyle w:val="Default"/>
              <w:ind w:firstLine="35"/>
              <w:jc w:val="both"/>
            </w:pPr>
            <w:r>
              <w:rPr>
                <w:rFonts w:ascii="Times New Roman" w:hAnsi="Times New Roman" w:cs="Times New Roman"/>
              </w:rPr>
              <w:t>управление и контроль таксофонов</w:t>
            </w:r>
          </w:p>
        </w:tc>
        <w:tc>
          <w:tcPr>
            <w:tcW w:w="3681" w:type="dxa"/>
            <w:shd w:val="clear" w:color="auto" w:fill="auto"/>
          </w:tcPr>
          <w:p w14:paraId="2B7C6563" w14:textId="77777777" w:rsidR="00900B23" w:rsidRDefault="00900B23">
            <w:pPr>
              <w:ind w:firstLine="35"/>
              <w:rPr>
                <w:sz w:val="24"/>
                <w:szCs w:val="24"/>
              </w:rPr>
            </w:pPr>
          </w:p>
        </w:tc>
        <w:tc>
          <w:tcPr>
            <w:tcW w:w="2507" w:type="dxa"/>
            <w:shd w:val="clear" w:color="auto" w:fill="auto"/>
          </w:tcPr>
          <w:p w14:paraId="5E4A5C02" w14:textId="77777777" w:rsidR="00900B23" w:rsidRDefault="00FC5881">
            <w:pPr>
              <w:ind w:firstLine="35"/>
              <w:rPr>
                <w:sz w:val="24"/>
                <w:szCs w:val="24"/>
              </w:rPr>
            </w:pPr>
            <w:r>
              <w:rPr>
                <w:sz w:val="24"/>
                <w:szCs w:val="24"/>
              </w:rPr>
              <w:t>61.10.1 - Деятельность по предоставлению услуг телефонной связи</w:t>
            </w:r>
          </w:p>
        </w:tc>
        <w:tc>
          <w:tcPr>
            <w:tcW w:w="4445" w:type="dxa"/>
            <w:shd w:val="clear" w:color="auto" w:fill="auto"/>
          </w:tcPr>
          <w:p w14:paraId="65B898C8" w14:textId="77777777" w:rsidR="00900B23" w:rsidRDefault="00FC5881">
            <w:pPr>
              <w:ind w:firstLine="35"/>
              <w:rPr>
                <w:sz w:val="24"/>
                <w:szCs w:val="24"/>
              </w:rPr>
            </w:pPr>
            <w:r>
              <w:rPr>
                <w:sz w:val="24"/>
                <w:szCs w:val="24"/>
              </w:rPr>
              <w:t>Распознавание инициации вызова.</w:t>
            </w:r>
          </w:p>
          <w:p w14:paraId="75CA2B9C" w14:textId="77777777" w:rsidR="00900B23" w:rsidRDefault="00FC5881">
            <w:pPr>
              <w:ind w:firstLine="35"/>
              <w:rPr>
                <w:sz w:val="24"/>
                <w:szCs w:val="24"/>
              </w:rPr>
            </w:pPr>
            <w:r>
              <w:rPr>
                <w:sz w:val="24"/>
                <w:szCs w:val="24"/>
              </w:rPr>
              <w:t>Передача сигнала готовности к приему информации (длинный гудок).</w:t>
            </w:r>
          </w:p>
          <w:p w14:paraId="67F802A5" w14:textId="77777777" w:rsidR="00900B23" w:rsidRDefault="00FC5881">
            <w:pPr>
              <w:ind w:firstLine="35"/>
              <w:rPr>
                <w:sz w:val="24"/>
                <w:szCs w:val="24"/>
              </w:rPr>
            </w:pPr>
            <w:r>
              <w:rPr>
                <w:sz w:val="24"/>
                <w:szCs w:val="24"/>
              </w:rPr>
              <w:t>Прием данных о набираемом номере и их запоминание.</w:t>
            </w:r>
          </w:p>
          <w:p w14:paraId="308A6143" w14:textId="5F478629" w:rsidR="00900B23" w:rsidRDefault="00FC5881">
            <w:pPr>
              <w:ind w:firstLine="35"/>
              <w:rPr>
                <w:sz w:val="24"/>
                <w:szCs w:val="24"/>
              </w:rPr>
            </w:pPr>
            <w:r>
              <w:rPr>
                <w:sz w:val="24"/>
                <w:szCs w:val="24"/>
              </w:rPr>
              <w:t>Идентификация вызываемого абонента и его поиск</w:t>
            </w:r>
            <w:r w:rsidR="00B27B0F">
              <w:rPr>
                <w:sz w:val="24"/>
                <w:szCs w:val="24"/>
              </w:rPr>
              <w:t>.</w:t>
            </w:r>
          </w:p>
          <w:p w14:paraId="47C221B4" w14:textId="77777777" w:rsidR="00900B23" w:rsidRDefault="00FC5881">
            <w:pPr>
              <w:ind w:firstLine="35"/>
              <w:rPr>
                <w:sz w:val="24"/>
                <w:szCs w:val="24"/>
              </w:rPr>
            </w:pPr>
            <w:r>
              <w:rPr>
                <w:sz w:val="24"/>
                <w:szCs w:val="24"/>
              </w:rPr>
              <w:t>Проверка канала связи и либо соединение с абонентом, либо передача вызывающему сигнала, что линия занята (короткие гудки).</w:t>
            </w:r>
          </w:p>
          <w:p w14:paraId="7D93D279" w14:textId="77777777" w:rsidR="00900B23" w:rsidRDefault="00FC5881">
            <w:pPr>
              <w:ind w:firstLine="35"/>
              <w:rPr>
                <w:sz w:val="24"/>
                <w:szCs w:val="24"/>
              </w:rPr>
            </w:pPr>
            <w:r>
              <w:rPr>
                <w:sz w:val="24"/>
                <w:szCs w:val="24"/>
              </w:rPr>
              <w:t>Принятие информации о завершении соединения и разрыв связи.</w:t>
            </w:r>
          </w:p>
          <w:p w14:paraId="2AFE753A" w14:textId="77777777" w:rsidR="00900B23" w:rsidRDefault="00FC5881">
            <w:pPr>
              <w:ind w:firstLine="35"/>
              <w:rPr>
                <w:sz w:val="24"/>
                <w:szCs w:val="24"/>
              </w:rPr>
            </w:pPr>
            <w:r>
              <w:rPr>
                <w:sz w:val="24"/>
                <w:szCs w:val="24"/>
              </w:rPr>
              <w:t>Обеспечение записи разговоров.</w:t>
            </w:r>
          </w:p>
          <w:p w14:paraId="7EE402EA" w14:textId="77777777" w:rsidR="00900B23" w:rsidRDefault="00FC5881">
            <w:pPr>
              <w:ind w:firstLine="35"/>
              <w:rPr>
                <w:sz w:val="24"/>
                <w:szCs w:val="24"/>
              </w:rPr>
            </w:pPr>
            <w:r>
              <w:rPr>
                <w:sz w:val="24"/>
                <w:szCs w:val="24"/>
              </w:rPr>
              <w:t>Ограничение доступа к платным сервисам и междугородней связи.</w:t>
            </w:r>
          </w:p>
          <w:p w14:paraId="0C50CAD7" w14:textId="77777777" w:rsidR="00900B23" w:rsidRDefault="00FC5881">
            <w:pPr>
              <w:ind w:firstLine="35"/>
              <w:rPr>
                <w:sz w:val="24"/>
                <w:szCs w:val="24"/>
              </w:rPr>
            </w:pPr>
            <w:r>
              <w:rPr>
                <w:sz w:val="24"/>
                <w:szCs w:val="24"/>
              </w:rPr>
              <w:t>Обеспечение записи и хранения информации о вызываемых номерах и длительности соединения.</w:t>
            </w:r>
          </w:p>
          <w:p w14:paraId="12824917" w14:textId="77777777" w:rsidR="00900B23" w:rsidRDefault="00FC5881">
            <w:pPr>
              <w:ind w:firstLine="35"/>
              <w:rPr>
                <w:sz w:val="24"/>
                <w:szCs w:val="24"/>
              </w:rPr>
            </w:pPr>
            <w:r>
              <w:rPr>
                <w:sz w:val="24"/>
                <w:szCs w:val="24"/>
              </w:rPr>
              <w:t>Обеспечение конференцсвязи.</w:t>
            </w:r>
          </w:p>
          <w:p w14:paraId="2B3AA690" w14:textId="77777777" w:rsidR="00900B23" w:rsidRDefault="00FC5881">
            <w:pPr>
              <w:ind w:firstLine="35"/>
              <w:rPr>
                <w:sz w:val="24"/>
                <w:szCs w:val="24"/>
              </w:rPr>
            </w:pPr>
            <w:r>
              <w:rPr>
                <w:sz w:val="24"/>
                <w:szCs w:val="24"/>
              </w:rPr>
              <w:t>Обеспечение переадресации вызовов.</w:t>
            </w:r>
          </w:p>
          <w:p w14:paraId="0414A66D" w14:textId="77777777" w:rsidR="00900B23" w:rsidRDefault="00FC5881">
            <w:pPr>
              <w:ind w:firstLine="35"/>
              <w:rPr>
                <w:sz w:val="24"/>
                <w:szCs w:val="24"/>
              </w:rPr>
            </w:pPr>
            <w:r>
              <w:rPr>
                <w:sz w:val="24"/>
                <w:szCs w:val="24"/>
              </w:rPr>
              <w:t>Обеспечение подключение к системе оповещения по громкой связи.</w:t>
            </w:r>
          </w:p>
          <w:p w14:paraId="27415B59" w14:textId="41BFF13F" w:rsidR="00900B23" w:rsidRDefault="00FC5881">
            <w:pPr>
              <w:ind w:firstLine="35"/>
              <w:rPr>
                <w:sz w:val="24"/>
                <w:szCs w:val="24"/>
              </w:rPr>
            </w:pPr>
            <w:r>
              <w:rPr>
                <w:sz w:val="24"/>
                <w:szCs w:val="24"/>
              </w:rPr>
              <w:t>Объединение нескольких автоматических телефонных станций в одну сеть</w:t>
            </w:r>
            <w:r w:rsidR="00B27B0F">
              <w:rPr>
                <w:sz w:val="24"/>
                <w:szCs w:val="24"/>
              </w:rPr>
              <w:t>.</w:t>
            </w:r>
          </w:p>
        </w:tc>
      </w:tr>
      <w:tr w:rsidR="00900B23" w14:paraId="3EE4B9DA" w14:textId="77777777">
        <w:tc>
          <w:tcPr>
            <w:tcW w:w="716" w:type="dxa"/>
            <w:shd w:val="clear" w:color="auto" w:fill="auto"/>
          </w:tcPr>
          <w:p w14:paraId="4945858F" w14:textId="77777777" w:rsidR="00900B23" w:rsidRDefault="00FC5881">
            <w:pPr>
              <w:ind w:firstLine="35"/>
              <w:rPr>
                <w:sz w:val="24"/>
                <w:szCs w:val="24"/>
              </w:rPr>
            </w:pPr>
            <w:r>
              <w:rPr>
                <w:sz w:val="24"/>
                <w:szCs w:val="24"/>
              </w:rPr>
              <w:t>18</w:t>
            </w:r>
          </w:p>
        </w:tc>
        <w:tc>
          <w:tcPr>
            <w:tcW w:w="3329" w:type="dxa"/>
            <w:shd w:val="clear" w:color="auto" w:fill="auto"/>
          </w:tcPr>
          <w:p w14:paraId="0B21A288" w14:textId="77777777" w:rsidR="00900B23" w:rsidRDefault="00FC5881">
            <w:pPr>
              <w:ind w:firstLine="35"/>
              <w:rPr>
                <w:sz w:val="24"/>
                <w:szCs w:val="24"/>
              </w:rPr>
            </w:pPr>
            <w:r>
              <w:rPr>
                <w:sz w:val="24"/>
                <w:szCs w:val="24"/>
              </w:rPr>
              <w:t>Системы, обеспечивающие управление телефонной связью</w:t>
            </w:r>
          </w:p>
        </w:tc>
        <w:tc>
          <w:tcPr>
            <w:tcW w:w="3681" w:type="dxa"/>
            <w:shd w:val="clear" w:color="auto" w:fill="auto"/>
          </w:tcPr>
          <w:p w14:paraId="2464FE3F" w14:textId="77777777" w:rsidR="00900B23" w:rsidRDefault="00900B23">
            <w:pPr>
              <w:ind w:firstLine="35"/>
              <w:rPr>
                <w:sz w:val="24"/>
                <w:szCs w:val="24"/>
              </w:rPr>
            </w:pPr>
          </w:p>
        </w:tc>
        <w:tc>
          <w:tcPr>
            <w:tcW w:w="2507" w:type="dxa"/>
            <w:shd w:val="clear" w:color="auto" w:fill="auto"/>
          </w:tcPr>
          <w:p w14:paraId="517A6B43" w14:textId="77777777" w:rsidR="00900B23" w:rsidRDefault="00FC5881">
            <w:pPr>
              <w:ind w:firstLine="35"/>
              <w:rPr>
                <w:sz w:val="24"/>
                <w:szCs w:val="24"/>
              </w:rPr>
            </w:pPr>
            <w:r>
              <w:rPr>
                <w:sz w:val="24"/>
                <w:szCs w:val="24"/>
              </w:rPr>
              <w:t>61.10.1 - Деятельность по предоставлению услуг телефонной связи</w:t>
            </w:r>
          </w:p>
        </w:tc>
        <w:tc>
          <w:tcPr>
            <w:tcW w:w="4445" w:type="dxa"/>
            <w:shd w:val="clear" w:color="auto" w:fill="auto"/>
          </w:tcPr>
          <w:p w14:paraId="6071C1E7" w14:textId="77777777" w:rsidR="00900B23" w:rsidRDefault="00FC5881">
            <w:pPr>
              <w:ind w:firstLine="35"/>
              <w:rPr>
                <w:sz w:val="24"/>
                <w:szCs w:val="24"/>
              </w:rPr>
            </w:pPr>
            <w:r>
              <w:rPr>
                <w:sz w:val="24"/>
                <w:szCs w:val="24"/>
              </w:rPr>
              <w:t>Обеспечение предоставления услуг телефонной связи.</w:t>
            </w:r>
          </w:p>
          <w:p w14:paraId="0728AF96" w14:textId="542F6257" w:rsidR="00900B23" w:rsidRDefault="00FC5881">
            <w:pPr>
              <w:ind w:firstLine="35"/>
              <w:rPr>
                <w:sz w:val="24"/>
                <w:szCs w:val="24"/>
              </w:rPr>
            </w:pPr>
            <w:r>
              <w:rPr>
                <w:sz w:val="24"/>
                <w:szCs w:val="24"/>
              </w:rPr>
              <w:t>Обеспечение передачи телефонных и нетелефонных сообщений в пределах страны и международной сети</w:t>
            </w:r>
            <w:r w:rsidR="00B27B0F">
              <w:rPr>
                <w:sz w:val="24"/>
                <w:szCs w:val="24"/>
              </w:rPr>
              <w:t>.</w:t>
            </w:r>
          </w:p>
        </w:tc>
      </w:tr>
      <w:tr w:rsidR="00900B23" w14:paraId="76BBAE41" w14:textId="77777777">
        <w:tc>
          <w:tcPr>
            <w:tcW w:w="716" w:type="dxa"/>
            <w:shd w:val="clear" w:color="auto" w:fill="auto"/>
          </w:tcPr>
          <w:p w14:paraId="67BAA80D" w14:textId="77777777" w:rsidR="00900B23" w:rsidRDefault="00FC5881">
            <w:pPr>
              <w:ind w:firstLine="35"/>
              <w:rPr>
                <w:sz w:val="24"/>
                <w:szCs w:val="24"/>
              </w:rPr>
            </w:pPr>
            <w:r>
              <w:rPr>
                <w:sz w:val="24"/>
                <w:szCs w:val="24"/>
              </w:rPr>
              <w:lastRenderedPageBreak/>
              <w:t>19</w:t>
            </w:r>
          </w:p>
        </w:tc>
        <w:tc>
          <w:tcPr>
            <w:tcW w:w="3329" w:type="dxa"/>
            <w:shd w:val="clear" w:color="auto" w:fill="auto"/>
          </w:tcPr>
          <w:p w14:paraId="7ECDDBFA" w14:textId="77777777" w:rsidR="00900B23" w:rsidRDefault="00FC5881">
            <w:pPr>
              <w:ind w:firstLine="35"/>
              <w:rPr>
                <w:sz w:val="24"/>
                <w:szCs w:val="24"/>
              </w:rPr>
            </w:pPr>
            <w:r>
              <w:rPr>
                <w:sz w:val="24"/>
                <w:szCs w:val="24"/>
              </w:rPr>
              <w:t>Системы, обеспечивающие управление оборудованием телеграфного комплекса</w:t>
            </w:r>
          </w:p>
        </w:tc>
        <w:tc>
          <w:tcPr>
            <w:tcW w:w="3681" w:type="dxa"/>
            <w:shd w:val="clear" w:color="auto" w:fill="auto"/>
          </w:tcPr>
          <w:p w14:paraId="3A7CFD2F" w14:textId="77777777" w:rsidR="00900B23" w:rsidRDefault="00900B23">
            <w:pPr>
              <w:ind w:firstLine="35"/>
              <w:rPr>
                <w:sz w:val="24"/>
                <w:szCs w:val="24"/>
              </w:rPr>
            </w:pPr>
          </w:p>
        </w:tc>
        <w:tc>
          <w:tcPr>
            <w:tcW w:w="2507" w:type="dxa"/>
            <w:shd w:val="clear" w:color="auto" w:fill="auto"/>
          </w:tcPr>
          <w:p w14:paraId="6809B52F" w14:textId="77777777" w:rsidR="00900B23" w:rsidRDefault="00FC5881">
            <w:pPr>
              <w:ind w:firstLine="35"/>
              <w:rPr>
                <w:sz w:val="24"/>
                <w:szCs w:val="24"/>
              </w:rPr>
            </w:pPr>
            <w:r>
              <w:rPr>
                <w:sz w:val="24"/>
                <w:szCs w:val="24"/>
              </w:rPr>
              <w:t>61.10 - Деятельность в области связи па базе проводных технологий</w:t>
            </w:r>
          </w:p>
        </w:tc>
        <w:tc>
          <w:tcPr>
            <w:tcW w:w="4445" w:type="dxa"/>
            <w:shd w:val="clear" w:color="auto" w:fill="auto"/>
          </w:tcPr>
          <w:p w14:paraId="5778C65B" w14:textId="77777777" w:rsidR="00900B23" w:rsidRDefault="00FC5881">
            <w:pPr>
              <w:ind w:firstLine="35"/>
              <w:rPr>
                <w:sz w:val="24"/>
                <w:szCs w:val="24"/>
              </w:rPr>
            </w:pPr>
            <w:r>
              <w:rPr>
                <w:sz w:val="24"/>
                <w:szCs w:val="24"/>
              </w:rPr>
              <w:t>Обеспечение эффективного использования телеграфных сетей, передачи наиболее важных сообщений.</w:t>
            </w:r>
          </w:p>
          <w:p w14:paraId="4F5E7BAE" w14:textId="3C2546EC" w:rsidR="00900B23" w:rsidRDefault="00FC5881">
            <w:pPr>
              <w:ind w:firstLine="35"/>
              <w:rPr>
                <w:sz w:val="24"/>
                <w:szCs w:val="24"/>
              </w:rPr>
            </w:pPr>
            <w:r>
              <w:rPr>
                <w:sz w:val="24"/>
                <w:szCs w:val="24"/>
              </w:rPr>
              <w:t>Обеспечение наилучшего возможного качества обслуживания отдельных арендаторов и потребителей в любых условиях работы сетей</w:t>
            </w:r>
            <w:r w:rsidR="00B27B0F">
              <w:rPr>
                <w:sz w:val="24"/>
                <w:szCs w:val="24"/>
              </w:rPr>
              <w:t>.</w:t>
            </w:r>
          </w:p>
        </w:tc>
      </w:tr>
      <w:tr w:rsidR="00900B23" w14:paraId="7D04126A" w14:textId="77777777">
        <w:tc>
          <w:tcPr>
            <w:tcW w:w="716" w:type="dxa"/>
            <w:shd w:val="clear" w:color="auto" w:fill="auto"/>
          </w:tcPr>
          <w:p w14:paraId="1918F0F9" w14:textId="77777777" w:rsidR="00900B23" w:rsidRDefault="00FC5881">
            <w:pPr>
              <w:ind w:firstLine="35"/>
              <w:rPr>
                <w:sz w:val="24"/>
                <w:szCs w:val="24"/>
              </w:rPr>
            </w:pPr>
            <w:r>
              <w:rPr>
                <w:sz w:val="24"/>
                <w:szCs w:val="24"/>
              </w:rPr>
              <w:t>20</w:t>
            </w:r>
          </w:p>
        </w:tc>
        <w:tc>
          <w:tcPr>
            <w:tcW w:w="3329" w:type="dxa"/>
            <w:shd w:val="clear" w:color="auto" w:fill="auto"/>
          </w:tcPr>
          <w:p w14:paraId="6CE12F96" w14:textId="77777777" w:rsidR="00900B23" w:rsidRDefault="00FC5881">
            <w:pPr>
              <w:ind w:firstLine="35"/>
              <w:rPr>
                <w:sz w:val="24"/>
                <w:szCs w:val="24"/>
              </w:rPr>
            </w:pPr>
            <w:r>
              <w:rPr>
                <w:sz w:val="24"/>
                <w:szCs w:val="24"/>
              </w:rPr>
              <w:t>Системы, входящие в состав узла связи, обеспечивающие идентификацию и аутентификацию (опорного регистра местонахождения и центра аутентификации HLR/AuC) абонентов подвижной радиосвязи.</w:t>
            </w:r>
          </w:p>
        </w:tc>
        <w:tc>
          <w:tcPr>
            <w:tcW w:w="3681" w:type="dxa"/>
            <w:shd w:val="clear" w:color="auto" w:fill="auto"/>
          </w:tcPr>
          <w:p w14:paraId="15EB7100" w14:textId="77777777" w:rsidR="00900B23" w:rsidRDefault="00FC5881">
            <w:pPr>
              <w:ind w:firstLine="35"/>
              <w:rPr>
                <w:sz w:val="24"/>
                <w:szCs w:val="24"/>
              </w:rPr>
            </w:pPr>
            <w:r>
              <w:rPr>
                <w:sz w:val="24"/>
                <w:szCs w:val="24"/>
              </w:rPr>
              <w:t>Системы, обеспечивающие управление предоставлением абонентам услуг подвижной радиосвязи.</w:t>
            </w:r>
          </w:p>
        </w:tc>
        <w:tc>
          <w:tcPr>
            <w:tcW w:w="2507" w:type="dxa"/>
            <w:shd w:val="clear" w:color="auto" w:fill="auto"/>
          </w:tcPr>
          <w:p w14:paraId="045AC8DF" w14:textId="77777777" w:rsidR="00900B23" w:rsidRDefault="00FC5881">
            <w:pPr>
              <w:ind w:firstLine="35"/>
              <w:rPr>
                <w:sz w:val="24"/>
                <w:szCs w:val="24"/>
              </w:rPr>
            </w:pPr>
            <w:r>
              <w:rPr>
                <w:sz w:val="24"/>
                <w:szCs w:val="24"/>
              </w:rPr>
              <w:t>61.10.1 - Деятельность по предоставлению услуг телефонной связи</w:t>
            </w:r>
          </w:p>
        </w:tc>
        <w:tc>
          <w:tcPr>
            <w:tcW w:w="4445" w:type="dxa"/>
            <w:shd w:val="clear" w:color="auto" w:fill="auto"/>
          </w:tcPr>
          <w:p w14:paraId="29D8CB82" w14:textId="42F3921D" w:rsidR="00900B23" w:rsidRDefault="00FC5881">
            <w:pPr>
              <w:ind w:firstLine="35"/>
              <w:rPr>
                <w:sz w:val="24"/>
                <w:szCs w:val="24"/>
              </w:rPr>
            </w:pPr>
            <w:r>
              <w:rPr>
                <w:sz w:val="24"/>
                <w:szCs w:val="24"/>
              </w:rPr>
              <w:t>Обеспечение идентификации и аутентификации абонентов подвижной радиосвязи</w:t>
            </w:r>
            <w:r w:rsidR="00B27B0F">
              <w:rPr>
                <w:sz w:val="24"/>
                <w:szCs w:val="24"/>
              </w:rPr>
              <w:t>.</w:t>
            </w:r>
          </w:p>
        </w:tc>
      </w:tr>
    </w:tbl>
    <w:p w14:paraId="204364B2" w14:textId="77777777" w:rsidR="00900B23" w:rsidRDefault="00900B23"/>
    <w:p w14:paraId="0A74AC7A" w14:textId="77777777" w:rsidR="00D243B2" w:rsidRDefault="003A6991">
      <w:pPr>
        <w:tabs>
          <w:tab w:val="clear" w:pos="1134"/>
        </w:tabs>
        <w:ind w:firstLine="0"/>
        <w:contextualSpacing w:val="0"/>
        <w:jc w:val="left"/>
        <w:sectPr w:rsidR="00D243B2" w:rsidSect="00D243B2">
          <w:footnotePr>
            <w:numStart w:val="6"/>
          </w:footnotePr>
          <w:pgSz w:w="16840" w:h="11900" w:orient="landscape"/>
          <w:pgMar w:top="1026" w:right="1083" w:bottom="805" w:left="907" w:header="578" w:footer="6" w:gutter="0"/>
          <w:cols w:space="720"/>
          <w:docGrid w:linePitch="381"/>
        </w:sectPr>
      </w:pPr>
      <w:r>
        <w:br w:type="page"/>
      </w:r>
    </w:p>
    <w:p w14:paraId="78309C22" w14:textId="55BA8BF6" w:rsidR="002604A6" w:rsidRPr="006B0FF0" w:rsidRDefault="002604A6" w:rsidP="002604A6">
      <w:pPr>
        <w:pStyle w:val="1"/>
        <w:jc w:val="right"/>
      </w:pPr>
      <w:bookmarkStart w:id="83" w:name="_Toc191989046"/>
      <w:bookmarkStart w:id="84" w:name="_Toc191990700"/>
      <w:bookmarkStart w:id="85" w:name="_Toc182314776"/>
      <w:bookmarkStart w:id="86" w:name="_Toc175062612"/>
      <w:bookmarkEnd w:id="67"/>
      <w:bookmarkEnd w:id="68"/>
      <w:bookmarkEnd w:id="69"/>
      <w:r>
        <w:lastRenderedPageBreak/>
        <w:t xml:space="preserve">Приложение </w:t>
      </w:r>
      <w:r w:rsidRPr="006B0FF0">
        <w:t>6</w:t>
      </w:r>
      <w:bookmarkEnd w:id="83"/>
      <w:bookmarkEnd w:id="84"/>
    </w:p>
    <w:p w14:paraId="7BE2AE4C" w14:textId="150E579E" w:rsidR="002604A6" w:rsidRDefault="002604A6" w:rsidP="002604A6">
      <w:pPr>
        <w:rPr>
          <w:lang w:bidi="ru-RU"/>
        </w:rPr>
      </w:pPr>
      <w:r>
        <w:rPr>
          <w:lang w:bidi="ru-RU"/>
        </w:rPr>
        <w:t>Рекомендации по заполнению акта по итогам категорирования объекта</w:t>
      </w:r>
      <w:r>
        <w:rPr>
          <w:lang w:bidi="ru-RU"/>
        </w:rPr>
        <w:br/>
      </w:r>
      <w:r w:rsidR="007B2773">
        <w:rPr>
          <w:lang w:bidi="ru-RU"/>
        </w:rPr>
        <w:t>КИИ</w:t>
      </w:r>
      <w:r>
        <w:rPr>
          <w:lang w:bidi="ru-RU"/>
        </w:rPr>
        <w:t>, принадлежащего Субъекту КИИ в сфере связи.</w:t>
      </w:r>
    </w:p>
    <w:p w14:paraId="424593D1" w14:textId="77777777" w:rsidR="002604A6" w:rsidRDefault="002604A6" w:rsidP="002604A6">
      <w:pPr>
        <w:rPr>
          <w:lang w:bidi="ru-RU"/>
        </w:rPr>
      </w:pPr>
    </w:p>
    <w:p w14:paraId="02449CA9" w14:textId="77777777" w:rsidR="002604A6" w:rsidRDefault="002604A6" w:rsidP="002604A6">
      <w:pPr>
        <w:jc w:val="right"/>
        <w:rPr>
          <w:lang w:eastAsia="en-US"/>
        </w:rPr>
      </w:pPr>
      <w:r>
        <w:rPr>
          <w:lang w:eastAsia="en-US"/>
        </w:rPr>
        <w:t>УТВЕРЖДАЮ</w:t>
      </w:r>
    </w:p>
    <w:p w14:paraId="1D3AA9CE" w14:textId="7BDCB26F" w:rsidR="002604A6" w:rsidRDefault="002604A6" w:rsidP="002604A6">
      <w:pPr>
        <w:jc w:val="right"/>
        <w:rPr>
          <w:lang w:eastAsia="en-US"/>
        </w:rPr>
      </w:pPr>
      <w:r>
        <w:rPr>
          <w:highlight w:val="lightGray"/>
          <w:lang w:eastAsia="en-US"/>
        </w:rPr>
        <w:t xml:space="preserve">«Должность руководителя </w:t>
      </w:r>
      <w:r w:rsidR="00A75B37">
        <w:rPr>
          <w:highlight w:val="lightGray"/>
          <w:lang w:eastAsia="en-US"/>
        </w:rPr>
        <w:t xml:space="preserve">Субъекта </w:t>
      </w:r>
      <w:r>
        <w:rPr>
          <w:highlight w:val="lightGray"/>
          <w:lang w:eastAsia="en-US"/>
        </w:rPr>
        <w:t>КИИ в сфере связи»</w:t>
      </w:r>
    </w:p>
    <w:p w14:paraId="6E911655" w14:textId="77777777" w:rsidR="002604A6" w:rsidRDefault="002604A6" w:rsidP="002604A6">
      <w:pPr>
        <w:jc w:val="right"/>
        <w:rPr>
          <w:lang w:eastAsia="en-US"/>
        </w:rPr>
      </w:pPr>
      <w:r>
        <w:rPr>
          <w:highlight w:val="lightGray"/>
          <w:lang w:eastAsia="en-US"/>
        </w:rPr>
        <w:t>___________________             «</w:t>
      </w:r>
      <w:r>
        <w:rPr>
          <w:i/>
          <w:highlight w:val="lightGray"/>
          <w:lang w:eastAsia="en-US"/>
        </w:rPr>
        <w:t>ФИО</w:t>
      </w:r>
      <w:r>
        <w:rPr>
          <w:highlight w:val="lightGray"/>
          <w:lang w:eastAsia="en-US"/>
        </w:rPr>
        <w:t>»</w:t>
      </w:r>
    </w:p>
    <w:p w14:paraId="4F12AB32" w14:textId="77777777" w:rsidR="002604A6" w:rsidRDefault="002604A6" w:rsidP="002604A6">
      <w:pPr>
        <w:jc w:val="right"/>
        <w:rPr>
          <w:lang w:eastAsia="en-US"/>
        </w:rPr>
      </w:pPr>
    </w:p>
    <w:p w14:paraId="1A3E81CC" w14:textId="77777777" w:rsidR="002604A6" w:rsidRDefault="002604A6" w:rsidP="002604A6">
      <w:pPr>
        <w:jc w:val="right"/>
        <w:rPr>
          <w:lang w:eastAsia="en-US"/>
        </w:rPr>
      </w:pPr>
      <w:r>
        <w:rPr>
          <w:lang w:eastAsia="en-US"/>
        </w:rPr>
        <w:t>«__» _________20__г.</w:t>
      </w:r>
    </w:p>
    <w:p w14:paraId="6B062069" w14:textId="77777777" w:rsidR="002604A6" w:rsidRDefault="002604A6" w:rsidP="002604A6">
      <w:pPr>
        <w:rPr>
          <w:lang w:eastAsia="en-US"/>
        </w:rPr>
      </w:pPr>
    </w:p>
    <w:p w14:paraId="651649EA" w14:textId="77777777" w:rsidR="002604A6" w:rsidRDefault="002604A6" w:rsidP="002604A6">
      <w:pPr>
        <w:jc w:val="center"/>
        <w:rPr>
          <w:b/>
          <w:i/>
          <w:lang w:eastAsia="en-US"/>
        </w:rPr>
      </w:pPr>
      <w:r>
        <w:rPr>
          <w:b/>
          <w:i/>
          <w:lang w:eastAsia="en-US"/>
        </w:rPr>
        <w:t>Акт категорирования</w:t>
      </w:r>
      <w:r>
        <w:rPr>
          <w:b/>
          <w:i/>
          <w:lang w:eastAsia="en-US"/>
        </w:rPr>
        <w:br/>
        <w:t>объекта критической информационной инфраструктуры</w:t>
      </w:r>
      <w:r>
        <w:rPr>
          <w:b/>
          <w:i/>
          <w:lang w:eastAsia="en-US"/>
        </w:rPr>
        <w:br/>
      </w:r>
      <w:r>
        <w:rPr>
          <w:b/>
          <w:i/>
          <w:highlight w:val="lightGray"/>
          <w:lang w:eastAsia="en-US"/>
        </w:rPr>
        <w:t>«Полное наименование объекта КИИ»</w:t>
      </w:r>
    </w:p>
    <w:p w14:paraId="231E73E5" w14:textId="77777777" w:rsidR="002604A6" w:rsidRDefault="002604A6" w:rsidP="002604A6">
      <w:pPr>
        <w:rPr>
          <w:lang w:eastAsia="en-US"/>
        </w:rPr>
      </w:pPr>
    </w:p>
    <w:p w14:paraId="6250E285" w14:textId="5538D01B" w:rsidR="002604A6" w:rsidRDefault="002604A6" w:rsidP="002604A6">
      <w:pPr>
        <w:rPr>
          <w:lang w:bidi="ru-RU"/>
        </w:rPr>
      </w:pPr>
      <w:r>
        <w:rPr>
          <w:lang w:bidi="ru-RU"/>
        </w:rPr>
        <w:t xml:space="preserve">Комиссия по категорированию объектов критической информационной инфраструктуры </w:t>
      </w:r>
      <w:r>
        <w:rPr>
          <w:highlight w:val="lightGray"/>
          <w:lang w:bidi="ru-RU"/>
        </w:rPr>
        <w:t>«</w:t>
      </w:r>
      <w:r>
        <w:rPr>
          <w:i/>
          <w:highlight w:val="lightGray"/>
          <w:lang w:bidi="ru-RU"/>
        </w:rPr>
        <w:t xml:space="preserve">наименование </w:t>
      </w:r>
      <w:r w:rsidR="00FB10E4">
        <w:rPr>
          <w:i/>
          <w:highlight w:val="lightGray"/>
          <w:lang w:bidi="ru-RU"/>
        </w:rPr>
        <w:t xml:space="preserve">Субъекта </w:t>
      </w:r>
      <w:r>
        <w:rPr>
          <w:i/>
          <w:highlight w:val="lightGray"/>
          <w:lang w:bidi="ru-RU"/>
        </w:rPr>
        <w:t>КИИ в сфере связи</w:t>
      </w:r>
      <w:r>
        <w:rPr>
          <w:highlight w:val="lightGray"/>
          <w:lang w:bidi="ru-RU"/>
        </w:rPr>
        <w:t>»</w:t>
      </w:r>
      <w:r>
        <w:rPr>
          <w:lang w:bidi="ru-RU"/>
        </w:rPr>
        <w:t xml:space="preserve">, назначенная Приказом </w:t>
      </w:r>
      <w:r>
        <w:rPr>
          <w:i/>
          <w:lang w:bidi="ru-RU"/>
        </w:rPr>
        <w:t xml:space="preserve">от </w:t>
      </w:r>
      <w:r>
        <w:rPr>
          <w:i/>
          <w:highlight w:val="lightGray"/>
          <w:lang w:bidi="ru-RU"/>
        </w:rPr>
        <w:t>ХХ.ХХ.202Х № ХХХХ</w:t>
      </w:r>
      <w:r>
        <w:rPr>
          <w:lang w:bidi="ru-RU"/>
        </w:rPr>
        <w:t xml:space="preserve"> «О создании комиссии по категорированию объектов критической информационной инфраструктуры </w:t>
      </w:r>
      <w:r>
        <w:rPr>
          <w:highlight w:val="lightGray"/>
          <w:lang w:bidi="ru-RU"/>
        </w:rPr>
        <w:t>«н</w:t>
      </w:r>
      <w:r>
        <w:rPr>
          <w:i/>
          <w:highlight w:val="lightGray"/>
          <w:lang w:bidi="ru-RU"/>
        </w:rPr>
        <w:t xml:space="preserve">аименование </w:t>
      </w:r>
      <w:r w:rsidR="00FB10E4">
        <w:rPr>
          <w:i/>
          <w:highlight w:val="lightGray"/>
          <w:lang w:bidi="ru-RU"/>
        </w:rPr>
        <w:t xml:space="preserve">Субъекта </w:t>
      </w:r>
      <w:r>
        <w:rPr>
          <w:i/>
          <w:highlight w:val="lightGray"/>
          <w:lang w:bidi="ru-RU"/>
        </w:rPr>
        <w:t>КИИ в сфере связи</w:t>
      </w:r>
      <w:r>
        <w:rPr>
          <w:highlight w:val="lightGray"/>
          <w:lang w:bidi="ru-RU"/>
        </w:rPr>
        <w:t>»</w:t>
      </w:r>
      <w:r>
        <w:rPr>
          <w:lang w:bidi="ru-RU"/>
        </w:rPr>
        <w:t xml:space="preserve"> (далее – Комиссия)</w:t>
      </w:r>
      <w:r w:rsidR="006E3D8D">
        <w:rPr>
          <w:lang w:bidi="ru-RU"/>
        </w:rPr>
        <w:t xml:space="preserve"> </w:t>
      </w:r>
      <w:r>
        <w:rPr>
          <w:lang w:bidi="ru-RU"/>
        </w:rPr>
        <w:t>в соответствии с требованиями Федерального</w:t>
      </w:r>
      <w:r w:rsidR="006E3D8D">
        <w:rPr>
          <w:lang w:bidi="ru-RU"/>
        </w:rPr>
        <w:t xml:space="preserve"> закона от 26.07.2017 №187 </w:t>
      </w:r>
      <w:r>
        <w:rPr>
          <w:lang w:bidi="ru-RU"/>
        </w:rPr>
        <w:t>«О безопасности критической информационной инфраструктуры Российской Федерации», постановления Правительства Российской Федерации от 08.02.2018 № 127 «Об 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информационной инфраструктуры Российской Федерации и их значений» по результатам заседания:</w:t>
      </w:r>
    </w:p>
    <w:p w14:paraId="540EE959" w14:textId="7F946EFA" w:rsidR="002604A6" w:rsidRDefault="002604A6" w:rsidP="002604A6">
      <w:pPr>
        <w:numPr>
          <w:ilvl w:val="0"/>
          <w:numId w:val="17"/>
        </w:numPr>
      </w:pPr>
      <w:r>
        <w:t xml:space="preserve">Определила сведения об объекте КИИ (Приложение №1), который обрабатывает информацию, необходимую для обеспечения критических процессов </w:t>
      </w:r>
      <w:r>
        <w:rPr>
          <w:highlight w:val="lightGray"/>
        </w:rPr>
        <w:t>«</w:t>
      </w:r>
      <w:r>
        <w:rPr>
          <w:i/>
          <w:highlight w:val="lightGray"/>
        </w:rPr>
        <w:t xml:space="preserve">наименование </w:t>
      </w:r>
      <w:r w:rsidR="00FB10E4">
        <w:rPr>
          <w:i/>
          <w:highlight w:val="lightGray"/>
          <w:lang w:bidi="ru-RU"/>
        </w:rPr>
        <w:t xml:space="preserve">Субъекта </w:t>
      </w:r>
      <w:r>
        <w:rPr>
          <w:i/>
          <w:highlight w:val="lightGray"/>
          <w:lang w:bidi="ru-RU"/>
        </w:rPr>
        <w:t>КИИ в сфере связи</w:t>
      </w:r>
      <w:r>
        <w:rPr>
          <w:highlight w:val="lightGray"/>
        </w:rPr>
        <w:t>»</w:t>
      </w:r>
      <w:r>
        <w:t>.</w:t>
      </w:r>
    </w:p>
    <w:p w14:paraId="5B1ADDC9" w14:textId="77777777" w:rsidR="002604A6" w:rsidRDefault="002604A6" w:rsidP="002604A6">
      <w:pPr>
        <w:numPr>
          <w:ilvl w:val="0"/>
          <w:numId w:val="17"/>
        </w:numPr>
      </w:pPr>
      <w:r>
        <w:t>Оценила масштаб возможных последствий в случае возникновения компьютерных инцидентов на объект КИИ в соответствии с перечнем показателей критериев значимости (Приложение №2).</w:t>
      </w:r>
    </w:p>
    <w:p w14:paraId="30BB5BC9" w14:textId="77777777" w:rsidR="002604A6" w:rsidRDefault="002604A6" w:rsidP="002604A6">
      <w:pPr>
        <w:rPr>
          <w:bCs/>
        </w:rPr>
      </w:pPr>
      <w:r>
        <w:t xml:space="preserve">По результатам проделанной работы принято </w:t>
      </w:r>
      <w:r>
        <w:rPr>
          <w:highlight w:val="lightGray"/>
        </w:rPr>
        <w:t>решение «о присвоении «__» категории значимости» / об отсутствии необходимости присвоения категорий значимости»</w:t>
      </w:r>
      <w:r>
        <w:t xml:space="preserve"> объекту КИИ </w:t>
      </w:r>
      <w:r>
        <w:rPr>
          <w:highlight w:val="lightGray"/>
        </w:rPr>
        <w:t xml:space="preserve">«полное </w:t>
      </w:r>
      <w:r>
        <w:rPr>
          <w:bCs/>
          <w:highlight w:val="lightGray"/>
        </w:rPr>
        <w:t>наименование объекта КИИ»</w:t>
      </w:r>
      <w:r>
        <w:rPr>
          <w:bCs/>
        </w:rPr>
        <w:t>.</w:t>
      </w:r>
    </w:p>
    <w:p w14:paraId="1EBCF9D9" w14:textId="77777777" w:rsidR="002604A6" w:rsidRDefault="002604A6" w:rsidP="002604A6"/>
    <w:tbl>
      <w:tblPr>
        <w:tblW w:w="10206" w:type="dxa"/>
        <w:tblLook w:val="04A0" w:firstRow="1" w:lastRow="0" w:firstColumn="1" w:lastColumn="0" w:noHBand="0" w:noVBand="1"/>
      </w:tblPr>
      <w:tblGrid>
        <w:gridCol w:w="3364"/>
        <w:gridCol w:w="3292"/>
        <w:gridCol w:w="3550"/>
      </w:tblGrid>
      <w:tr w:rsidR="002604A6" w14:paraId="74F6EC2B" w14:textId="77777777" w:rsidTr="002B0257">
        <w:tc>
          <w:tcPr>
            <w:tcW w:w="3364" w:type="dxa"/>
            <w:shd w:val="clear" w:color="auto" w:fill="auto"/>
          </w:tcPr>
          <w:p w14:paraId="52C9CCC7" w14:textId="77777777" w:rsidR="002604A6" w:rsidRDefault="002604A6" w:rsidP="002B0257">
            <w:pPr>
              <w:ind w:firstLine="0"/>
            </w:pPr>
            <w:r>
              <w:t>Председатель комиссии:</w:t>
            </w:r>
          </w:p>
        </w:tc>
        <w:tc>
          <w:tcPr>
            <w:tcW w:w="3292" w:type="dxa"/>
            <w:shd w:val="clear" w:color="auto" w:fill="auto"/>
          </w:tcPr>
          <w:p w14:paraId="22C1CB0E" w14:textId="77777777" w:rsidR="002604A6" w:rsidRDefault="002604A6" w:rsidP="002B0257">
            <w:pPr>
              <w:ind w:firstLine="1176"/>
              <w:rPr>
                <w:highlight w:val="lightGray"/>
                <w:lang w:val="en-US"/>
              </w:rPr>
            </w:pPr>
            <w:r>
              <w:rPr>
                <w:highlight w:val="lightGray"/>
              </w:rPr>
              <w:t xml:space="preserve">                 ФИО</w:t>
            </w:r>
          </w:p>
        </w:tc>
        <w:tc>
          <w:tcPr>
            <w:tcW w:w="3550" w:type="dxa"/>
            <w:shd w:val="clear" w:color="auto" w:fill="auto"/>
          </w:tcPr>
          <w:p w14:paraId="7F97ACFA" w14:textId="77777777" w:rsidR="002604A6" w:rsidRDefault="002604A6" w:rsidP="002B0257">
            <w:pPr>
              <w:rPr>
                <w:lang w:val="en-US"/>
              </w:rPr>
            </w:pPr>
          </w:p>
          <w:p w14:paraId="78D3EB4D" w14:textId="77777777" w:rsidR="002604A6" w:rsidRDefault="002604A6" w:rsidP="002B0257">
            <w:pPr>
              <w:rPr>
                <w:lang w:val="en-US"/>
              </w:rPr>
            </w:pPr>
          </w:p>
        </w:tc>
      </w:tr>
      <w:tr w:rsidR="002604A6" w14:paraId="400A7E18" w14:textId="77777777" w:rsidTr="002B0257">
        <w:tc>
          <w:tcPr>
            <w:tcW w:w="3364" w:type="dxa"/>
            <w:shd w:val="clear" w:color="auto" w:fill="auto"/>
          </w:tcPr>
          <w:p w14:paraId="3FCF2FEC" w14:textId="77777777" w:rsidR="002604A6" w:rsidRDefault="002604A6" w:rsidP="002B0257">
            <w:pPr>
              <w:ind w:firstLine="0"/>
            </w:pPr>
            <w:r>
              <w:t>Заместитель председателя комиссии:</w:t>
            </w:r>
          </w:p>
        </w:tc>
        <w:tc>
          <w:tcPr>
            <w:tcW w:w="3292" w:type="dxa"/>
            <w:shd w:val="clear" w:color="auto" w:fill="auto"/>
          </w:tcPr>
          <w:p w14:paraId="0A6E45C8" w14:textId="77777777" w:rsidR="002604A6" w:rsidRDefault="002604A6" w:rsidP="002B0257">
            <w:pPr>
              <w:ind w:firstLine="1176"/>
              <w:rPr>
                <w:highlight w:val="lightGray"/>
              </w:rPr>
            </w:pPr>
            <w:r>
              <w:rPr>
                <w:highlight w:val="lightGray"/>
              </w:rPr>
              <w:t xml:space="preserve">                ФИО</w:t>
            </w:r>
          </w:p>
        </w:tc>
        <w:tc>
          <w:tcPr>
            <w:tcW w:w="3550" w:type="dxa"/>
            <w:shd w:val="clear" w:color="auto" w:fill="auto"/>
          </w:tcPr>
          <w:p w14:paraId="4377C35A" w14:textId="77777777" w:rsidR="002604A6" w:rsidRDefault="002604A6" w:rsidP="002B0257">
            <w:pPr>
              <w:rPr>
                <w:lang w:val="en-US"/>
              </w:rPr>
            </w:pPr>
          </w:p>
          <w:p w14:paraId="648E284A" w14:textId="77777777" w:rsidR="002604A6" w:rsidRDefault="002604A6" w:rsidP="002B0257">
            <w:pPr>
              <w:rPr>
                <w:lang w:val="en-US"/>
              </w:rPr>
            </w:pPr>
          </w:p>
          <w:p w14:paraId="3CAC7B7F" w14:textId="77777777" w:rsidR="002604A6" w:rsidRDefault="002604A6" w:rsidP="002B0257">
            <w:pPr>
              <w:rPr>
                <w:lang w:val="en-US"/>
              </w:rPr>
            </w:pPr>
          </w:p>
        </w:tc>
      </w:tr>
    </w:tbl>
    <w:p w14:paraId="6D943914" w14:textId="77777777" w:rsidR="002604A6" w:rsidRDefault="002604A6" w:rsidP="002604A6">
      <w:pPr>
        <w:rPr>
          <w:lang w:eastAsia="en-US"/>
        </w:rPr>
      </w:pPr>
    </w:p>
    <w:p w14:paraId="6A5EB6B7" w14:textId="77777777" w:rsidR="002604A6" w:rsidRDefault="002604A6" w:rsidP="002604A6">
      <w:pPr>
        <w:rPr>
          <w:lang w:eastAsia="en-US"/>
        </w:rPr>
      </w:pPr>
    </w:p>
    <w:p w14:paraId="4E946D76" w14:textId="77777777" w:rsidR="002604A6" w:rsidRDefault="002604A6" w:rsidP="002604A6">
      <w:pPr>
        <w:rPr>
          <w:lang w:eastAsia="en-US"/>
        </w:rPr>
      </w:pPr>
    </w:p>
    <w:p w14:paraId="3BDFC63E" w14:textId="77777777" w:rsidR="006E3D8D" w:rsidRDefault="006E3D8D" w:rsidP="002604A6">
      <w:pPr>
        <w:jc w:val="right"/>
        <w:rPr>
          <w:lang w:eastAsia="en-US"/>
        </w:rPr>
      </w:pPr>
    </w:p>
    <w:p w14:paraId="625534CE" w14:textId="77777777" w:rsidR="006E3D8D" w:rsidRDefault="006E3D8D" w:rsidP="002604A6">
      <w:pPr>
        <w:jc w:val="right"/>
        <w:rPr>
          <w:lang w:eastAsia="en-US"/>
        </w:rPr>
      </w:pPr>
    </w:p>
    <w:p w14:paraId="2F381FAF" w14:textId="7CD3BF0C" w:rsidR="002604A6" w:rsidRDefault="002604A6" w:rsidP="002604A6">
      <w:pPr>
        <w:jc w:val="right"/>
        <w:rPr>
          <w:lang w:eastAsia="en-US"/>
        </w:rPr>
      </w:pPr>
      <w:r>
        <w:rPr>
          <w:lang w:eastAsia="en-US"/>
        </w:rPr>
        <w:t>ПРИЛОЖЕНИЕ № 1</w:t>
      </w:r>
    </w:p>
    <w:p w14:paraId="172451EC" w14:textId="77777777" w:rsidR="002604A6" w:rsidRDefault="002604A6" w:rsidP="002604A6">
      <w:pPr>
        <w:jc w:val="right"/>
        <w:rPr>
          <w:lang w:eastAsia="en-US"/>
        </w:rPr>
      </w:pPr>
      <w:r>
        <w:rPr>
          <w:lang w:eastAsia="en-US"/>
        </w:rPr>
        <w:lastRenderedPageBreak/>
        <w:t xml:space="preserve">к Акту категорирования </w:t>
      </w:r>
      <w:r>
        <w:rPr>
          <w:lang w:eastAsia="en-US"/>
        </w:rPr>
        <w:br/>
        <w:t xml:space="preserve">объекта критической информационной инфраструктуры </w:t>
      </w:r>
      <w:r>
        <w:rPr>
          <w:highlight w:val="lightGray"/>
          <w:lang w:eastAsia="en-US"/>
        </w:rPr>
        <w:t>«</w:t>
      </w:r>
      <w:r>
        <w:rPr>
          <w:bCs/>
          <w:i/>
          <w:highlight w:val="lightGray"/>
          <w:lang w:eastAsia="en-US"/>
        </w:rPr>
        <w:t>Полное наименование объекта КИИ</w:t>
      </w:r>
      <w:r>
        <w:rPr>
          <w:bCs/>
          <w:highlight w:val="lightGray"/>
          <w:lang w:eastAsia="en-US"/>
        </w:rPr>
        <w:t>».</w:t>
      </w:r>
    </w:p>
    <w:p w14:paraId="676779F0" w14:textId="77777777" w:rsidR="002604A6" w:rsidRDefault="002604A6" w:rsidP="002604A6">
      <w:pPr>
        <w:jc w:val="right"/>
        <w:rPr>
          <w:lang w:eastAsia="en-US"/>
        </w:rPr>
      </w:pPr>
      <w:r>
        <w:rPr>
          <w:lang w:eastAsia="en-US"/>
        </w:rPr>
        <w:t>от «__» _________20__г.</w:t>
      </w:r>
    </w:p>
    <w:p w14:paraId="07BDD6AA" w14:textId="77777777" w:rsidR="002604A6" w:rsidRDefault="002604A6" w:rsidP="002604A6">
      <w:pPr>
        <w:jc w:val="center"/>
        <w:rPr>
          <w:b/>
          <w:i/>
          <w:lang w:eastAsia="en-US"/>
        </w:rPr>
      </w:pPr>
      <w:r>
        <w:rPr>
          <w:b/>
          <w:i/>
          <w:lang w:eastAsia="en-US"/>
        </w:rPr>
        <w:t>Сведения об объекте КИИ</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09"/>
        <w:gridCol w:w="4855"/>
      </w:tblGrid>
      <w:tr w:rsidR="002604A6" w14:paraId="78CA8F54" w14:textId="77777777" w:rsidTr="002B0257">
        <w:trPr>
          <w:tblHeader/>
          <w:jc w:val="center"/>
        </w:trPr>
        <w:tc>
          <w:tcPr>
            <w:tcW w:w="496" w:type="pct"/>
            <w:tcBorders>
              <w:top w:val="single" w:sz="4" w:space="0" w:color="auto"/>
              <w:left w:val="single" w:sz="4" w:space="0" w:color="auto"/>
              <w:bottom w:val="single" w:sz="4" w:space="0" w:color="auto"/>
              <w:right w:val="single" w:sz="4" w:space="0" w:color="auto"/>
            </w:tcBorders>
            <w:shd w:val="clear" w:color="BFBFBF" w:fill="BFBFBF" w:themeFill="background1" w:themeFillShade="BF"/>
          </w:tcPr>
          <w:p w14:paraId="18E0EF82" w14:textId="77777777" w:rsidR="002604A6" w:rsidRDefault="002604A6" w:rsidP="002B0257">
            <w:pPr>
              <w:ind w:firstLine="0"/>
              <w:rPr>
                <w:lang w:bidi="ru-RU"/>
              </w:rPr>
            </w:pPr>
            <w:r>
              <w:rPr>
                <w:lang w:bidi="ru-RU"/>
              </w:rPr>
              <w:t>№ п/п</w:t>
            </w:r>
          </w:p>
        </w:tc>
        <w:tc>
          <w:tcPr>
            <w:tcW w:w="2064" w:type="pct"/>
            <w:tcBorders>
              <w:top w:val="single" w:sz="4" w:space="0" w:color="auto"/>
              <w:left w:val="single" w:sz="4" w:space="0" w:color="auto"/>
              <w:bottom w:val="single" w:sz="4" w:space="0" w:color="auto"/>
              <w:right w:val="single" w:sz="4" w:space="0" w:color="auto"/>
            </w:tcBorders>
            <w:shd w:val="clear" w:color="BFBFBF" w:fill="BFBFBF" w:themeFill="background1" w:themeFillShade="BF"/>
          </w:tcPr>
          <w:p w14:paraId="0851071A" w14:textId="77777777" w:rsidR="002604A6" w:rsidRDefault="002604A6" w:rsidP="002B0257">
            <w:pPr>
              <w:ind w:firstLine="0"/>
              <w:rPr>
                <w:lang w:bidi="ru-RU"/>
              </w:rPr>
            </w:pPr>
            <w:r>
              <w:rPr>
                <w:lang w:bidi="ru-RU"/>
              </w:rPr>
              <w:t>Характеристика</w:t>
            </w:r>
          </w:p>
        </w:tc>
        <w:tc>
          <w:tcPr>
            <w:tcW w:w="2439" w:type="pct"/>
            <w:tcBorders>
              <w:top w:val="single" w:sz="4" w:space="0" w:color="auto"/>
              <w:left w:val="single" w:sz="4" w:space="0" w:color="auto"/>
              <w:bottom w:val="single" w:sz="4" w:space="0" w:color="auto"/>
              <w:right w:val="single" w:sz="4" w:space="0" w:color="auto"/>
            </w:tcBorders>
            <w:shd w:val="clear" w:color="BFBFBF" w:fill="BFBFBF" w:themeFill="background1" w:themeFillShade="BF"/>
          </w:tcPr>
          <w:p w14:paraId="278A1EC1" w14:textId="77777777" w:rsidR="002604A6" w:rsidRDefault="002604A6" w:rsidP="002B0257">
            <w:pPr>
              <w:ind w:firstLine="0"/>
              <w:rPr>
                <w:lang w:bidi="ru-RU"/>
              </w:rPr>
            </w:pPr>
            <w:r>
              <w:rPr>
                <w:lang w:bidi="ru-RU"/>
              </w:rPr>
              <w:t>Значение характеристики</w:t>
            </w:r>
          </w:p>
        </w:tc>
      </w:tr>
      <w:tr w:rsidR="002604A6" w14:paraId="3D787DF2" w14:textId="77777777" w:rsidTr="002B0257">
        <w:trPr>
          <w:jc w:val="center"/>
        </w:trPr>
        <w:tc>
          <w:tcPr>
            <w:tcW w:w="496" w:type="pct"/>
            <w:tcBorders>
              <w:top w:val="single" w:sz="4" w:space="0" w:color="auto"/>
              <w:left w:val="single" w:sz="4" w:space="0" w:color="auto"/>
              <w:bottom w:val="single" w:sz="4" w:space="0" w:color="auto"/>
              <w:right w:val="single" w:sz="4" w:space="0" w:color="auto"/>
            </w:tcBorders>
          </w:tcPr>
          <w:p w14:paraId="0DE972B8" w14:textId="77777777" w:rsidR="002604A6" w:rsidRDefault="002604A6" w:rsidP="002B0257">
            <w:pPr>
              <w:numPr>
                <w:ilvl w:val="0"/>
                <w:numId w:val="15"/>
              </w:numPr>
              <w:rPr>
                <w:lang w:eastAsia="en-US"/>
              </w:rPr>
            </w:pPr>
          </w:p>
        </w:tc>
        <w:tc>
          <w:tcPr>
            <w:tcW w:w="2064" w:type="pct"/>
            <w:tcBorders>
              <w:top w:val="single" w:sz="4" w:space="0" w:color="auto"/>
              <w:left w:val="single" w:sz="4" w:space="0" w:color="auto"/>
              <w:bottom w:val="single" w:sz="4" w:space="0" w:color="auto"/>
              <w:right w:val="single" w:sz="4" w:space="0" w:color="auto"/>
            </w:tcBorders>
          </w:tcPr>
          <w:p w14:paraId="4FE2B138" w14:textId="77777777" w:rsidR="002604A6" w:rsidRDefault="002604A6" w:rsidP="002B0257">
            <w:pPr>
              <w:rPr>
                <w:lang w:bidi="ru-RU"/>
              </w:rPr>
            </w:pPr>
            <w:r>
              <w:rPr>
                <w:lang w:bidi="ru-RU"/>
              </w:rPr>
              <w:t>Наименование объекта (наименование информационной системы, автоматизированной системы управления или информационно-телекоммуникационной сети)</w:t>
            </w:r>
          </w:p>
        </w:tc>
        <w:tc>
          <w:tcPr>
            <w:tcW w:w="2439" w:type="pct"/>
            <w:tcBorders>
              <w:top w:val="single" w:sz="4" w:space="0" w:color="auto"/>
              <w:left w:val="single" w:sz="4" w:space="0" w:color="auto"/>
              <w:bottom w:val="single" w:sz="4" w:space="0" w:color="auto"/>
              <w:right w:val="single" w:sz="4" w:space="0" w:color="auto"/>
            </w:tcBorders>
            <w:shd w:val="clear" w:color="auto" w:fill="auto"/>
          </w:tcPr>
          <w:p w14:paraId="46B589E9" w14:textId="77777777" w:rsidR="002604A6" w:rsidRDefault="002604A6" w:rsidP="002B0257">
            <w:pPr>
              <w:rPr>
                <w:lang w:bidi="ru-RU"/>
              </w:rPr>
            </w:pPr>
            <w:r>
              <w:rPr>
                <w:highlight w:val="lightGray"/>
                <w:lang w:bidi="ru-RU"/>
              </w:rPr>
              <w:t xml:space="preserve">Указывается наименование ИС / АСУ ТП / ИТС. Может использоваться произвольное наименование, основные критерии: </w:t>
            </w:r>
            <w:r>
              <w:rPr>
                <w:highlight w:val="lightGray"/>
                <w:lang w:bidi="ru-RU"/>
              </w:rPr>
              <w:br/>
              <w:t xml:space="preserve">- оно должно быть уникальным в рамках Организации и однозначно идентифицировать систему; </w:t>
            </w:r>
            <w:r>
              <w:rPr>
                <w:highlight w:val="lightGray"/>
                <w:lang w:bidi="ru-RU"/>
              </w:rPr>
              <w:br/>
              <w:t>- данное название должно использоваться во всех документах, касающихся данной системы</w:t>
            </w:r>
            <w:r>
              <w:rPr>
                <w:lang w:bidi="ru-RU"/>
              </w:rPr>
              <w:br/>
            </w:r>
            <w:r>
              <w:rPr>
                <w:b/>
                <w:highlight w:val="lightGray"/>
                <w:lang w:bidi="ru-RU"/>
              </w:rPr>
              <w:t>Например:</w:t>
            </w:r>
            <w:r>
              <w:rPr>
                <w:highlight w:val="lightGray"/>
                <w:lang w:bidi="ru-RU"/>
              </w:rPr>
              <w:br/>
            </w:r>
            <w:r>
              <w:rPr>
                <w:i/>
                <w:highlight w:val="lightGray"/>
                <w:lang w:bidi="ru-RU"/>
              </w:rPr>
              <w:t>{Системы мониторинга и управления центральными станциями (HUB) и сетями VSAT (Космическая связь) технологических сетей связи, присоединенных к сети связи общего пользования }</w:t>
            </w:r>
          </w:p>
        </w:tc>
      </w:tr>
      <w:tr w:rsidR="002604A6" w14:paraId="52B61502" w14:textId="77777777" w:rsidTr="002B0257">
        <w:trPr>
          <w:jc w:val="center"/>
        </w:trPr>
        <w:tc>
          <w:tcPr>
            <w:tcW w:w="496" w:type="pct"/>
            <w:tcBorders>
              <w:top w:val="single" w:sz="4" w:space="0" w:color="auto"/>
              <w:left w:val="single" w:sz="4" w:space="0" w:color="auto"/>
              <w:bottom w:val="single" w:sz="4" w:space="0" w:color="auto"/>
              <w:right w:val="single" w:sz="4" w:space="0" w:color="auto"/>
            </w:tcBorders>
          </w:tcPr>
          <w:p w14:paraId="52847FA2" w14:textId="77777777" w:rsidR="002604A6" w:rsidRDefault="002604A6" w:rsidP="002B0257">
            <w:pPr>
              <w:numPr>
                <w:ilvl w:val="0"/>
                <w:numId w:val="15"/>
              </w:numPr>
              <w:rPr>
                <w:lang w:eastAsia="en-US"/>
              </w:rPr>
            </w:pPr>
          </w:p>
        </w:tc>
        <w:tc>
          <w:tcPr>
            <w:tcW w:w="2064" w:type="pct"/>
            <w:tcBorders>
              <w:top w:val="single" w:sz="4" w:space="0" w:color="auto"/>
              <w:left w:val="single" w:sz="4" w:space="0" w:color="auto"/>
              <w:bottom w:val="single" w:sz="4" w:space="0" w:color="auto"/>
              <w:right w:val="single" w:sz="4" w:space="0" w:color="auto"/>
            </w:tcBorders>
          </w:tcPr>
          <w:p w14:paraId="40215812" w14:textId="77777777" w:rsidR="002604A6" w:rsidRDefault="002604A6" w:rsidP="002B0257">
            <w:pPr>
              <w:rPr>
                <w:lang w:bidi="ru-RU"/>
              </w:rPr>
            </w:pPr>
            <w:r>
              <w:rPr>
                <w:lang w:bidi="ru-RU"/>
              </w:rPr>
              <w:t>Адреса размещения объекта, в том числе адреса обособленных подразделений (филиалов, представительств) субъекта критической информационной инфраструктуры, в которых размещаются сегменты распределенного объекта</w:t>
            </w:r>
          </w:p>
        </w:tc>
        <w:tc>
          <w:tcPr>
            <w:tcW w:w="2439" w:type="pct"/>
            <w:tcBorders>
              <w:top w:val="single" w:sz="4" w:space="0" w:color="auto"/>
              <w:left w:val="single" w:sz="4" w:space="0" w:color="auto"/>
              <w:bottom w:val="single" w:sz="4" w:space="0" w:color="auto"/>
              <w:right w:val="single" w:sz="4" w:space="0" w:color="auto"/>
            </w:tcBorders>
            <w:shd w:val="clear" w:color="auto" w:fill="auto"/>
          </w:tcPr>
          <w:p w14:paraId="5A3C8BCB" w14:textId="77777777" w:rsidR="002604A6" w:rsidRDefault="002604A6" w:rsidP="002B0257">
            <w:pPr>
              <w:rPr>
                <w:highlight w:val="lightGray"/>
                <w:lang w:bidi="ru-RU"/>
              </w:rPr>
            </w:pPr>
            <w:r>
              <w:rPr>
                <w:highlight w:val="lightGray"/>
                <w:lang w:bidi="ru-RU"/>
              </w:rPr>
              <w:t>Подразделение / филиал / представительство: Адрес:</w:t>
            </w:r>
          </w:p>
          <w:p w14:paraId="5FCBE21B" w14:textId="77777777" w:rsidR="002604A6" w:rsidRDefault="002604A6" w:rsidP="002B0257">
            <w:pPr>
              <w:rPr>
                <w:highlight w:val="lightGray"/>
                <w:lang w:bidi="ru-RU"/>
              </w:rPr>
            </w:pPr>
            <w:r>
              <w:rPr>
                <w:highlight w:val="lightGray"/>
                <w:lang w:bidi="ru-RU"/>
              </w:rPr>
              <w:t>-почтовый индекс;</w:t>
            </w:r>
          </w:p>
          <w:p w14:paraId="2BAE0D36" w14:textId="77777777" w:rsidR="002604A6" w:rsidRDefault="002604A6" w:rsidP="002B0257">
            <w:pPr>
              <w:rPr>
                <w:highlight w:val="lightGray"/>
                <w:lang w:bidi="ru-RU"/>
              </w:rPr>
            </w:pPr>
            <w:r>
              <w:rPr>
                <w:highlight w:val="lightGray"/>
                <w:lang w:bidi="ru-RU"/>
              </w:rPr>
              <w:t>-название республики, края, области, автономного округа (области);</w:t>
            </w:r>
          </w:p>
          <w:p w14:paraId="4F3D9D91" w14:textId="77777777" w:rsidR="002604A6" w:rsidRDefault="002604A6" w:rsidP="002B0257">
            <w:pPr>
              <w:rPr>
                <w:highlight w:val="lightGray"/>
                <w:lang w:bidi="ru-RU"/>
              </w:rPr>
            </w:pPr>
            <w:r>
              <w:rPr>
                <w:highlight w:val="lightGray"/>
                <w:lang w:bidi="ru-RU"/>
              </w:rPr>
              <w:t>-название населенного пункта (города, поселка и т.п.);</w:t>
            </w:r>
          </w:p>
          <w:p w14:paraId="09D2B26C" w14:textId="77777777" w:rsidR="002604A6" w:rsidRDefault="002604A6" w:rsidP="002B0257">
            <w:pPr>
              <w:rPr>
                <w:highlight w:val="lightGray"/>
                <w:lang w:bidi="ru-RU"/>
              </w:rPr>
            </w:pPr>
            <w:r>
              <w:rPr>
                <w:highlight w:val="lightGray"/>
                <w:lang w:bidi="ru-RU"/>
              </w:rPr>
              <w:t>-название улицы, номер дома, номер корпуса.</w:t>
            </w:r>
            <w:r>
              <w:rPr>
                <w:highlight w:val="lightGray"/>
                <w:lang w:bidi="ru-RU"/>
              </w:rPr>
              <w:br/>
            </w:r>
            <w:r>
              <w:rPr>
                <w:b/>
                <w:highlight w:val="lightGray"/>
                <w:lang w:bidi="ru-RU"/>
              </w:rPr>
              <w:t>Например:</w:t>
            </w:r>
          </w:p>
          <w:p w14:paraId="73139E8A" w14:textId="77777777" w:rsidR="002604A6" w:rsidRDefault="002604A6" w:rsidP="002B0257">
            <w:pPr>
              <w:rPr>
                <w:highlight w:val="red"/>
                <w:lang w:bidi="ru-RU"/>
              </w:rPr>
            </w:pPr>
            <w:r>
              <w:rPr>
                <w:highlight w:val="lightGray"/>
                <w:lang w:bidi="ru-RU"/>
              </w:rPr>
              <w:t>{127427, ЦФО, г. Москва, ул. Связи, дом 36, корпус.5}</w:t>
            </w:r>
          </w:p>
        </w:tc>
      </w:tr>
      <w:tr w:rsidR="002604A6" w14:paraId="6AFFC6F8" w14:textId="77777777" w:rsidTr="002B0257">
        <w:trPr>
          <w:jc w:val="center"/>
        </w:trPr>
        <w:tc>
          <w:tcPr>
            <w:tcW w:w="496" w:type="pct"/>
            <w:tcBorders>
              <w:top w:val="single" w:sz="4" w:space="0" w:color="auto"/>
              <w:left w:val="single" w:sz="4" w:space="0" w:color="auto"/>
              <w:bottom w:val="single" w:sz="4" w:space="0" w:color="auto"/>
              <w:right w:val="single" w:sz="4" w:space="0" w:color="auto"/>
            </w:tcBorders>
          </w:tcPr>
          <w:p w14:paraId="2E50D7C0" w14:textId="77777777" w:rsidR="002604A6" w:rsidRDefault="002604A6" w:rsidP="002B0257">
            <w:pPr>
              <w:numPr>
                <w:ilvl w:val="0"/>
                <w:numId w:val="15"/>
              </w:numPr>
              <w:rPr>
                <w:lang w:eastAsia="en-US"/>
              </w:rPr>
            </w:pPr>
          </w:p>
        </w:tc>
        <w:tc>
          <w:tcPr>
            <w:tcW w:w="2064" w:type="pct"/>
            <w:tcBorders>
              <w:top w:val="single" w:sz="4" w:space="0" w:color="auto"/>
              <w:left w:val="single" w:sz="4" w:space="0" w:color="auto"/>
              <w:bottom w:val="single" w:sz="4" w:space="0" w:color="auto"/>
              <w:right w:val="single" w:sz="4" w:space="0" w:color="auto"/>
            </w:tcBorders>
          </w:tcPr>
          <w:p w14:paraId="6E71BB69" w14:textId="4AF86FD0" w:rsidR="002604A6" w:rsidRDefault="002604A6" w:rsidP="00F456AB">
            <w:pPr>
              <w:rPr>
                <w:lang w:bidi="ru-RU"/>
              </w:rPr>
            </w:pPr>
            <w:r>
              <w:rPr>
                <w:lang w:bidi="ru-RU"/>
              </w:rPr>
              <w:t>Сфера (область) деятельности, в которой функционирует объект, в соответствии с пунктом 8 ста</w:t>
            </w:r>
            <w:r w:rsidR="00F456AB">
              <w:rPr>
                <w:lang w:bidi="ru-RU"/>
              </w:rPr>
              <w:t>тьи 2 Федерального закона</w:t>
            </w:r>
            <w:r w:rsidR="00F456AB">
              <w:rPr>
                <w:lang w:bidi="ru-RU"/>
              </w:rPr>
              <w:br/>
              <w:t>от 26.07.2017  № 187-ФЗ</w:t>
            </w:r>
            <w:r w:rsidR="00F456AB">
              <w:rPr>
                <w:lang w:bidi="ru-RU"/>
              </w:rPr>
              <w:br/>
            </w:r>
            <w:r>
              <w:rPr>
                <w:lang w:bidi="ru-RU"/>
              </w:rPr>
              <w:t>«О безопасности критической информационной инфраструктуры Российской Федерации»</w:t>
            </w:r>
          </w:p>
        </w:tc>
        <w:tc>
          <w:tcPr>
            <w:tcW w:w="2439" w:type="pct"/>
            <w:tcBorders>
              <w:top w:val="single" w:sz="4" w:space="0" w:color="auto"/>
              <w:left w:val="single" w:sz="4" w:space="0" w:color="auto"/>
              <w:bottom w:val="single" w:sz="4" w:space="0" w:color="auto"/>
              <w:right w:val="single" w:sz="4" w:space="0" w:color="auto"/>
            </w:tcBorders>
            <w:shd w:val="clear" w:color="auto" w:fill="auto"/>
          </w:tcPr>
          <w:p w14:paraId="1C2FA31B" w14:textId="77777777" w:rsidR="002604A6" w:rsidRDefault="002604A6" w:rsidP="002B0257">
            <w:pPr>
              <w:rPr>
                <w:lang w:bidi="ru-RU"/>
              </w:rPr>
            </w:pPr>
          </w:p>
          <w:p w14:paraId="6A91154D" w14:textId="77777777" w:rsidR="002604A6" w:rsidRDefault="002604A6" w:rsidP="002B0257">
            <w:pPr>
              <w:rPr>
                <w:lang w:bidi="ru-RU"/>
              </w:rPr>
            </w:pPr>
          </w:p>
          <w:p w14:paraId="5AEB2AA6" w14:textId="77777777" w:rsidR="002604A6" w:rsidRDefault="002604A6" w:rsidP="002B0257">
            <w:pPr>
              <w:rPr>
                <w:lang w:bidi="ru-RU"/>
              </w:rPr>
            </w:pPr>
            <w:r>
              <w:rPr>
                <w:lang w:bidi="ru-RU"/>
              </w:rPr>
              <w:t>Связь</w:t>
            </w:r>
          </w:p>
          <w:p w14:paraId="0AD00FEE" w14:textId="77777777" w:rsidR="002604A6" w:rsidRDefault="002604A6" w:rsidP="002B0257">
            <w:pPr>
              <w:rPr>
                <w:lang w:bidi="ru-RU"/>
              </w:rPr>
            </w:pPr>
          </w:p>
        </w:tc>
      </w:tr>
      <w:tr w:rsidR="002604A6" w14:paraId="4BAD2C9A" w14:textId="77777777" w:rsidTr="002B0257">
        <w:trPr>
          <w:jc w:val="center"/>
        </w:trPr>
        <w:tc>
          <w:tcPr>
            <w:tcW w:w="496" w:type="pct"/>
            <w:tcBorders>
              <w:top w:val="single" w:sz="4" w:space="0" w:color="auto"/>
              <w:left w:val="single" w:sz="4" w:space="0" w:color="auto"/>
              <w:bottom w:val="single" w:sz="4" w:space="0" w:color="auto"/>
              <w:right w:val="single" w:sz="4" w:space="0" w:color="auto"/>
            </w:tcBorders>
          </w:tcPr>
          <w:p w14:paraId="71810A0F" w14:textId="77777777" w:rsidR="002604A6" w:rsidRDefault="002604A6" w:rsidP="002B0257">
            <w:pPr>
              <w:numPr>
                <w:ilvl w:val="0"/>
                <w:numId w:val="15"/>
              </w:numPr>
              <w:rPr>
                <w:lang w:eastAsia="en-US"/>
              </w:rPr>
            </w:pPr>
          </w:p>
        </w:tc>
        <w:tc>
          <w:tcPr>
            <w:tcW w:w="2064" w:type="pct"/>
            <w:tcBorders>
              <w:top w:val="single" w:sz="4" w:space="0" w:color="auto"/>
              <w:left w:val="single" w:sz="4" w:space="0" w:color="auto"/>
              <w:bottom w:val="single" w:sz="4" w:space="0" w:color="auto"/>
              <w:right w:val="single" w:sz="4" w:space="0" w:color="auto"/>
            </w:tcBorders>
          </w:tcPr>
          <w:p w14:paraId="7E6BC5ED" w14:textId="77777777" w:rsidR="002604A6" w:rsidRDefault="002604A6" w:rsidP="002B0257">
            <w:pPr>
              <w:rPr>
                <w:lang w:bidi="ru-RU"/>
              </w:rPr>
            </w:pPr>
            <w:r>
              <w:rPr>
                <w:lang w:bidi="ru-RU"/>
              </w:rPr>
              <w:t>Назначение объекта</w:t>
            </w:r>
          </w:p>
        </w:tc>
        <w:tc>
          <w:tcPr>
            <w:tcW w:w="2439" w:type="pct"/>
            <w:tcBorders>
              <w:top w:val="single" w:sz="4" w:space="0" w:color="auto"/>
              <w:left w:val="single" w:sz="4" w:space="0" w:color="auto"/>
              <w:bottom w:val="single" w:sz="4" w:space="0" w:color="auto"/>
              <w:right w:val="single" w:sz="4" w:space="0" w:color="auto"/>
            </w:tcBorders>
            <w:shd w:val="clear" w:color="auto" w:fill="auto"/>
          </w:tcPr>
          <w:p w14:paraId="07950545" w14:textId="77777777" w:rsidR="002604A6" w:rsidRDefault="002604A6" w:rsidP="002B0257">
            <w:pPr>
              <w:rPr>
                <w:highlight w:val="lightGray"/>
                <w:lang w:bidi="ru-RU"/>
              </w:rPr>
            </w:pPr>
            <w:r>
              <w:rPr>
                <w:highlight w:val="lightGray"/>
                <w:lang w:bidi="ru-RU"/>
              </w:rPr>
              <w:t>Указывается задача / цель функционирования объекта</w:t>
            </w:r>
          </w:p>
          <w:p w14:paraId="7AF7D864" w14:textId="77777777" w:rsidR="002604A6" w:rsidRDefault="002604A6" w:rsidP="002B0257">
            <w:pPr>
              <w:rPr>
                <w:highlight w:val="lightGray"/>
                <w:lang w:bidi="ru-RU"/>
              </w:rPr>
            </w:pPr>
            <w:r>
              <w:rPr>
                <w:highlight w:val="lightGray"/>
                <w:lang w:bidi="ru-RU"/>
              </w:rPr>
              <w:t>Например:</w:t>
            </w:r>
          </w:p>
          <w:p w14:paraId="11357A9A" w14:textId="77777777" w:rsidR="002604A6" w:rsidRDefault="002604A6" w:rsidP="002B0257">
            <w:pPr>
              <w:rPr>
                <w:highlight w:val="lightGray"/>
                <w:lang w:bidi="ru-RU"/>
              </w:rPr>
            </w:pPr>
            <w:r>
              <w:rPr>
                <w:highlight w:val="lightGray"/>
                <w:lang w:bidi="ru-RU"/>
              </w:rPr>
              <w:t xml:space="preserve">{Предназначена для круглосуточного мониторинга центральными станциями и сетями </w:t>
            </w:r>
            <w:r>
              <w:rPr>
                <w:highlight w:val="lightGray"/>
                <w:lang w:val="en-US" w:bidi="ru-RU"/>
              </w:rPr>
              <w:t>VSAT</w:t>
            </w:r>
            <w:r>
              <w:rPr>
                <w:highlight w:val="lightGray"/>
                <w:lang w:bidi="ru-RU"/>
              </w:rPr>
              <w:t xml:space="preserve"> технологических сетей связи, присоединенных к сети связи общего пользования в городе Москва }</w:t>
            </w:r>
          </w:p>
        </w:tc>
      </w:tr>
      <w:tr w:rsidR="002604A6" w14:paraId="24F2B60A" w14:textId="77777777" w:rsidTr="002B0257">
        <w:trPr>
          <w:jc w:val="center"/>
        </w:trPr>
        <w:tc>
          <w:tcPr>
            <w:tcW w:w="496" w:type="pct"/>
            <w:tcBorders>
              <w:top w:val="single" w:sz="4" w:space="0" w:color="auto"/>
              <w:left w:val="single" w:sz="4" w:space="0" w:color="auto"/>
              <w:bottom w:val="single" w:sz="4" w:space="0" w:color="auto"/>
              <w:right w:val="single" w:sz="4" w:space="0" w:color="auto"/>
            </w:tcBorders>
          </w:tcPr>
          <w:p w14:paraId="4D94F4CC" w14:textId="77777777" w:rsidR="002604A6" w:rsidRDefault="002604A6" w:rsidP="002B0257">
            <w:pPr>
              <w:numPr>
                <w:ilvl w:val="0"/>
                <w:numId w:val="15"/>
              </w:numPr>
              <w:rPr>
                <w:lang w:eastAsia="en-US"/>
              </w:rPr>
            </w:pPr>
          </w:p>
        </w:tc>
        <w:tc>
          <w:tcPr>
            <w:tcW w:w="2064" w:type="pct"/>
            <w:tcBorders>
              <w:top w:val="single" w:sz="4" w:space="0" w:color="auto"/>
              <w:left w:val="single" w:sz="4" w:space="0" w:color="auto"/>
              <w:bottom w:val="single" w:sz="4" w:space="0" w:color="auto"/>
              <w:right w:val="single" w:sz="4" w:space="0" w:color="auto"/>
            </w:tcBorders>
          </w:tcPr>
          <w:p w14:paraId="668022AE" w14:textId="77777777" w:rsidR="002604A6" w:rsidRDefault="002604A6" w:rsidP="002B0257">
            <w:pPr>
              <w:rPr>
                <w:lang w:bidi="ru-RU"/>
              </w:rPr>
            </w:pPr>
            <w:r>
              <w:rPr>
                <w:lang w:bidi="ru-RU"/>
              </w:rPr>
              <w:t>Тип объекта (информационная система, автоматизированная система управления или информационно-телекоммуникационная сеть)</w:t>
            </w:r>
          </w:p>
        </w:tc>
        <w:tc>
          <w:tcPr>
            <w:tcW w:w="2439" w:type="pct"/>
            <w:tcBorders>
              <w:top w:val="single" w:sz="4" w:space="0" w:color="auto"/>
              <w:left w:val="single" w:sz="4" w:space="0" w:color="auto"/>
              <w:bottom w:val="single" w:sz="4" w:space="0" w:color="auto"/>
              <w:right w:val="single" w:sz="4" w:space="0" w:color="auto"/>
            </w:tcBorders>
            <w:shd w:val="clear" w:color="auto" w:fill="auto"/>
          </w:tcPr>
          <w:p w14:paraId="5CBF4E9E" w14:textId="77777777" w:rsidR="002604A6" w:rsidRDefault="002604A6" w:rsidP="002B0257">
            <w:pPr>
              <w:rPr>
                <w:highlight w:val="lightGray"/>
                <w:lang w:bidi="ru-RU"/>
              </w:rPr>
            </w:pPr>
            <w:r>
              <w:rPr>
                <w:highlight w:val="lightGray"/>
                <w:lang w:bidi="ru-RU"/>
              </w:rPr>
              <w:t>Например:</w:t>
            </w:r>
          </w:p>
          <w:p w14:paraId="3237E255" w14:textId="77777777" w:rsidR="002604A6" w:rsidRDefault="002604A6" w:rsidP="002B0257">
            <w:pPr>
              <w:rPr>
                <w:highlight w:val="lightGray"/>
                <w:lang w:bidi="ru-RU"/>
              </w:rPr>
            </w:pPr>
            <w:r>
              <w:rPr>
                <w:highlight w:val="lightGray"/>
                <w:lang w:bidi="ru-RU"/>
              </w:rPr>
              <w:t>{Информационная система}</w:t>
            </w:r>
          </w:p>
        </w:tc>
      </w:tr>
    </w:tbl>
    <w:p w14:paraId="0E3E6B56" w14:textId="77777777" w:rsidR="002604A6" w:rsidRDefault="002604A6" w:rsidP="002604A6">
      <w:pPr>
        <w:rPr>
          <w:lang w:eastAsia="en-US"/>
        </w:rPr>
      </w:pPr>
    </w:p>
    <w:p w14:paraId="0BA88395" w14:textId="77777777" w:rsidR="002604A6" w:rsidRDefault="002604A6" w:rsidP="002604A6">
      <w:pPr>
        <w:rPr>
          <w:lang w:eastAsia="en-US"/>
        </w:rPr>
      </w:pPr>
    </w:p>
    <w:p w14:paraId="5ACCAD97" w14:textId="77777777" w:rsidR="002604A6" w:rsidRDefault="002604A6" w:rsidP="002604A6">
      <w:pPr>
        <w:rPr>
          <w:lang w:eastAsia="en-US"/>
        </w:rPr>
        <w:sectPr w:rsidR="002604A6" w:rsidSect="002604A6">
          <w:footerReference w:type="first" r:id="rId21"/>
          <w:pgSz w:w="11906" w:h="16838"/>
          <w:pgMar w:top="219" w:right="567" w:bottom="993" w:left="1134" w:header="567" w:footer="0" w:gutter="0"/>
          <w:cols w:space="708"/>
          <w:titlePg/>
          <w:docGrid w:linePitch="360"/>
        </w:sectPr>
      </w:pPr>
    </w:p>
    <w:p w14:paraId="792C581D" w14:textId="77777777" w:rsidR="002604A6" w:rsidRDefault="002604A6" w:rsidP="002604A6">
      <w:pPr>
        <w:jc w:val="right"/>
        <w:rPr>
          <w:lang w:eastAsia="en-US"/>
        </w:rPr>
      </w:pPr>
      <w:r>
        <w:rPr>
          <w:lang w:eastAsia="en-US"/>
        </w:rPr>
        <w:lastRenderedPageBreak/>
        <w:t>ПРИЛОЖЕНИЕ № 2</w:t>
      </w:r>
    </w:p>
    <w:p w14:paraId="353D3DB5" w14:textId="77777777" w:rsidR="002604A6" w:rsidRDefault="002604A6" w:rsidP="002604A6">
      <w:pPr>
        <w:jc w:val="right"/>
        <w:rPr>
          <w:lang w:eastAsia="en-US"/>
        </w:rPr>
      </w:pPr>
      <w:r>
        <w:rPr>
          <w:lang w:eastAsia="en-US"/>
        </w:rPr>
        <w:t xml:space="preserve">к Акту категорирования </w:t>
      </w:r>
      <w:r>
        <w:rPr>
          <w:lang w:eastAsia="en-US"/>
        </w:rPr>
        <w:br/>
        <w:t xml:space="preserve">объекта критической информационной инфраструктуры </w:t>
      </w:r>
      <w:r>
        <w:rPr>
          <w:highlight w:val="lightGray"/>
          <w:lang w:eastAsia="en-US"/>
        </w:rPr>
        <w:t>«</w:t>
      </w:r>
      <w:r>
        <w:rPr>
          <w:bCs/>
          <w:i/>
          <w:highlight w:val="lightGray"/>
          <w:lang w:eastAsia="en-US"/>
        </w:rPr>
        <w:t>Полное наименование объекта КИИ</w:t>
      </w:r>
      <w:r>
        <w:rPr>
          <w:bCs/>
          <w:highlight w:val="lightGray"/>
          <w:lang w:eastAsia="en-US"/>
        </w:rPr>
        <w:t>»</w:t>
      </w:r>
      <w:r>
        <w:rPr>
          <w:bCs/>
          <w:lang w:eastAsia="en-US"/>
        </w:rPr>
        <w:t>.</w:t>
      </w:r>
    </w:p>
    <w:p w14:paraId="09751542" w14:textId="77777777" w:rsidR="002604A6" w:rsidRDefault="002604A6" w:rsidP="002604A6">
      <w:pPr>
        <w:jc w:val="right"/>
        <w:rPr>
          <w:lang w:eastAsia="en-US"/>
        </w:rPr>
      </w:pPr>
      <w:r>
        <w:rPr>
          <w:lang w:eastAsia="en-US"/>
        </w:rPr>
        <w:t>от «__» _________20__г.</w:t>
      </w:r>
    </w:p>
    <w:p w14:paraId="6BBD49E9" w14:textId="77777777" w:rsidR="002604A6" w:rsidRDefault="002604A6" w:rsidP="002604A6">
      <w:pPr>
        <w:jc w:val="center"/>
        <w:rPr>
          <w:b/>
          <w:i/>
          <w:lang w:eastAsia="en-US"/>
        </w:rPr>
      </w:pPr>
    </w:p>
    <w:p w14:paraId="57C94DAE" w14:textId="77777777" w:rsidR="002604A6" w:rsidRDefault="002604A6" w:rsidP="002604A6">
      <w:pPr>
        <w:jc w:val="right"/>
        <w:rPr>
          <w:b/>
          <w:i/>
          <w:lang w:eastAsia="en-US"/>
        </w:rPr>
      </w:pPr>
      <w:r>
        <w:rPr>
          <w:b/>
          <w:i/>
          <w:lang w:eastAsia="en-US"/>
        </w:rPr>
        <w:t>Сведения о результатах оценки показателей критериев значимости</w:t>
      </w:r>
    </w:p>
    <w:p w14:paraId="60B5E48D" w14:textId="77777777" w:rsidR="002604A6" w:rsidRDefault="002604A6" w:rsidP="002604A6">
      <w:pPr>
        <w:rPr>
          <w:lang w:eastAsia="en-US"/>
        </w:rPr>
      </w:pPr>
    </w:p>
    <w:tbl>
      <w:tblPr>
        <w:tblW w:w="50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978"/>
        <w:gridCol w:w="2532"/>
        <w:gridCol w:w="2712"/>
        <w:gridCol w:w="3269"/>
        <w:gridCol w:w="3213"/>
      </w:tblGrid>
      <w:tr w:rsidR="002604A6" w14:paraId="29208D16" w14:textId="77777777" w:rsidTr="002B0257">
        <w:trPr>
          <w:trHeight w:val="20"/>
          <w:tblHeader/>
        </w:trPr>
        <w:tc>
          <w:tcPr>
            <w:tcW w:w="776" w:type="dxa"/>
            <w:shd w:val="clear" w:color="BFBFBF" w:fill="BFBFBF" w:themeFill="background1" w:themeFillShade="BF"/>
          </w:tcPr>
          <w:p w14:paraId="3D0DD4FB" w14:textId="77777777" w:rsidR="002604A6" w:rsidRDefault="002604A6" w:rsidP="002B0257">
            <w:pPr>
              <w:widowControl w:val="0"/>
              <w:tabs>
                <w:tab w:val="left" w:pos="720"/>
              </w:tabs>
              <w:ind w:hanging="23"/>
              <w:jc w:val="center"/>
              <w:rPr>
                <w:rFonts w:eastAsia="Courier New"/>
                <w:b/>
                <w:color w:val="000000"/>
                <w:sz w:val="24"/>
                <w:szCs w:val="24"/>
                <w:lang w:bidi="ru-RU"/>
              </w:rPr>
            </w:pPr>
            <w:r>
              <w:rPr>
                <w:rFonts w:eastAsia="Courier New"/>
                <w:b/>
                <w:color w:val="000000"/>
                <w:sz w:val="24"/>
                <w:szCs w:val="24"/>
                <w:lang w:bidi="ru-RU"/>
              </w:rPr>
              <w:t>п/п</w:t>
            </w:r>
          </w:p>
        </w:tc>
        <w:tc>
          <w:tcPr>
            <w:tcW w:w="2978" w:type="dxa"/>
            <w:shd w:val="clear" w:color="BFBFBF" w:fill="BFBFBF" w:themeFill="background1" w:themeFillShade="BF"/>
          </w:tcPr>
          <w:p w14:paraId="56B08044" w14:textId="77777777" w:rsidR="002604A6" w:rsidRDefault="002604A6" w:rsidP="002B0257">
            <w:pPr>
              <w:widowControl w:val="0"/>
              <w:tabs>
                <w:tab w:val="left" w:pos="720"/>
              </w:tabs>
              <w:ind w:hanging="23"/>
              <w:jc w:val="center"/>
              <w:rPr>
                <w:rFonts w:eastAsia="Courier New"/>
                <w:b/>
                <w:color w:val="000000"/>
                <w:sz w:val="24"/>
                <w:szCs w:val="24"/>
                <w:lang w:bidi="ru-RU"/>
              </w:rPr>
            </w:pPr>
            <w:r>
              <w:rPr>
                <w:rFonts w:eastAsia="Courier New"/>
                <w:b/>
                <w:color w:val="000000"/>
                <w:sz w:val="24"/>
                <w:szCs w:val="24"/>
                <w:lang w:bidi="ru-RU"/>
              </w:rPr>
              <w:t>Показатель</w:t>
            </w:r>
          </w:p>
        </w:tc>
        <w:tc>
          <w:tcPr>
            <w:tcW w:w="2532" w:type="dxa"/>
            <w:shd w:val="clear" w:color="BFBFBF" w:fill="BFBFBF" w:themeFill="background1" w:themeFillShade="BF"/>
          </w:tcPr>
          <w:p w14:paraId="4C359DCC" w14:textId="77777777" w:rsidR="002604A6" w:rsidRDefault="002604A6" w:rsidP="002B0257">
            <w:pPr>
              <w:widowControl w:val="0"/>
              <w:tabs>
                <w:tab w:val="left" w:pos="720"/>
              </w:tabs>
              <w:ind w:hanging="23"/>
              <w:jc w:val="center"/>
              <w:rPr>
                <w:rFonts w:eastAsia="Courier New"/>
                <w:b/>
                <w:color w:val="000000"/>
                <w:sz w:val="24"/>
                <w:szCs w:val="24"/>
                <w:lang w:bidi="ru-RU"/>
              </w:rPr>
            </w:pPr>
            <w:r>
              <w:rPr>
                <w:rFonts w:eastAsia="Courier New"/>
                <w:b/>
                <w:bCs/>
                <w:color w:val="000000"/>
                <w:sz w:val="24"/>
                <w:szCs w:val="24"/>
                <w:lang w:bidi="ru-RU"/>
              </w:rPr>
              <w:t>Значение показателя</w:t>
            </w:r>
          </w:p>
        </w:tc>
        <w:tc>
          <w:tcPr>
            <w:tcW w:w="2712" w:type="dxa"/>
            <w:shd w:val="clear" w:color="BFBFBF" w:fill="BFBFBF" w:themeFill="background1" w:themeFillShade="BF"/>
          </w:tcPr>
          <w:p w14:paraId="3FF386EE" w14:textId="77777777" w:rsidR="002604A6" w:rsidRDefault="002604A6" w:rsidP="002B0257">
            <w:pPr>
              <w:widowControl w:val="0"/>
              <w:ind w:hanging="23"/>
              <w:jc w:val="center"/>
              <w:rPr>
                <w:rFonts w:eastAsia="Courier New"/>
                <w:b/>
                <w:bCs/>
                <w:color w:val="000000"/>
                <w:sz w:val="24"/>
                <w:szCs w:val="24"/>
                <w:lang w:bidi="ru-RU"/>
              </w:rPr>
            </w:pPr>
            <w:r>
              <w:rPr>
                <w:rFonts w:eastAsia="Courier New"/>
                <w:b/>
                <w:bCs/>
                <w:color w:val="000000"/>
                <w:sz w:val="24"/>
                <w:szCs w:val="24"/>
                <w:lang w:bidi="ru-RU"/>
              </w:rPr>
              <w:t>Пояснения по заполнению</w:t>
            </w:r>
          </w:p>
        </w:tc>
        <w:tc>
          <w:tcPr>
            <w:tcW w:w="3269" w:type="dxa"/>
            <w:shd w:val="clear" w:color="BFBFBF" w:fill="BFBFBF" w:themeFill="background1" w:themeFillShade="BF"/>
          </w:tcPr>
          <w:p w14:paraId="7C8C40E8" w14:textId="182D8F92" w:rsidR="002604A6" w:rsidRDefault="002604A6" w:rsidP="002B0257">
            <w:pPr>
              <w:ind w:hanging="23"/>
              <w:jc w:val="center"/>
              <w:rPr>
                <w:b/>
                <w:sz w:val="24"/>
                <w:szCs w:val="24"/>
                <w:lang w:eastAsia="en-US"/>
              </w:rPr>
            </w:pPr>
            <w:r>
              <w:rPr>
                <w:b/>
                <w:bCs/>
                <w:sz w:val="24"/>
                <w:szCs w:val="24"/>
                <w:lang w:eastAsia="en-US"/>
              </w:rPr>
              <w:t xml:space="preserve">Пример заполнения </w:t>
            </w:r>
            <w:r w:rsidR="00B27B0F">
              <w:rPr>
                <w:b/>
                <w:bCs/>
                <w:sz w:val="24"/>
                <w:szCs w:val="24"/>
                <w:lang w:eastAsia="en-US"/>
              </w:rPr>
              <w:t xml:space="preserve">значения </w:t>
            </w:r>
            <w:r w:rsidR="00B27B0F">
              <w:rPr>
                <w:b/>
                <w:sz w:val="24"/>
                <w:szCs w:val="24"/>
                <w:lang w:eastAsia="en-US"/>
              </w:rPr>
              <w:t>в случае, если</w:t>
            </w:r>
            <w:r>
              <w:rPr>
                <w:b/>
                <w:sz w:val="24"/>
                <w:szCs w:val="24"/>
                <w:lang w:eastAsia="en-US"/>
              </w:rPr>
              <w:t xml:space="preserve"> показатель не применим</w:t>
            </w:r>
          </w:p>
        </w:tc>
        <w:tc>
          <w:tcPr>
            <w:tcW w:w="3213" w:type="dxa"/>
            <w:shd w:val="clear" w:color="BFBFBF" w:fill="BFBFBF" w:themeFill="background1" w:themeFillShade="BF"/>
          </w:tcPr>
          <w:p w14:paraId="2BA30C6D" w14:textId="6928B74D" w:rsidR="002604A6" w:rsidRDefault="002604A6" w:rsidP="002B0257">
            <w:pPr>
              <w:ind w:hanging="23"/>
              <w:jc w:val="center"/>
              <w:rPr>
                <w:b/>
                <w:bCs/>
                <w:sz w:val="24"/>
                <w:szCs w:val="24"/>
                <w:lang w:eastAsia="en-US"/>
              </w:rPr>
            </w:pPr>
            <w:r>
              <w:rPr>
                <w:b/>
                <w:bCs/>
                <w:sz w:val="24"/>
                <w:szCs w:val="24"/>
                <w:lang w:eastAsia="en-US"/>
              </w:rPr>
              <w:t xml:space="preserve">Пример заполнения </w:t>
            </w:r>
            <w:r w:rsidR="00B27B0F">
              <w:rPr>
                <w:b/>
                <w:bCs/>
                <w:sz w:val="24"/>
                <w:szCs w:val="24"/>
                <w:lang w:eastAsia="en-US"/>
              </w:rPr>
              <w:t xml:space="preserve">значения </w:t>
            </w:r>
            <w:r w:rsidR="00B27B0F">
              <w:rPr>
                <w:b/>
                <w:sz w:val="24"/>
                <w:szCs w:val="24"/>
                <w:lang w:eastAsia="en-US"/>
              </w:rPr>
              <w:t>в случае, если</w:t>
            </w:r>
            <w:r>
              <w:rPr>
                <w:b/>
                <w:sz w:val="24"/>
                <w:szCs w:val="24"/>
                <w:lang w:eastAsia="en-US"/>
              </w:rPr>
              <w:t xml:space="preserve"> показатель применим</w:t>
            </w:r>
          </w:p>
        </w:tc>
      </w:tr>
      <w:tr w:rsidR="002604A6" w14:paraId="59F0D168" w14:textId="77777777" w:rsidTr="002B0257">
        <w:trPr>
          <w:trHeight w:val="20"/>
        </w:trPr>
        <w:tc>
          <w:tcPr>
            <w:tcW w:w="15480" w:type="dxa"/>
            <w:gridSpan w:val="6"/>
            <w:shd w:val="clear" w:color="BFBFBF" w:fill="BFBFBF" w:themeFill="background1" w:themeFillShade="BF"/>
          </w:tcPr>
          <w:p w14:paraId="60D15683" w14:textId="77777777" w:rsidR="002604A6" w:rsidRDefault="002604A6" w:rsidP="002B0257">
            <w:pPr>
              <w:keepNext/>
              <w:widowControl w:val="0"/>
              <w:tabs>
                <w:tab w:val="left" w:pos="720"/>
              </w:tabs>
              <w:ind w:hanging="23"/>
              <w:jc w:val="center"/>
              <w:rPr>
                <w:rFonts w:eastAsia="Courier New"/>
                <w:b/>
                <w:color w:val="000000"/>
                <w:sz w:val="24"/>
                <w:szCs w:val="24"/>
                <w:lang w:bidi="ru-RU"/>
              </w:rPr>
            </w:pPr>
            <w:r>
              <w:rPr>
                <w:rFonts w:eastAsia="Courier New"/>
                <w:b/>
                <w:color w:val="000000"/>
                <w:sz w:val="24"/>
                <w:szCs w:val="24"/>
                <w:lang w:bidi="ru-RU"/>
              </w:rPr>
              <w:t>Социальная значимость</w:t>
            </w:r>
          </w:p>
        </w:tc>
      </w:tr>
      <w:tr w:rsidR="002604A6" w14:paraId="6ED8C9CD" w14:textId="77777777" w:rsidTr="002B0257">
        <w:trPr>
          <w:trHeight w:val="20"/>
        </w:trPr>
        <w:tc>
          <w:tcPr>
            <w:tcW w:w="776" w:type="dxa"/>
            <w:shd w:val="clear" w:color="auto" w:fill="auto"/>
          </w:tcPr>
          <w:p w14:paraId="069E5941"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t>1.</w:t>
            </w:r>
          </w:p>
        </w:tc>
        <w:tc>
          <w:tcPr>
            <w:tcW w:w="2978" w:type="dxa"/>
            <w:shd w:val="clear" w:color="auto" w:fill="auto"/>
          </w:tcPr>
          <w:p w14:paraId="03D2B742"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Причинение ущерба жизни и здоровью людей (человек)</w:t>
            </w:r>
          </w:p>
        </w:tc>
        <w:tc>
          <w:tcPr>
            <w:tcW w:w="2532" w:type="dxa"/>
          </w:tcPr>
          <w:p w14:paraId="45CD0BA2" w14:textId="77777777" w:rsidR="002604A6" w:rsidRDefault="002604A6" w:rsidP="002B0257">
            <w:pPr>
              <w:ind w:hanging="23"/>
              <w:jc w:val="left"/>
              <w:rPr>
                <w:i/>
                <w:sz w:val="24"/>
                <w:szCs w:val="24"/>
                <w:lang w:eastAsia="en-US"/>
              </w:rPr>
            </w:pPr>
          </w:p>
        </w:tc>
        <w:tc>
          <w:tcPr>
            <w:tcW w:w="2712" w:type="dxa"/>
          </w:tcPr>
          <w:p w14:paraId="66442994" w14:textId="1501FA3D" w:rsidR="002604A6" w:rsidRDefault="002604A6" w:rsidP="002B0257">
            <w:pPr>
              <w:ind w:hanging="23"/>
              <w:jc w:val="left"/>
              <w:rPr>
                <w:sz w:val="24"/>
                <w:szCs w:val="24"/>
                <w:highlight w:val="lightGray"/>
                <w:lang w:eastAsia="en-US"/>
              </w:rPr>
            </w:pPr>
            <w:r>
              <w:rPr>
                <w:sz w:val="24"/>
                <w:szCs w:val="24"/>
                <w:highlight w:val="lightGray"/>
                <w:lang w:eastAsia="en-US"/>
              </w:rPr>
              <w:t>Указывается обоснован</w:t>
            </w:r>
            <w:r w:rsidR="00027F20">
              <w:rPr>
                <w:sz w:val="24"/>
                <w:szCs w:val="24"/>
                <w:highlight w:val="lightGray"/>
                <w:lang w:eastAsia="en-US"/>
              </w:rPr>
              <w:t xml:space="preserve">ие по показателю значимости из постановления </w:t>
            </w:r>
            <w:r>
              <w:rPr>
                <w:sz w:val="24"/>
                <w:szCs w:val="24"/>
                <w:highlight w:val="lightGray"/>
                <w:lang w:eastAsia="en-US"/>
              </w:rPr>
              <w:t>П</w:t>
            </w:r>
            <w:r w:rsidR="00027F20">
              <w:rPr>
                <w:sz w:val="24"/>
                <w:szCs w:val="24"/>
                <w:highlight w:val="lightGray"/>
                <w:lang w:eastAsia="en-US"/>
              </w:rPr>
              <w:t>равительства №</w:t>
            </w:r>
            <w:r>
              <w:rPr>
                <w:sz w:val="24"/>
                <w:szCs w:val="24"/>
                <w:highlight w:val="lightGray"/>
                <w:lang w:eastAsia="en-US"/>
              </w:rPr>
              <w:t>127.</w:t>
            </w:r>
            <w:r>
              <w:rPr>
                <w:sz w:val="24"/>
                <w:szCs w:val="24"/>
                <w:highlight w:val="lightGray"/>
                <w:lang w:eastAsia="en-US"/>
              </w:rPr>
              <w:br/>
              <w:t>В случае применимости, указывается примерное количество человек, которым может быть причинен ущерб жизни и здоровью.</w:t>
            </w:r>
          </w:p>
        </w:tc>
        <w:tc>
          <w:tcPr>
            <w:tcW w:w="3269" w:type="dxa"/>
          </w:tcPr>
          <w:p w14:paraId="5FFC09E6"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{В состав «Наименование объекта КИИ» не входят элементы, которые могут в результате реализованных в их отношении компьютерных атак, оказать физическое, химическое, биологическое или психическое воздействие на анатомическую целостность или физиологические функции органов и тканей человека}</w:t>
            </w:r>
          </w:p>
        </w:tc>
        <w:tc>
          <w:tcPr>
            <w:tcW w:w="3213" w:type="dxa"/>
          </w:tcPr>
          <w:p w14:paraId="6314B56A"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{Согласно паспорту безопасности опасного объекта, а также</w:t>
            </w:r>
          </w:p>
          <w:p w14:paraId="2C807CD3"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 основании анализа возможных негативных последствий</w:t>
            </w:r>
          </w:p>
          <w:p w14:paraId="584171E8"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развития инцидентов, связанных с компьютерными</w:t>
            </w:r>
          </w:p>
          <w:p w14:paraId="61BBC784"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атаками, возможен сценарии чрезвычайной ситуации</w:t>
            </w:r>
          </w:p>
          <w:p w14:paraId="7BE204EA"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(вывод системы за пределы допустимых параметров</w:t>
            </w:r>
          </w:p>
          <w:p w14:paraId="28E38FC7"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работы с последующим возгоранием, а также</w:t>
            </w:r>
          </w:p>
          <w:p w14:paraId="3D0F880E"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механическим повреждениям и разрушений оборудования</w:t>
            </w:r>
          </w:p>
          <w:p w14:paraId="17E354DC"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и производственных помещений), который может</w:t>
            </w:r>
          </w:p>
          <w:p w14:paraId="073B3240"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возникнуть на объекте, может привести к причинению</w:t>
            </w:r>
          </w:p>
          <w:p w14:paraId="050368D1"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ущерба жизни и здоровью порядка {количество} человек}</w:t>
            </w:r>
          </w:p>
        </w:tc>
      </w:tr>
      <w:tr w:rsidR="002604A6" w14:paraId="627D6C9E" w14:textId="77777777" w:rsidTr="002B0257">
        <w:trPr>
          <w:trHeight w:val="20"/>
        </w:trPr>
        <w:tc>
          <w:tcPr>
            <w:tcW w:w="776" w:type="dxa"/>
            <w:vMerge w:val="restart"/>
            <w:shd w:val="clear" w:color="auto" w:fill="auto"/>
          </w:tcPr>
          <w:p w14:paraId="0DC2C04D"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lastRenderedPageBreak/>
              <w:t>2.</w:t>
            </w:r>
          </w:p>
        </w:tc>
        <w:tc>
          <w:tcPr>
            <w:tcW w:w="14704" w:type="dxa"/>
            <w:gridSpan w:val="5"/>
          </w:tcPr>
          <w:p w14:paraId="03580326"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Прекращение или нарушение функционирования объектов обеспечения жизнедеятельности населения, оцениваемые:</w:t>
            </w:r>
          </w:p>
        </w:tc>
      </w:tr>
      <w:tr w:rsidR="002604A6" w14:paraId="075BDCBE" w14:textId="77777777" w:rsidTr="002B0257">
        <w:trPr>
          <w:trHeight w:val="20"/>
        </w:trPr>
        <w:tc>
          <w:tcPr>
            <w:tcW w:w="776" w:type="dxa"/>
            <w:vMerge/>
            <w:shd w:val="clear" w:color="auto" w:fill="auto"/>
          </w:tcPr>
          <w:p w14:paraId="00BCE2DD" w14:textId="77777777" w:rsidR="002604A6" w:rsidRDefault="002604A6" w:rsidP="002B0257">
            <w:pPr>
              <w:widowControl w:val="0"/>
              <w:numPr>
                <w:ilvl w:val="1"/>
                <w:numId w:val="16"/>
              </w:numPr>
              <w:tabs>
                <w:tab w:val="clear" w:pos="1134"/>
              </w:tabs>
              <w:ind w:hanging="23"/>
              <w:contextualSpacing w:val="0"/>
              <w:jc w:val="center"/>
              <w:rPr>
                <w:color w:val="000000"/>
                <w:sz w:val="24"/>
                <w:szCs w:val="24"/>
                <w:lang w:eastAsia="en-US"/>
              </w:rPr>
            </w:pPr>
          </w:p>
        </w:tc>
        <w:tc>
          <w:tcPr>
            <w:tcW w:w="2978" w:type="dxa"/>
            <w:shd w:val="clear" w:color="auto" w:fill="auto"/>
          </w:tcPr>
          <w:p w14:paraId="6957D641"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а) на территории, на которой возможно нарушение обеспечения жизнедеятельности населения;</w:t>
            </w:r>
          </w:p>
        </w:tc>
        <w:tc>
          <w:tcPr>
            <w:tcW w:w="2532" w:type="dxa"/>
            <w:vMerge w:val="restart"/>
            <w:shd w:val="clear" w:color="auto" w:fill="auto"/>
          </w:tcPr>
          <w:p w14:paraId="69C36EA1" w14:textId="77777777" w:rsidR="002604A6" w:rsidRDefault="002604A6" w:rsidP="002B0257">
            <w:pPr>
              <w:ind w:hanging="23"/>
              <w:jc w:val="left"/>
              <w:rPr>
                <w:i/>
                <w:sz w:val="24"/>
                <w:szCs w:val="24"/>
                <w:lang w:eastAsia="en-US"/>
              </w:rPr>
            </w:pPr>
          </w:p>
          <w:p w14:paraId="0977F4D4" w14:textId="77777777" w:rsidR="002604A6" w:rsidRDefault="002604A6" w:rsidP="002B0257">
            <w:pPr>
              <w:ind w:hanging="23"/>
              <w:jc w:val="left"/>
              <w:rPr>
                <w:i/>
                <w:sz w:val="24"/>
                <w:szCs w:val="24"/>
                <w:lang w:eastAsia="en-US"/>
              </w:rPr>
            </w:pPr>
          </w:p>
          <w:p w14:paraId="59F8106D" w14:textId="77777777" w:rsidR="002604A6" w:rsidRDefault="002604A6" w:rsidP="002B0257">
            <w:pPr>
              <w:ind w:hanging="23"/>
              <w:jc w:val="left"/>
              <w:rPr>
                <w:sz w:val="24"/>
                <w:szCs w:val="24"/>
                <w:lang w:eastAsia="en-US"/>
              </w:rPr>
            </w:pPr>
          </w:p>
        </w:tc>
        <w:tc>
          <w:tcPr>
            <w:tcW w:w="2712" w:type="dxa"/>
            <w:vMerge w:val="restart"/>
          </w:tcPr>
          <w:p w14:paraId="1C9B1445" w14:textId="6CB7B538"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027F20">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примерное количество человек, которым может быть причинен объектам обеспечения жизнедеятельности населения</w:t>
            </w:r>
          </w:p>
        </w:tc>
        <w:tc>
          <w:tcPr>
            <w:tcW w:w="3269" w:type="dxa"/>
            <w:vMerge w:val="restart"/>
            <w:shd w:val="clear" w:color="auto" w:fill="auto"/>
          </w:tcPr>
          <w:p w14:paraId="04655969"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не оказывает управляющие воздействия на автоматизируемый процесс и не оказывает влияние на возникновение аварийной ситуации на объекте}</w:t>
            </w:r>
          </w:p>
        </w:tc>
        <w:tc>
          <w:tcPr>
            <w:tcW w:w="3213" w:type="dxa"/>
            <w:vMerge w:val="restart"/>
          </w:tcPr>
          <w:p w14:paraId="3F23C96B"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{Нарушение функционирования «Наименование объекта КИИ» оказывает</w:t>
            </w:r>
          </w:p>
          <w:p w14:paraId="5AF2D128"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воздействие на обеспечение</w:t>
            </w:r>
          </w:p>
          <w:p w14:paraId="304EC9B8"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жизнедеятельности населения в количестве «» человек, так как «Наименование объекта КИИ»</w:t>
            </w:r>
          </w:p>
          <w:p w14:paraId="599D57AE"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участвует (или осуществляет управление, или мониторинг</w:t>
            </w:r>
          </w:p>
          <w:p w14:paraId="0439A520"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указанных процессов и оказывает на них влияние) в</w:t>
            </w:r>
          </w:p>
          <w:p w14:paraId="32807A38"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процессах обеспечения жизнедеятельности</w:t>
            </w:r>
          </w:p>
          <w:p w14:paraId="05DD75A9"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населения (в том числе объектов водоснабжения и</w:t>
            </w:r>
          </w:p>
          <w:p w14:paraId="1BF79A88"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канализации, очистки сточных вод, тепло- и</w:t>
            </w:r>
          </w:p>
          <w:p w14:paraId="04F0077C" w14:textId="77777777" w:rsidR="002604A6" w:rsidRDefault="002604A6" w:rsidP="002B0257">
            <w:pPr>
              <w:ind w:hanging="23"/>
              <w:jc w:val="left"/>
              <w:rPr>
                <w:b/>
                <w:sz w:val="24"/>
                <w:szCs w:val="24"/>
                <w:highlight w:val="lightGray"/>
                <w:lang w:val="en-US" w:eastAsia="en-US"/>
              </w:rPr>
            </w:pPr>
            <w:r>
              <w:rPr>
                <w:i/>
                <w:sz w:val="24"/>
                <w:szCs w:val="24"/>
                <w:highlight w:val="lightGray"/>
                <w:lang w:eastAsia="en-US"/>
              </w:rPr>
              <w:t>электроснабжения, гидротехнических сооружений)</w:t>
            </w:r>
            <w:r>
              <w:rPr>
                <w:i/>
                <w:sz w:val="24"/>
                <w:szCs w:val="24"/>
                <w:highlight w:val="lightGray"/>
                <w:lang w:val="en-US" w:eastAsia="en-US"/>
              </w:rPr>
              <w:t>}</w:t>
            </w:r>
          </w:p>
        </w:tc>
      </w:tr>
      <w:tr w:rsidR="002604A6" w14:paraId="70D3CAB8" w14:textId="77777777" w:rsidTr="002B0257">
        <w:trPr>
          <w:trHeight w:val="20"/>
        </w:trPr>
        <w:tc>
          <w:tcPr>
            <w:tcW w:w="776" w:type="dxa"/>
            <w:vMerge/>
            <w:shd w:val="clear" w:color="auto" w:fill="auto"/>
          </w:tcPr>
          <w:p w14:paraId="6A301D71" w14:textId="77777777" w:rsidR="002604A6" w:rsidRDefault="002604A6" w:rsidP="002B0257">
            <w:pPr>
              <w:widowControl w:val="0"/>
              <w:numPr>
                <w:ilvl w:val="1"/>
                <w:numId w:val="16"/>
              </w:numPr>
              <w:tabs>
                <w:tab w:val="clear" w:pos="1134"/>
              </w:tabs>
              <w:ind w:hanging="23"/>
              <w:contextualSpacing w:val="0"/>
              <w:jc w:val="center"/>
              <w:rPr>
                <w:color w:val="000000"/>
                <w:sz w:val="24"/>
                <w:szCs w:val="24"/>
                <w:lang w:eastAsia="en-US"/>
              </w:rPr>
            </w:pPr>
          </w:p>
        </w:tc>
        <w:tc>
          <w:tcPr>
            <w:tcW w:w="2978" w:type="dxa"/>
            <w:shd w:val="clear" w:color="auto" w:fill="auto"/>
          </w:tcPr>
          <w:p w14:paraId="52E66FA3"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б) по количеству людей, условия жизнедеятельности которых могут быть нарушены (тыс. человек)</w:t>
            </w:r>
          </w:p>
        </w:tc>
        <w:tc>
          <w:tcPr>
            <w:tcW w:w="2532" w:type="dxa"/>
            <w:vMerge/>
            <w:shd w:val="clear" w:color="auto" w:fill="auto"/>
          </w:tcPr>
          <w:p w14:paraId="6D559628" w14:textId="77777777" w:rsidR="002604A6" w:rsidRDefault="002604A6" w:rsidP="002B0257">
            <w:pPr>
              <w:ind w:hanging="23"/>
              <w:jc w:val="left"/>
              <w:rPr>
                <w:sz w:val="24"/>
                <w:szCs w:val="24"/>
                <w:lang w:eastAsia="en-US"/>
              </w:rPr>
            </w:pPr>
          </w:p>
        </w:tc>
        <w:tc>
          <w:tcPr>
            <w:tcW w:w="2712" w:type="dxa"/>
            <w:vMerge/>
          </w:tcPr>
          <w:p w14:paraId="076E637D" w14:textId="77777777" w:rsidR="002604A6" w:rsidRDefault="002604A6" w:rsidP="002B0257">
            <w:pPr>
              <w:ind w:hanging="23"/>
              <w:jc w:val="left"/>
              <w:rPr>
                <w:sz w:val="24"/>
                <w:szCs w:val="24"/>
                <w:lang w:eastAsia="en-US"/>
              </w:rPr>
            </w:pPr>
          </w:p>
        </w:tc>
        <w:tc>
          <w:tcPr>
            <w:tcW w:w="3269" w:type="dxa"/>
            <w:vMerge/>
            <w:shd w:val="clear" w:color="auto" w:fill="auto"/>
          </w:tcPr>
          <w:p w14:paraId="30EB55B4" w14:textId="77777777" w:rsidR="002604A6" w:rsidRDefault="002604A6" w:rsidP="002B0257">
            <w:pPr>
              <w:ind w:hanging="23"/>
              <w:jc w:val="left"/>
              <w:rPr>
                <w:i/>
                <w:sz w:val="24"/>
                <w:szCs w:val="24"/>
                <w:lang w:eastAsia="en-US"/>
              </w:rPr>
            </w:pPr>
          </w:p>
        </w:tc>
        <w:tc>
          <w:tcPr>
            <w:tcW w:w="3213" w:type="dxa"/>
            <w:vMerge/>
          </w:tcPr>
          <w:p w14:paraId="4F43A312" w14:textId="77777777" w:rsidR="002604A6" w:rsidRDefault="002604A6" w:rsidP="002B0257">
            <w:pPr>
              <w:ind w:hanging="23"/>
              <w:jc w:val="left"/>
              <w:rPr>
                <w:b/>
                <w:sz w:val="24"/>
                <w:szCs w:val="24"/>
                <w:lang w:eastAsia="en-US"/>
              </w:rPr>
            </w:pPr>
          </w:p>
        </w:tc>
      </w:tr>
      <w:tr w:rsidR="002604A6" w14:paraId="531D885D" w14:textId="77777777" w:rsidTr="002B0257">
        <w:trPr>
          <w:trHeight w:val="20"/>
        </w:trPr>
        <w:tc>
          <w:tcPr>
            <w:tcW w:w="776" w:type="dxa"/>
            <w:vMerge w:val="restart"/>
            <w:shd w:val="clear" w:color="auto" w:fill="auto"/>
          </w:tcPr>
          <w:p w14:paraId="0814E53D"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t>3.</w:t>
            </w:r>
          </w:p>
        </w:tc>
        <w:tc>
          <w:tcPr>
            <w:tcW w:w="14704" w:type="dxa"/>
            <w:gridSpan w:val="5"/>
          </w:tcPr>
          <w:p w14:paraId="24AB1A52"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Прекращение или нарушение функционирования объектов транспортной инфраструктуры, оцениваемые:</w:t>
            </w:r>
          </w:p>
        </w:tc>
      </w:tr>
      <w:tr w:rsidR="002604A6" w14:paraId="20071BF5" w14:textId="77777777" w:rsidTr="002B0257">
        <w:trPr>
          <w:trHeight w:val="20"/>
        </w:trPr>
        <w:tc>
          <w:tcPr>
            <w:tcW w:w="776" w:type="dxa"/>
            <w:vMerge/>
            <w:shd w:val="clear" w:color="auto" w:fill="auto"/>
          </w:tcPr>
          <w:p w14:paraId="2F054A0D" w14:textId="77777777" w:rsidR="002604A6" w:rsidRDefault="002604A6" w:rsidP="002B0257">
            <w:pPr>
              <w:widowControl w:val="0"/>
              <w:numPr>
                <w:ilvl w:val="1"/>
                <w:numId w:val="16"/>
              </w:numPr>
              <w:tabs>
                <w:tab w:val="clear" w:pos="1134"/>
              </w:tabs>
              <w:ind w:hanging="23"/>
              <w:contextualSpacing w:val="0"/>
              <w:jc w:val="center"/>
              <w:rPr>
                <w:color w:val="000000"/>
                <w:sz w:val="24"/>
                <w:szCs w:val="24"/>
                <w:lang w:eastAsia="en-US"/>
              </w:rPr>
            </w:pPr>
          </w:p>
        </w:tc>
        <w:tc>
          <w:tcPr>
            <w:tcW w:w="2978" w:type="dxa"/>
            <w:shd w:val="clear" w:color="auto" w:fill="auto"/>
          </w:tcPr>
          <w:p w14:paraId="78F6AEA2"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а) на территории, на которой возможно нарушение транспортного сообщения или предоставления транспортных услуг;</w:t>
            </w:r>
          </w:p>
        </w:tc>
        <w:tc>
          <w:tcPr>
            <w:tcW w:w="2532" w:type="dxa"/>
            <w:vMerge w:val="restart"/>
            <w:shd w:val="clear" w:color="auto" w:fill="auto"/>
          </w:tcPr>
          <w:p w14:paraId="2A967BDB" w14:textId="77777777" w:rsidR="002604A6" w:rsidRDefault="002604A6" w:rsidP="002B0257">
            <w:pPr>
              <w:ind w:hanging="23"/>
              <w:jc w:val="left"/>
              <w:rPr>
                <w:sz w:val="24"/>
                <w:szCs w:val="24"/>
                <w:highlight w:val="lightGray"/>
                <w:lang w:eastAsia="en-US"/>
              </w:rPr>
            </w:pPr>
            <w:r>
              <w:rPr>
                <w:i/>
                <w:sz w:val="24"/>
                <w:szCs w:val="24"/>
                <w:highlight w:val="lightGray"/>
                <w:lang w:val="en-US" w:eastAsia="en-US"/>
              </w:rPr>
              <w:t>{</w:t>
            </w:r>
            <w:r>
              <w:rPr>
                <w:i/>
                <w:sz w:val="24"/>
                <w:szCs w:val="24"/>
                <w:highlight w:val="lightGray"/>
                <w:lang w:eastAsia="en-US"/>
              </w:rPr>
              <w:t>Применимо/неприменимо</w:t>
            </w:r>
            <w:r>
              <w:rPr>
                <w:i/>
                <w:sz w:val="24"/>
                <w:szCs w:val="24"/>
                <w:highlight w:val="lightGray"/>
                <w:lang w:val="en-US" w:eastAsia="en-US"/>
              </w:rPr>
              <w:t>}</w:t>
            </w:r>
          </w:p>
        </w:tc>
        <w:tc>
          <w:tcPr>
            <w:tcW w:w="2712" w:type="dxa"/>
            <w:vMerge w:val="restart"/>
          </w:tcPr>
          <w:p w14:paraId="6A1A55E6" w14:textId="29C0607C"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027F20">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 xml:space="preserve">В случае применимости, указывается влияние на объекты транспортной инфраструктуры </w:t>
            </w:r>
          </w:p>
        </w:tc>
        <w:tc>
          <w:tcPr>
            <w:tcW w:w="3269" w:type="dxa"/>
            <w:vMerge w:val="restart"/>
            <w:shd w:val="clear" w:color="auto" w:fill="auto"/>
          </w:tcPr>
          <w:p w14:paraId="0F5E547D"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не осуществляет управление, контроль и мониторинг процессов объектов транспортной инфраструктуры}</w:t>
            </w:r>
          </w:p>
        </w:tc>
        <w:tc>
          <w:tcPr>
            <w:tcW w:w="3213" w:type="dxa"/>
            <w:vMerge w:val="restart"/>
          </w:tcPr>
          <w:p w14:paraId="30DC0385"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{Нарушение функционирования «Наименование объекта КИИ» оказывает</w:t>
            </w:r>
          </w:p>
          <w:p w14:paraId="037FE36E"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влияние на нарушение объектов транспортной</w:t>
            </w:r>
          </w:p>
          <w:p w14:paraId="5C44ABD5" w14:textId="77777777" w:rsidR="002604A6" w:rsidRDefault="002604A6" w:rsidP="002B0257">
            <w:pPr>
              <w:ind w:hanging="23"/>
              <w:jc w:val="left"/>
              <w:rPr>
                <w:i/>
                <w:sz w:val="24"/>
                <w:szCs w:val="24"/>
                <w:highlight w:val="lightGray"/>
                <w:lang w:eastAsia="en-US"/>
              </w:rPr>
            </w:pPr>
            <w:r>
              <w:rPr>
                <w:i/>
                <w:sz w:val="24"/>
                <w:szCs w:val="24"/>
                <w:highlight w:val="lightGray"/>
                <w:lang w:eastAsia="en-US"/>
              </w:rPr>
              <w:t xml:space="preserve">инфраструктуры, так как «Наименование объекта КИИ» участвует или </w:t>
            </w:r>
          </w:p>
          <w:p w14:paraId="5180DF0C"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осуществляет управление или мониторинг указанных</w:t>
            </w:r>
          </w:p>
          <w:p w14:paraId="57F9B2F0"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процессов и оказывает на них влияние) в каких-либо</w:t>
            </w:r>
          </w:p>
          <w:p w14:paraId="21528A64"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процессах автоматизации объектов транспортной</w:t>
            </w:r>
          </w:p>
          <w:p w14:paraId="7693D2B3" w14:textId="77777777" w:rsidR="002604A6" w:rsidRDefault="002604A6" w:rsidP="002B0257">
            <w:pPr>
              <w:ind w:hanging="23"/>
              <w:jc w:val="left"/>
              <w:rPr>
                <w:b/>
                <w:sz w:val="24"/>
                <w:szCs w:val="24"/>
                <w:highlight w:val="lightGray"/>
                <w:lang w:eastAsia="en-US"/>
              </w:rPr>
            </w:pPr>
            <w:r>
              <w:rPr>
                <w:i/>
                <w:sz w:val="24"/>
                <w:szCs w:val="24"/>
                <w:highlight w:val="lightGray"/>
                <w:lang w:eastAsia="en-US"/>
              </w:rPr>
              <w:t>инфраструктуры}</w:t>
            </w:r>
          </w:p>
        </w:tc>
      </w:tr>
      <w:tr w:rsidR="002604A6" w14:paraId="3729CCDD" w14:textId="77777777" w:rsidTr="002B0257">
        <w:trPr>
          <w:trHeight w:val="20"/>
        </w:trPr>
        <w:tc>
          <w:tcPr>
            <w:tcW w:w="776" w:type="dxa"/>
            <w:vMerge/>
            <w:shd w:val="clear" w:color="auto" w:fill="auto"/>
          </w:tcPr>
          <w:p w14:paraId="4BC85474" w14:textId="77777777" w:rsidR="002604A6" w:rsidRDefault="002604A6" w:rsidP="002B0257">
            <w:pPr>
              <w:widowControl w:val="0"/>
              <w:numPr>
                <w:ilvl w:val="1"/>
                <w:numId w:val="16"/>
              </w:numPr>
              <w:tabs>
                <w:tab w:val="clear" w:pos="1134"/>
              </w:tabs>
              <w:ind w:hanging="23"/>
              <w:contextualSpacing w:val="0"/>
              <w:jc w:val="center"/>
              <w:rPr>
                <w:color w:val="000000"/>
                <w:sz w:val="24"/>
                <w:szCs w:val="24"/>
                <w:lang w:eastAsia="en-US"/>
              </w:rPr>
            </w:pPr>
          </w:p>
        </w:tc>
        <w:tc>
          <w:tcPr>
            <w:tcW w:w="2978" w:type="dxa"/>
            <w:shd w:val="clear" w:color="auto" w:fill="auto"/>
          </w:tcPr>
          <w:p w14:paraId="5F5CC6CC"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б) по количеству людей, для которых могут быть недоступны транспортные услуги (тыс. человек)</w:t>
            </w:r>
          </w:p>
        </w:tc>
        <w:tc>
          <w:tcPr>
            <w:tcW w:w="2532" w:type="dxa"/>
            <w:vMerge/>
            <w:shd w:val="clear" w:color="auto" w:fill="auto"/>
          </w:tcPr>
          <w:p w14:paraId="05436617" w14:textId="77777777" w:rsidR="002604A6" w:rsidRDefault="002604A6" w:rsidP="002B0257">
            <w:pPr>
              <w:ind w:hanging="23"/>
              <w:jc w:val="left"/>
              <w:rPr>
                <w:sz w:val="24"/>
                <w:szCs w:val="24"/>
                <w:lang w:eastAsia="en-US"/>
              </w:rPr>
            </w:pPr>
          </w:p>
        </w:tc>
        <w:tc>
          <w:tcPr>
            <w:tcW w:w="2712" w:type="dxa"/>
            <w:vMerge/>
          </w:tcPr>
          <w:p w14:paraId="05B03C01" w14:textId="77777777" w:rsidR="002604A6" w:rsidRDefault="002604A6" w:rsidP="002B0257">
            <w:pPr>
              <w:ind w:hanging="23"/>
              <w:jc w:val="left"/>
              <w:rPr>
                <w:sz w:val="24"/>
                <w:szCs w:val="24"/>
                <w:lang w:eastAsia="en-US"/>
              </w:rPr>
            </w:pPr>
          </w:p>
        </w:tc>
        <w:tc>
          <w:tcPr>
            <w:tcW w:w="3269" w:type="dxa"/>
            <w:vMerge/>
            <w:shd w:val="clear" w:color="auto" w:fill="auto"/>
          </w:tcPr>
          <w:p w14:paraId="54FA95F4" w14:textId="77777777" w:rsidR="002604A6" w:rsidRDefault="002604A6" w:rsidP="002B0257">
            <w:pPr>
              <w:ind w:hanging="23"/>
              <w:jc w:val="left"/>
              <w:rPr>
                <w:i/>
                <w:sz w:val="24"/>
                <w:szCs w:val="24"/>
                <w:lang w:eastAsia="en-US"/>
              </w:rPr>
            </w:pPr>
          </w:p>
        </w:tc>
        <w:tc>
          <w:tcPr>
            <w:tcW w:w="3213" w:type="dxa"/>
            <w:vMerge/>
          </w:tcPr>
          <w:p w14:paraId="2C579632" w14:textId="77777777" w:rsidR="002604A6" w:rsidRDefault="002604A6" w:rsidP="002B0257">
            <w:pPr>
              <w:ind w:hanging="23"/>
              <w:jc w:val="left"/>
              <w:rPr>
                <w:b/>
                <w:sz w:val="24"/>
                <w:szCs w:val="24"/>
                <w:lang w:eastAsia="en-US"/>
              </w:rPr>
            </w:pPr>
          </w:p>
        </w:tc>
      </w:tr>
      <w:tr w:rsidR="002604A6" w14:paraId="5048D088" w14:textId="77777777" w:rsidTr="002B0257">
        <w:trPr>
          <w:trHeight w:val="20"/>
        </w:trPr>
        <w:tc>
          <w:tcPr>
            <w:tcW w:w="776" w:type="dxa"/>
            <w:shd w:val="clear" w:color="auto" w:fill="auto"/>
          </w:tcPr>
          <w:p w14:paraId="59A505D0"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t>4.</w:t>
            </w:r>
          </w:p>
        </w:tc>
        <w:tc>
          <w:tcPr>
            <w:tcW w:w="2978" w:type="dxa"/>
            <w:shd w:val="clear" w:color="auto" w:fill="auto"/>
          </w:tcPr>
          <w:p w14:paraId="2ADCDA00"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Прекращение или нарушение функционирования сети связи, оцениваемые по количеству абонентов, для которых могут быть недоступны услуги связи (тыс. человек)</w:t>
            </w:r>
          </w:p>
        </w:tc>
        <w:tc>
          <w:tcPr>
            <w:tcW w:w="2532" w:type="dxa"/>
            <w:shd w:val="clear" w:color="auto" w:fill="auto"/>
          </w:tcPr>
          <w:p w14:paraId="75A3F8E1" w14:textId="77777777" w:rsidR="002604A6" w:rsidRDefault="002604A6" w:rsidP="002B0257">
            <w:pPr>
              <w:ind w:hanging="23"/>
              <w:jc w:val="left"/>
              <w:rPr>
                <w:sz w:val="24"/>
                <w:szCs w:val="24"/>
                <w:highlight w:val="lightGray"/>
                <w:lang w:eastAsia="en-US"/>
              </w:rPr>
            </w:pPr>
          </w:p>
        </w:tc>
        <w:tc>
          <w:tcPr>
            <w:tcW w:w="2712" w:type="dxa"/>
          </w:tcPr>
          <w:p w14:paraId="2E8FC980" w14:textId="394C8988" w:rsidR="002604A6" w:rsidRDefault="002604A6" w:rsidP="002B0257">
            <w:pPr>
              <w:ind w:hanging="23"/>
              <w:jc w:val="left"/>
              <w:rPr>
                <w:color w:val="000000"/>
                <w:sz w:val="24"/>
                <w:szCs w:val="24"/>
                <w:highlight w:val="lightGray"/>
                <w:lang w:eastAsia="en-US"/>
              </w:rPr>
            </w:pPr>
            <w:r>
              <w:rPr>
                <w:sz w:val="24"/>
                <w:szCs w:val="24"/>
                <w:highlight w:val="lightGray"/>
                <w:lang w:eastAsia="en-US"/>
              </w:rPr>
              <w:t>Указывается обоснован</w:t>
            </w:r>
            <w:r w:rsidR="00473985">
              <w:rPr>
                <w:sz w:val="24"/>
                <w:szCs w:val="24"/>
                <w:highlight w:val="lightGray"/>
                <w:lang w:eastAsia="en-US"/>
              </w:rPr>
              <w:t>ие по показателю значимости из 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количество тыс. человек, которым может быть недоступна услуга связи.</w:t>
            </w:r>
          </w:p>
        </w:tc>
        <w:tc>
          <w:tcPr>
            <w:tcW w:w="3269" w:type="dxa"/>
            <w:shd w:val="clear" w:color="auto" w:fill="auto"/>
          </w:tcPr>
          <w:p w14:paraId="5D31ED6B" w14:textId="77777777" w:rsidR="002604A6" w:rsidRDefault="002604A6" w:rsidP="002B0257">
            <w:pPr>
              <w:ind w:hanging="23"/>
              <w:jc w:val="left"/>
              <w:rPr>
                <w:i/>
                <w:color w:val="000000"/>
                <w:sz w:val="24"/>
                <w:szCs w:val="24"/>
                <w:highlight w:val="lightGray"/>
                <w:lang w:eastAsia="en-US"/>
              </w:rPr>
            </w:pPr>
            <w:r>
              <w:rPr>
                <w:i/>
                <w:color w:val="000000"/>
                <w:sz w:val="24"/>
                <w:szCs w:val="24"/>
                <w:highlight w:val="lightGray"/>
                <w:lang w:eastAsia="en-US"/>
              </w:rPr>
              <w:t xml:space="preserve">{Недоступность </w:t>
            </w:r>
          </w:p>
          <w:p w14:paraId="5F6E0B5E"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не сможет повлечь за собой прекращение или нарушение функционирования сети связи для «значения показателя»}</w:t>
            </w:r>
          </w:p>
        </w:tc>
        <w:tc>
          <w:tcPr>
            <w:tcW w:w="3213" w:type="dxa"/>
          </w:tcPr>
          <w:p w14:paraId="1BB70BC3" w14:textId="77777777" w:rsidR="002604A6" w:rsidRDefault="002604A6" w:rsidP="002B0257">
            <w:pPr>
              <w:ind w:hanging="23"/>
              <w:jc w:val="left"/>
              <w:rPr>
                <w:i/>
                <w:color w:val="000000"/>
                <w:sz w:val="24"/>
                <w:szCs w:val="24"/>
                <w:highlight w:val="lightGray"/>
                <w:lang w:eastAsia="en-US"/>
              </w:rPr>
            </w:pPr>
            <w:r>
              <w:rPr>
                <w:i/>
                <w:color w:val="000000"/>
                <w:sz w:val="24"/>
                <w:szCs w:val="24"/>
                <w:highlight w:val="lightGray"/>
                <w:lang w:eastAsia="en-US"/>
              </w:rPr>
              <w:t xml:space="preserve">{Недоступность </w:t>
            </w:r>
          </w:p>
          <w:p w14:paraId="584AFFEB"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может повлечь за собой прекращение или нарушение функционирования сети связи для «значения показателя»}</w:t>
            </w:r>
          </w:p>
        </w:tc>
      </w:tr>
      <w:tr w:rsidR="002604A6" w14:paraId="23935D4D" w14:textId="77777777" w:rsidTr="002B0257">
        <w:trPr>
          <w:trHeight w:val="20"/>
        </w:trPr>
        <w:tc>
          <w:tcPr>
            <w:tcW w:w="776" w:type="dxa"/>
            <w:vMerge w:val="restart"/>
            <w:shd w:val="clear" w:color="auto" w:fill="auto"/>
          </w:tcPr>
          <w:p w14:paraId="1474DC68"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t>5.</w:t>
            </w:r>
          </w:p>
        </w:tc>
        <w:tc>
          <w:tcPr>
            <w:tcW w:w="14704" w:type="dxa"/>
            <w:gridSpan w:val="5"/>
            <w:shd w:val="clear" w:color="auto" w:fill="auto"/>
          </w:tcPr>
          <w:p w14:paraId="623843F1" w14:textId="77777777" w:rsidR="002604A6" w:rsidRDefault="002604A6" w:rsidP="002B0257">
            <w:pPr>
              <w:ind w:hanging="23"/>
              <w:jc w:val="left"/>
              <w:rPr>
                <w:sz w:val="24"/>
                <w:szCs w:val="24"/>
                <w:lang w:eastAsia="en-US"/>
              </w:rPr>
            </w:pPr>
            <w:r>
              <w:rPr>
                <w:sz w:val="24"/>
                <w:szCs w:val="24"/>
                <w:lang w:eastAsia="en-US"/>
              </w:rPr>
              <w:t>Отсутствие доступа к государственной услуге, оцениваемое:</w:t>
            </w:r>
          </w:p>
        </w:tc>
      </w:tr>
      <w:tr w:rsidR="002604A6" w14:paraId="50C1A559" w14:textId="77777777" w:rsidTr="002B0257">
        <w:trPr>
          <w:trHeight w:val="20"/>
        </w:trPr>
        <w:tc>
          <w:tcPr>
            <w:tcW w:w="776" w:type="dxa"/>
            <w:vMerge/>
            <w:shd w:val="clear" w:color="auto" w:fill="auto"/>
          </w:tcPr>
          <w:p w14:paraId="676F2A43" w14:textId="77777777" w:rsidR="002604A6" w:rsidRDefault="002604A6" w:rsidP="002B0257">
            <w:pPr>
              <w:widowControl w:val="0"/>
              <w:numPr>
                <w:ilvl w:val="0"/>
                <w:numId w:val="15"/>
              </w:numPr>
              <w:tabs>
                <w:tab w:val="clear" w:pos="1134"/>
              </w:tabs>
              <w:ind w:hanging="23"/>
              <w:contextualSpacing w:val="0"/>
              <w:jc w:val="left"/>
              <w:rPr>
                <w:color w:val="000000"/>
                <w:sz w:val="24"/>
                <w:szCs w:val="24"/>
                <w:lang w:eastAsia="en-US"/>
              </w:rPr>
            </w:pPr>
          </w:p>
        </w:tc>
        <w:tc>
          <w:tcPr>
            <w:tcW w:w="2978" w:type="dxa"/>
            <w:shd w:val="clear" w:color="auto" w:fill="auto"/>
          </w:tcPr>
          <w:p w14:paraId="2EB53DA2"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 xml:space="preserve">а) в максимальном допустимом времени, в течение которого государственная услуга </w:t>
            </w:r>
            <w:r>
              <w:rPr>
                <w:rFonts w:eastAsia="Courier New"/>
                <w:color w:val="000000"/>
                <w:sz w:val="24"/>
                <w:szCs w:val="24"/>
                <w:lang w:bidi="ru-RU"/>
              </w:rPr>
              <w:lastRenderedPageBreak/>
              <w:t>может быть недоступна для получателей такой услуги (часов)</w:t>
            </w:r>
          </w:p>
        </w:tc>
        <w:tc>
          <w:tcPr>
            <w:tcW w:w="2532" w:type="dxa"/>
            <w:vMerge w:val="restart"/>
          </w:tcPr>
          <w:p w14:paraId="7A0A3BE7" w14:textId="77777777" w:rsidR="002604A6" w:rsidRDefault="002604A6" w:rsidP="002B0257">
            <w:pPr>
              <w:ind w:hanging="23"/>
              <w:jc w:val="left"/>
              <w:rPr>
                <w:sz w:val="24"/>
                <w:szCs w:val="24"/>
                <w:lang w:eastAsia="en-US"/>
              </w:rPr>
            </w:pPr>
          </w:p>
        </w:tc>
        <w:tc>
          <w:tcPr>
            <w:tcW w:w="2712" w:type="dxa"/>
            <w:vMerge w:val="restart"/>
          </w:tcPr>
          <w:p w14:paraId="75A8F4C4" w14:textId="1351FBCF"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 xml:space="preserve">постановления </w:t>
            </w:r>
            <w:r w:rsidR="00473985">
              <w:rPr>
                <w:sz w:val="24"/>
                <w:szCs w:val="24"/>
                <w:highlight w:val="lightGray"/>
                <w:lang w:eastAsia="en-US"/>
              </w:rPr>
              <w:lastRenderedPageBreak/>
              <w:t>Правительства №127</w:t>
            </w:r>
            <w:r>
              <w:rPr>
                <w:sz w:val="24"/>
                <w:szCs w:val="24"/>
                <w:highlight w:val="lightGray"/>
                <w:lang w:eastAsia="en-US"/>
              </w:rPr>
              <w:t>.</w:t>
            </w:r>
            <w:r>
              <w:rPr>
                <w:sz w:val="24"/>
                <w:szCs w:val="24"/>
                <w:highlight w:val="lightGray"/>
                <w:lang w:eastAsia="en-US"/>
              </w:rPr>
              <w:br/>
              <w:t>В случае применимости, указывается время, в течении которого будет недоступна государственная услуга.</w:t>
            </w:r>
          </w:p>
        </w:tc>
        <w:tc>
          <w:tcPr>
            <w:tcW w:w="3269" w:type="dxa"/>
            <w:vMerge w:val="restart"/>
          </w:tcPr>
          <w:p w14:paraId="6DC2FA1D"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 xml:space="preserve">{«Наименование объекта КИИ» не является системой, оказывающей государственные услуги и не </w:t>
            </w:r>
            <w:r>
              <w:rPr>
                <w:i/>
                <w:sz w:val="24"/>
                <w:szCs w:val="24"/>
                <w:highlight w:val="lightGray"/>
                <w:lang w:eastAsia="en-US"/>
              </w:rPr>
              <w:lastRenderedPageBreak/>
              <w:t>обрабатывает информацию, обеспечивающую предоставление государственных услуг}</w:t>
            </w:r>
          </w:p>
        </w:tc>
        <w:tc>
          <w:tcPr>
            <w:tcW w:w="3213" w:type="dxa"/>
            <w:vMerge w:val="restart"/>
          </w:tcPr>
          <w:p w14:paraId="6C020E90"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 xml:space="preserve">{«Наименование объекта КИИ» является системой, оказывающей государственные услуги и </w:t>
            </w:r>
            <w:r>
              <w:rPr>
                <w:i/>
                <w:sz w:val="24"/>
                <w:szCs w:val="24"/>
                <w:highlight w:val="lightGray"/>
                <w:lang w:eastAsia="en-US"/>
              </w:rPr>
              <w:lastRenderedPageBreak/>
              <w:t xml:space="preserve">обрабатывает информацию, обеспечивающую предоставление государственных услуг. </w:t>
            </w:r>
          </w:p>
          <w:p w14:paraId="25F59709" w14:textId="401C4610" w:rsidR="002604A6" w:rsidRDefault="002604A6" w:rsidP="002B0257">
            <w:pPr>
              <w:ind w:hanging="23"/>
              <w:jc w:val="left"/>
              <w:rPr>
                <w:i/>
                <w:sz w:val="24"/>
                <w:szCs w:val="24"/>
                <w:highlight w:val="lightGray"/>
                <w:lang w:eastAsia="en-US"/>
              </w:rPr>
            </w:pPr>
            <w:r>
              <w:rPr>
                <w:i/>
                <w:sz w:val="24"/>
                <w:szCs w:val="24"/>
                <w:highlight w:val="lightGray"/>
                <w:lang w:eastAsia="en-US"/>
              </w:rPr>
              <w:t>В случае нарушения функционирования «Наименование объекта КИИ» государственная услуга может быть недоступна для получателей такой услуги в течении «» часов)</w:t>
            </w:r>
            <w:r w:rsidR="00B27B0F" w:rsidRPr="00721F37">
              <w:rPr>
                <w:i/>
                <w:sz w:val="24"/>
                <w:szCs w:val="24"/>
                <w:highlight w:val="lightGray"/>
                <w:lang w:eastAsia="en-US"/>
              </w:rPr>
              <w:t>}</w:t>
            </w:r>
          </w:p>
          <w:p w14:paraId="59AFFD53" w14:textId="77777777" w:rsidR="002604A6" w:rsidRDefault="002604A6" w:rsidP="002B0257">
            <w:pPr>
              <w:ind w:hanging="23"/>
              <w:jc w:val="left"/>
              <w:rPr>
                <w:sz w:val="24"/>
                <w:szCs w:val="24"/>
                <w:highlight w:val="lightGray"/>
                <w:lang w:eastAsia="en-US"/>
              </w:rPr>
            </w:pPr>
          </w:p>
          <w:p w14:paraId="4F9636D0" w14:textId="77777777" w:rsidR="002604A6" w:rsidRDefault="002604A6" w:rsidP="002B0257">
            <w:pPr>
              <w:ind w:hanging="23"/>
              <w:jc w:val="left"/>
              <w:rPr>
                <w:b/>
                <w:sz w:val="24"/>
                <w:szCs w:val="24"/>
                <w:highlight w:val="lightGray"/>
                <w:lang w:eastAsia="en-US"/>
              </w:rPr>
            </w:pPr>
          </w:p>
        </w:tc>
      </w:tr>
      <w:tr w:rsidR="002604A6" w14:paraId="0D56EDDC" w14:textId="77777777" w:rsidTr="002B0257">
        <w:trPr>
          <w:trHeight w:val="20"/>
        </w:trPr>
        <w:tc>
          <w:tcPr>
            <w:tcW w:w="776" w:type="dxa"/>
            <w:vMerge/>
            <w:shd w:val="clear" w:color="auto" w:fill="auto"/>
          </w:tcPr>
          <w:p w14:paraId="2FF134BB" w14:textId="77777777" w:rsidR="002604A6" w:rsidRDefault="002604A6" w:rsidP="002B0257">
            <w:pPr>
              <w:widowControl w:val="0"/>
              <w:ind w:hanging="23"/>
              <w:rPr>
                <w:color w:val="000000"/>
                <w:sz w:val="24"/>
                <w:szCs w:val="24"/>
                <w:lang w:eastAsia="en-US"/>
              </w:rPr>
            </w:pPr>
          </w:p>
        </w:tc>
        <w:tc>
          <w:tcPr>
            <w:tcW w:w="2978" w:type="dxa"/>
            <w:shd w:val="clear" w:color="auto" w:fill="auto"/>
          </w:tcPr>
          <w:p w14:paraId="5380A4E7" w14:textId="77777777" w:rsidR="002604A6" w:rsidRDefault="002604A6" w:rsidP="002B0257">
            <w:pPr>
              <w:spacing w:before="100" w:beforeAutospacing="1" w:after="75" w:afterAutospacing="1" w:line="270" w:lineRule="atLeast"/>
              <w:ind w:hanging="23"/>
              <w:jc w:val="left"/>
              <w:rPr>
                <w:sz w:val="24"/>
                <w:szCs w:val="24"/>
                <w:lang w:eastAsia="en-US"/>
              </w:rPr>
            </w:pPr>
            <w:r>
              <w:rPr>
                <w:sz w:val="24"/>
                <w:szCs w:val="24"/>
                <w:lang w:eastAsia="en-US"/>
              </w:rPr>
              <w:t>б) во времени с момента приема запроса о предоставлении государственной услуги органом, предоставляющим государственную услугу, или подведомственной государственному органу организацией, участвующей в предоставлении государственной услуги в течение которого государственная услуга не может быть оказана (в процентах от времени предоставления услуги, предусмотренного административным регламентом)</w:t>
            </w:r>
          </w:p>
        </w:tc>
        <w:tc>
          <w:tcPr>
            <w:tcW w:w="2532" w:type="dxa"/>
            <w:vMerge/>
          </w:tcPr>
          <w:p w14:paraId="094309E3" w14:textId="77777777" w:rsidR="002604A6" w:rsidRDefault="002604A6" w:rsidP="002B0257">
            <w:pPr>
              <w:ind w:hanging="23"/>
              <w:jc w:val="left"/>
              <w:rPr>
                <w:i/>
                <w:sz w:val="24"/>
                <w:szCs w:val="24"/>
                <w:lang w:eastAsia="en-US"/>
              </w:rPr>
            </w:pPr>
          </w:p>
        </w:tc>
        <w:tc>
          <w:tcPr>
            <w:tcW w:w="2712" w:type="dxa"/>
            <w:vMerge/>
          </w:tcPr>
          <w:p w14:paraId="6BDF0661" w14:textId="77777777" w:rsidR="002604A6" w:rsidRDefault="002604A6" w:rsidP="002B0257">
            <w:pPr>
              <w:ind w:hanging="23"/>
              <w:jc w:val="left"/>
              <w:rPr>
                <w:sz w:val="24"/>
                <w:szCs w:val="24"/>
                <w:lang w:eastAsia="en-US"/>
              </w:rPr>
            </w:pPr>
          </w:p>
        </w:tc>
        <w:tc>
          <w:tcPr>
            <w:tcW w:w="3269" w:type="dxa"/>
            <w:vMerge/>
          </w:tcPr>
          <w:p w14:paraId="6604AAED" w14:textId="77777777" w:rsidR="002604A6" w:rsidRDefault="002604A6" w:rsidP="002B0257">
            <w:pPr>
              <w:ind w:hanging="23"/>
              <w:jc w:val="left"/>
              <w:rPr>
                <w:i/>
                <w:sz w:val="24"/>
                <w:szCs w:val="24"/>
                <w:lang w:eastAsia="en-US"/>
              </w:rPr>
            </w:pPr>
          </w:p>
        </w:tc>
        <w:tc>
          <w:tcPr>
            <w:tcW w:w="3213" w:type="dxa"/>
            <w:vMerge/>
          </w:tcPr>
          <w:p w14:paraId="5C1E3152" w14:textId="77777777" w:rsidR="002604A6" w:rsidRDefault="002604A6" w:rsidP="002B0257">
            <w:pPr>
              <w:ind w:hanging="23"/>
              <w:jc w:val="left"/>
              <w:rPr>
                <w:b/>
                <w:sz w:val="24"/>
                <w:szCs w:val="24"/>
                <w:lang w:eastAsia="en-US"/>
              </w:rPr>
            </w:pPr>
          </w:p>
        </w:tc>
      </w:tr>
      <w:tr w:rsidR="002604A6" w14:paraId="3BB00A54" w14:textId="77777777" w:rsidTr="002B0257">
        <w:trPr>
          <w:trHeight w:val="20"/>
        </w:trPr>
        <w:tc>
          <w:tcPr>
            <w:tcW w:w="15480" w:type="dxa"/>
            <w:gridSpan w:val="6"/>
            <w:shd w:val="clear" w:color="BFBFBF" w:fill="BFBFBF" w:themeFill="background1" w:themeFillShade="BF"/>
          </w:tcPr>
          <w:p w14:paraId="5AEFC6F2" w14:textId="77777777" w:rsidR="002604A6" w:rsidRDefault="002604A6" w:rsidP="002B0257">
            <w:pPr>
              <w:keepNext/>
              <w:widowControl w:val="0"/>
              <w:tabs>
                <w:tab w:val="left" w:pos="720"/>
              </w:tabs>
              <w:ind w:hanging="23"/>
              <w:jc w:val="center"/>
              <w:rPr>
                <w:rFonts w:eastAsia="Courier New"/>
                <w:b/>
                <w:color w:val="000000"/>
                <w:sz w:val="24"/>
                <w:szCs w:val="24"/>
                <w:lang w:bidi="ru-RU"/>
              </w:rPr>
            </w:pPr>
            <w:r>
              <w:rPr>
                <w:rFonts w:eastAsia="Courier New"/>
                <w:b/>
                <w:color w:val="000000"/>
                <w:sz w:val="24"/>
                <w:szCs w:val="24"/>
                <w:lang w:bidi="ru-RU"/>
              </w:rPr>
              <w:t>Политическая значимость</w:t>
            </w:r>
          </w:p>
        </w:tc>
      </w:tr>
      <w:tr w:rsidR="002604A6" w14:paraId="1D4C1091" w14:textId="77777777" w:rsidTr="002B0257">
        <w:trPr>
          <w:trHeight w:val="20"/>
        </w:trPr>
        <w:tc>
          <w:tcPr>
            <w:tcW w:w="776" w:type="dxa"/>
            <w:shd w:val="clear" w:color="auto" w:fill="auto"/>
          </w:tcPr>
          <w:p w14:paraId="6B891F3D" w14:textId="77777777" w:rsidR="002604A6" w:rsidRDefault="002604A6" w:rsidP="002B0257">
            <w:pPr>
              <w:widowControl w:val="0"/>
              <w:ind w:hanging="23"/>
              <w:jc w:val="center"/>
              <w:rPr>
                <w:color w:val="000000"/>
                <w:sz w:val="24"/>
                <w:szCs w:val="24"/>
                <w:lang w:eastAsia="en-US"/>
              </w:rPr>
            </w:pPr>
          </w:p>
          <w:p w14:paraId="0680687D" w14:textId="77777777" w:rsidR="002604A6" w:rsidRDefault="002604A6" w:rsidP="002B0257">
            <w:pPr>
              <w:widowControl w:val="0"/>
              <w:ind w:hanging="23"/>
              <w:jc w:val="center"/>
              <w:rPr>
                <w:color w:val="000000"/>
                <w:sz w:val="24"/>
                <w:szCs w:val="24"/>
                <w:lang w:eastAsia="en-US"/>
              </w:rPr>
            </w:pPr>
          </w:p>
          <w:p w14:paraId="07354AAC"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t>6.</w:t>
            </w:r>
          </w:p>
        </w:tc>
        <w:tc>
          <w:tcPr>
            <w:tcW w:w="2978" w:type="dxa"/>
            <w:shd w:val="clear" w:color="auto" w:fill="auto"/>
          </w:tcPr>
          <w:p w14:paraId="227E51FF"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Прекращение</w:t>
            </w:r>
            <w:r>
              <w:rPr>
                <w:rFonts w:eastAsia="Courier New"/>
                <w:bCs/>
                <w:color w:val="000000"/>
                <w:sz w:val="24"/>
                <w:szCs w:val="24"/>
                <w:lang w:bidi="ru-RU"/>
              </w:rPr>
              <w:t xml:space="preserve"> или нарушение функционирования государственного органа в части невыполнения возложенной на него функции (полномочия)</w:t>
            </w:r>
          </w:p>
        </w:tc>
        <w:tc>
          <w:tcPr>
            <w:tcW w:w="2532" w:type="dxa"/>
          </w:tcPr>
          <w:p w14:paraId="631C6F3D" w14:textId="77777777" w:rsidR="002604A6" w:rsidRDefault="002604A6" w:rsidP="002B0257">
            <w:pPr>
              <w:ind w:hanging="23"/>
              <w:jc w:val="left"/>
              <w:rPr>
                <w:sz w:val="24"/>
                <w:szCs w:val="24"/>
                <w:highlight w:val="lightGray"/>
                <w:lang w:eastAsia="en-US"/>
              </w:rPr>
            </w:pPr>
          </w:p>
        </w:tc>
        <w:tc>
          <w:tcPr>
            <w:tcW w:w="2712" w:type="dxa"/>
          </w:tcPr>
          <w:p w14:paraId="54E45B90" w14:textId="1C835904"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 xml:space="preserve">В случае применимости, </w:t>
            </w:r>
            <w:r>
              <w:rPr>
                <w:sz w:val="24"/>
                <w:szCs w:val="24"/>
                <w:highlight w:val="lightGray"/>
                <w:lang w:eastAsia="en-US"/>
              </w:rPr>
              <w:lastRenderedPageBreak/>
              <w:t>указывается время, в течении которого будет недоступна государственная услуга.</w:t>
            </w:r>
          </w:p>
        </w:tc>
        <w:tc>
          <w:tcPr>
            <w:tcW w:w="3269" w:type="dxa"/>
          </w:tcPr>
          <w:p w14:paraId="57998C70"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{«Наименование Субъекта КИИ в сфере связи» не является государственным органом}</w:t>
            </w:r>
          </w:p>
        </w:tc>
        <w:tc>
          <w:tcPr>
            <w:tcW w:w="3213" w:type="dxa"/>
          </w:tcPr>
          <w:p w14:paraId="38AD7875"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Субъекта КИИ в сфере связи» является государственным органом.</w:t>
            </w:r>
            <w:r>
              <w:rPr>
                <w:sz w:val="24"/>
                <w:szCs w:val="24"/>
                <w:highlight w:val="lightGray"/>
                <w:lang w:eastAsia="en-US"/>
              </w:rPr>
              <w:t xml:space="preserve"> </w:t>
            </w:r>
          </w:p>
          <w:p w14:paraId="71F2FD30"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обеспечивает функционирование</w:t>
            </w:r>
          </w:p>
          <w:p w14:paraId="11E80EBB"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государственных органов:</w:t>
            </w:r>
          </w:p>
          <w:p w14:paraId="0E89CBD1"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-Правительство РФ;</w:t>
            </w:r>
          </w:p>
          <w:p w14:paraId="575CC706" w14:textId="77777777" w:rsidR="002604A6" w:rsidRDefault="002604A6" w:rsidP="002B0257">
            <w:pPr>
              <w:ind w:hanging="23"/>
              <w:jc w:val="left"/>
              <w:rPr>
                <w:b/>
                <w:sz w:val="24"/>
                <w:szCs w:val="24"/>
                <w:highlight w:val="lightGray"/>
                <w:lang w:val="en-US" w:eastAsia="en-US"/>
              </w:rPr>
            </w:pPr>
            <w:r>
              <w:rPr>
                <w:i/>
                <w:sz w:val="24"/>
                <w:szCs w:val="24"/>
                <w:highlight w:val="lightGray"/>
                <w:lang w:eastAsia="en-US"/>
              </w:rPr>
              <w:t>-</w:t>
            </w:r>
            <w:r>
              <w:rPr>
                <w:i/>
                <w:sz w:val="24"/>
                <w:szCs w:val="24"/>
                <w:highlight w:val="lightGray"/>
                <w:lang w:val="en-US" w:eastAsia="en-US"/>
              </w:rPr>
              <w:t>}</w:t>
            </w:r>
          </w:p>
        </w:tc>
      </w:tr>
      <w:tr w:rsidR="002604A6" w14:paraId="4005F1AD" w14:textId="77777777" w:rsidTr="002B0257">
        <w:trPr>
          <w:trHeight w:val="20"/>
        </w:trPr>
        <w:tc>
          <w:tcPr>
            <w:tcW w:w="776" w:type="dxa"/>
            <w:shd w:val="clear" w:color="auto" w:fill="auto"/>
          </w:tcPr>
          <w:p w14:paraId="0A2446EC" w14:textId="77777777" w:rsidR="002604A6" w:rsidRDefault="002604A6" w:rsidP="002B0257">
            <w:pPr>
              <w:widowControl w:val="0"/>
              <w:ind w:hanging="23"/>
              <w:rPr>
                <w:color w:val="000000"/>
                <w:sz w:val="24"/>
                <w:szCs w:val="24"/>
                <w:lang w:eastAsia="en-US"/>
              </w:rPr>
            </w:pPr>
          </w:p>
          <w:p w14:paraId="2CC180B6" w14:textId="77777777" w:rsidR="002604A6" w:rsidRDefault="002604A6" w:rsidP="002B0257">
            <w:pPr>
              <w:widowControl w:val="0"/>
              <w:ind w:hanging="23"/>
              <w:rPr>
                <w:color w:val="000000"/>
                <w:sz w:val="24"/>
                <w:szCs w:val="24"/>
                <w:lang w:eastAsia="en-US"/>
              </w:rPr>
            </w:pPr>
          </w:p>
          <w:p w14:paraId="167389B5" w14:textId="77777777" w:rsidR="002604A6" w:rsidRDefault="002604A6" w:rsidP="002B0257">
            <w:pPr>
              <w:widowControl w:val="0"/>
              <w:ind w:hanging="23"/>
              <w:rPr>
                <w:color w:val="000000"/>
                <w:sz w:val="24"/>
                <w:szCs w:val="24"/>
                <w:lang w:eastAsia="en-US"/>
              </w:rPr>
            </w:pPr>
          </w:p>
          <w:p w14:paraId="69769215" w14:textId="77777777" w:rsidR="002604A6" w:rsidRDefault="002604A6" w:rsidP="002B0257">
            <w:pPr>
              <w:widowControl w:val="0"/>
              <w:ind w:hanging="23"/>
              <w:rPr>
                <w:color w:val="000000"/>
                <w:sz w:val="24"/>
                <w:szCs w:val="24"/>
                <w:lang w:eastAsia="en-US"/>
              </w:rPr>
            </w:pPr>
          </w:p>
          <w:p w14:paraId="04CF2BB7" w14:textId="77777777" w:rsidR="002604A6" w:rsidRDefault="002604A6" w:rsidP="002B0257">
            <w:pPr>
              <w:widowControl w:val="0"/>
              <w:ind w:hanging="23"/>
              <w:rPr>
                <w:color w:val="000000"/>
                <w:sz w:val="24"/>
                <w:szCs w:val="24"/>
                <w:lang w:eastAsia="en-US"/>
              </w:rPr>
            </w:pPr>
          </w:p>
          <w:p w14:paraId="1ACCB72B" w14:textId="77777777" w:rsidR="002604A6" w:rsidRDefault="002604A6" w:rsidP="002B0257">
            <w:pPr>
              <w:widowControl w:val="0"/>
              <w:ind w:hanging="23"/>
              <w:rPr>
                <w:color w:val="000000"/>
                <w:sz w:val="24"/>
                <w:szCs w:val="24"/>
                <w:lang w:eastAsia="en-US"/>
              </w:rPr>
            </w:pPr>
          </w:p>
          <w:p w14:paraId="3A9B9C20"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t>7.</w:t>
            </w:r>
          </w:p>
        </w:tc>
        <w:tc>
          <w:tcPr>
            <w:tcW w:w="2978" w:type="dxa"/>
            <w:shd w:val="clear" w:color="auto" w:fill="auto"/>
          </w:tcPr>
          <w:p w14:paraId="7EC1579B"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Нарушение условий международного договора Российской Федерации, срыв переговоров или подписания планируемого к заключению международного договора Российской Федерации, оцениваемые по уровню международного договора Российской Федерации</w:t>
            </w:r>
          </w:p>
        </w:tc>
        <w:tc>
          <w:tcPr>
            <w:tcW w:w="2532" w:type="dxa"/>
          </w:tcPr>
          <w:p w14:paraId="5A4AC94C" w14:textId="77777777" w:rsidR="002604A6" w:rsidRDefault="002604A6" w:rsidP="002B0257">
            <w:pPr>
              <w:ind w:hanging="23"/>
              <w:jc w:val="left"/>
              <w:rPr>
                <w:sz w:val="24"/>
                <w:szCs w:val="24"/>
                <w:lang w:eastAsia="en-US"/>
              </w:rPr>
            </w:pPr>
          </w:p>
        </w:tc>
        <w:tc>
          <w:tcPr>
            <w:tcW w:w="2712" w:type="dxa"/>
          </w:tcPr>
          <w:p w14:paraId="02194959" w14:textId="4B17B899" w:rsidR="002604A6" w:rsidRDefault="002604A6" w:rsidP="00C10A14">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sidR="00C10A14">
              <w:rPr>
                <w:sz w:val="24"/>
                <w:szCs w:val="24"/>
                <w:highlight w:val="lightGray"/>
                <w:lang w:eastAsia="en-US"/>
              </w:rPr>
              <w:br/>
              <w:t>В случае применимости, указываю</w:t>
            </w:r>
            <w:r>
              <w:rPr>
                <w:sz w:val="24"/>
                <w:szCs w:val="24"/>
                <w:highlight w:val="lightGray"/>
                <w:lang w:eastAsia="en-US"/>
              </w:rPr>
              <w:t xml:space="preserve">тся </w:t>
            </w:r>
            <w:r w:rsidR="000D1E74">
              <w:rPr>
                <w:sz w:val="24"/>
                <w:szCs w:val="24"/>
                <w:highlight w:val="lightGray"/>
                <w:lang w:eastAsia="en-US"/>
              </w:rPr>
              <w:t>международные договор</w:t>
            </w:r>
            <w:r w:rsidR="00C10A14">
              <w:rPr>
                <w:sz w:val="24"/>
                <w:szCs w:val="24"/>
                <w:highlight w:val="lightGray"/>
                <w:lang w:eastAsia="en-US"/>
              </w:rPr>
              <w:t>ы</w:t>
            </w:r>
            <w:r w:rsidR="000D1E74">
              <w:rPr>
                <w:sz w:val="24"/>
                <w:szCs w:val="24"/>
                <w:highlight w:val="lightGray"/>
                <w:lang w:eastAsia="en-US"/>
              </w:rPr>
              <w:t>,</w:t>
            </w:r>
            <w:r>
              <w:rPr>
                <w:sz w:val="24"/>
                <w:szCs w:val="24"/>
                <w:highlight w:val="lightGray"/>
                <w:lang w:eastAsia="en-US"/>
              </w:rPr>
              <w:t xml:space="preserve"> которые могут быть сорваны </w:t>
            </w:r>
          </w:p>
        </w:tc>
        <w:tc>
          <w:tcPr>
            <w:tcW w:w="3269" w:type="dxa"/>
          </w:tcPr>
          <w:p w14:paraId="1F1F7B8E"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Субъекта КИИ в сфере связи» не является участником международных договоров Российской Федерации, и не планирует проведение переговоров или подписание международных договоров}</w:t>
            </w:r>
          </w:p>
        </w:tc>
        <w:tc>
          <w:tcPr>
            <w:tcW w:w="3213" w:type="dxa"/>
          </w:tcPr>
          <w:p w14:paraId="15D3AE1D"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обеспечивает соблюдение условий</w:t>
            </w:r>
          </w:p>
          <w:p w14:paraId="74CB4980"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международного договора Российской Федерации.</w:t>
            </w:r>
          </w:p>
          <w:p w14:paraId="35CFB1D4"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В случае нарушения функционирования «Наименование объекта КИИ» «Наименование Субъекта КИИ в сфере связи» нарушит условия международных</w:t>
            </w:r>
          </w:p>
          <w:p w14:paraId="7BE5F571"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договоров Российской Федерации}</w:t>
            </w:r>
          </w:p>
        </w:tc>
      </w:tr>
      <w:tr w:rsidR="002604A6" w14:paraId="319CC893" w14:textId="77777777" w:rsidTr="002B0257">
        <w:trPr>
          <w:trHeight w:val="20"/>
        </w:trPr>
        <w:tc>
          <w:tcPr>
            <w:tcW w:w="15480" w:type="dxa"/>
            <w:gridSpan w:val="6"/>
            <w:shd w:val="clear" w:color="BFBFBF" w:fill="BFBFBF" w:themeFill="background1" w:themeFillShade="BF"/>
          </w:tcPr>
          <w:p w14:paraId="3F155CFA" w14:textId="77777777" w:rsidR="002604A6" w:rsidRDefault="002604A6" w:rsidP="002B0257">
            <w:pPr>
              <w:keepNext/>
              <w:widowControl w:val="0"/>
              <w:tabs>
                <w:tab w:val="left" w:pos="720"/>
              </w:tabs>
              <w:ind w:hanging="23"/>
              <w:jc w:val="center"/>
              <w:rPr>
                <w:rFonts w:eastAsia="Courier New"/>
                <w:b/>
                <w:color w:val="000000"/>
                <w:sz w:val="24"/>
                <w:szCs w:val="24"/>
                <w:lang w:bidi="ru-RU"/>
              </w:rPr>
            </w:pPr>
            <w:r>
              <w:rPr>
                <w:rFonts w:eastAsia="Courier New"/>
                <w:b/>
                <w:color w:val="000000"/>
                <w:sz w:val="24"/>
                <w:szCs w:val="24"/>
                <w:lang w:bidi="ru-RU"/>
              </w:rPr>
              <w:t>Экономическая значимость</w:t>
            </w:r>
          </w:p>
        </w:tc>
      </w:tr>
      <w:tr w:rsidR="002604A6" w14:paraId="2A4C2985" w14:textId="77777777" w:rsidTr="002B0257">
        <w:trPr>
          <w:trHeight w:val="20"/>
        </w:trPr>
        <w:tc>
          <w:tcPr>
            <w:tcW w:w="776" w:type="dxa"/>
            <w:shd w:val="clear" w:color="auto" w:fill="auto"/>
          </w:tcPr>
          <w:p w14:paraId="66C77C80" w14:textId="77777777" w:rsidR="002604A6" w:rsidRDefault="002604A6" w:rsidP="002B0257">
            <w:pPr>
              <w:widowControl w:val="0"/>
              <w:ind w:hanging="23"/>
              <w:rPr>
                <w:color w:val="000000"/>
                <w:sz w:val="24"/>
                <w:szCs w:val="24"/>
                <w:lang w:eastAsia="en-US"/>
              </w:rPr>
            </w:pPr>
          </w:p>
          <w:p w14:paraId="0E00372F" w14:textId="77777777" w:rsidR="002604A6" w:rsidRDefault="002604A6" w:rsidP="002B0257">
            <w:pPr>
              <w:widowControl w:val="0"/>
              <w:ind w:hanging="23"/>
              <w:rPr>
                <w:color w:val="000000"/>
                <w:sz w:val="24"/>
                <w:szCs w:val="24"/>
                <w:lang w:eastAsia="en-US"/>
              </w:rPr>
            </w:pPr>
          </w:p>
          <w:p w14:paraId="3951C324" w14:textId="77777777" w:rsidR="002604A6" w:rsidRDefault="002604A6" w:rsidP="002B0257">
            <w:pPr>
              <w:widowControl w:val="0"/>
              <w:ind w:hanging="23"/>
              <w:rPr>
                <w:color w:val="000000"/>
                <w:sz w:val="24"/>
                <w:szCs w:val="24"/>
                <w:lang w:eastAsia="en-US"/>
              </w:rPr>
            </w:pPr>
          </w:p>
          <w:p w14:paraId="10B81758" w14:textId="77777777" w:rsidR="002604A6" w:rsidRDefault="002604A6" w:rsidP="002B0257">
            <w:pPr>
              <w:widowControl w:val="0"/>
              <w:ind w:hanging="23"/>
              <w:rPr>
                <w:color w:val="000000"/>
                <w:sz w:val="24"/>
                <w:szCs w:val="24"/>
                <w:lang w:eastAsia="en-US"/>
              </w:rPr>
            </w:pPr>
          </w:p>
          <w:p w14:paraId="01644797" w14:textId="77777777" w:rsidR="002604A6" w:rsidRDefault="002604A6" w:rsidP="002B0257">
            <w:pPr>
              <w:widowControl w:val="0"/>
              <w:ind w:hanging="23"/>
              <w:rPr>
                <w:color w:val="000000"/>
                <w:sz w:val="24"/>
                <w:szCs w:val="24"/>
                <w:lang w:eastAsia="en-US"/>
              </w:rPr>
            </w:pPr>
          </w:p>
          <w:p w14:paraId="7F1B1D4E"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t>8.</w:t>
            </w:r>
          </w:p>
        </w:tc>
        <w:tc>
          <w:tcPr>
            <w:tcW w:w="2978" w:type="dxa"/>
            <w:shd w:val="clear" w:color="auto" w:fill="auto"/>
          </w:tcPr>
          <w:p w14:paraId="4E40350B" w14:textId="3BF72748"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Возникновение ущерба субъекту критической информационной инфраструктуры, который является государственной корпорацией, государственным унитарным предприятие</w:t>
            </w:r>
            <w:r w:rsidR="000D1E74">
              <w:rPr>
                <w:rFonts w:eastAsia="Courier New"/>
                <w:color w:val="000000"/>
                <w:sz w:val="24"/>
                <w:szCs w:val="24"/>
                <w:lang w:bidi="ru-RU"/>
              </w:rPr>
              <w:t>м</w:t>
            </w:r>
            <w:r>
              <w:rPr>
                <w:rFonts w:eastAsia="Courier New"/>
                <w:color w:val="000000"/>
                <w:sz w:val="24"/>
                <w:szCs w:val="24"/>
                <w:lang w:bidi="ru-RU"/>
              </w:rPr>
              <w:t xml:space="preserve">, государственной компанией, организацией оборонно-промышленного комплекса, стратегическим </w:t>
            </w:r>
            <w:r>
              <w:rPr>
                <w:rFonts w:eastAsia="Courier New"/>
                <w:color w:val="000000"/>
                <w:sz w:val="24"/>
                <w:szCs w:val="24"/>
                <w:lang w:bidi="ru-RU"/>
              </w:rPr>
              <w:lastRenderedPageBreak/>
              <w:t>акционерным обществом, стратегическим предприятие</w:t>
            </w:r>
            <w:r w:rsidR="000D1E74">
              <w:rPr>
                <w:rFonts w:eastAsia="Courier New"/>
                <w:color w:val="000000"/>
                <w:sz w:val="24"/>
                <w:szCs w:val="24"/>
                <w:lang w:bidi="ru-RU"/>
              </w:rPr>
              <w:t>м</w:t>
            </w:r>
            <w:r>
              <w:rPr>
                <w:rFonts w:eastAsia="Courier New"/>
                <w:color w:val="000000"/>
                <w:sz w:val="24"/>
                <w:szCs w:val="24"/>
                <w:lang w:bidi="ru-RU"/>
              </w:rPr>
              <w:t>, оцениваемого в снижении уровня дохода (с учетом налога на добавленную стоимость, акцизов и иных обязательных платежей) по всем видам деятельности (процентов от годового объема доходов, усредненного за прошедший пятилетний период)</w:t>
            </w:r>
          </w:p>
        </w:tc>
        <w:tc>
          <w:tcPr>
            <w:tcW w:w="2532" w:type="dxa"/>
          </w:tcPr>
          <w:p w14:paraId="103FC82E" w14:textId="77777777" w:rsidR="002604A6" w:rsidRDefault="002604A6" w:rsidP="002B0257">
            <w:pPr>
              <w:ind w:hanging="23"/>
              <w:jc w:val="left"/>
              <w:rPr>
                <w:sz w:val="24"/>
                <w:szCs w:val="24"/>
                <w:lang w:eastAsia="en-US"/>
              </w:rPr>
            </w:pPr>
          </w:p>
        </w:tc>
        <w:tc>
          <w:tcPr>
            <w:tcW w:w="2712" w:type="dxa"/>
          </w:tcPr>
          <w:p w14:paraId="79EF56BD" w14:textId="1FC1F1A3"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 xml:space="preserve">В случае применимости, указывается ущерб субъекту КИИ в процентах от годового объема доходов субъекта КИИ, усредненного за </w:t>
            </w:r>
            <w:r>
              <w:rPr>
                <w:sz w:val="24"/>
                <w:szCs w:val="24"/>
                <w:highlight w:val="lightGray"/>
                <w:lang w:eastAsia="en-US"/>
              </w:rPr>
              <w:lastRenderedPageBreak/>
              <w:t>прошедший пятилетний период, в случае нарушения функционирования объекта КИИ</w:t>
            </w:r>
          </w:p>
        </w:tc>
        <w:tc>
          <w:tcPr>
            <w:tcW w:w="3269" w:type="dxa"/>
          </w:tcPr>
          <w:p w14:paraId="6DDF7C2E"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 xml:space="preserve">{«Наименование Субъекта КИИ в сфере связи» не является государственной корпорацией, государственным унитарным предприятием, муниципальным унитарным предприятием, государственной компанией, организацией с участием государства и (или) стратегическим акционерным обществом, </w:t>
            </w:r>
            <w:r>
              <w:rPr>
                <w:i/>
                <w:sz w:val="24"/>
                <w:szCs w:val="24"/>
                <w:highlight w:val="lightGray"/>
                <w:lang w:eastAsia="en-US"/>
              </w:rPr>
              <w:lastRenderedPageBreak/>
              <w:t>стратегическим предприятием}</w:t>
            </w:r>
          </w:p>
        </w:tc>
        <w:tc>
          <w:tcPr>
            <w:tcW w:w="3213" w:type="dxa"/>
          </w:tcPr>
          <w:p w14:paraId="31ABE3BA" w14:textId="23F04593" w:rsidR="002604A6" w:rsidRPr="000C653D" w:rsidRDefault="002604A6" w:rsidP="002B0257">
            <w:pPr>
              <w:ind w:hanging="23"/>
              <w:jc w:val="left"/>
              <w:rPr>
                <w:i/>
                <w:sz w:val="24"/>
                <w:szCs w:val="24"/>
                <w:highlight w:val="lightGray"/>
                <w:lang w:eastAsia="en-US"/>
              </w:rPr>
            </w:pPr>
            <w:r>
              <w:rPr>
                <w:i/>
                <w:sz w:val="24"/>
                <w:szCs w:val="24"/>
                <w:highlight w:val="lightGray"/>
                <w:lang w:eastAsia="en-US"/>
              </w:rPr>
              <w:lastRenderedPageBreak/>
              <w:t xml:space="preserve">{«Наименование Субъекта КИИ в сфере связи» является государственной корпорацией, государственным унитарным предприятием, муниципальным унитарным предприятием, государственной компанией, организацией с участием государства и (или) стратегическим акционерным обществом, </w:t>
            </w:r>
            <w:r>
              <w:rPr>
                <w:i/>
                <w:sz w:val="24"/>
                <w:szCs w:val="24"/>
                <w:highlight w:val="lightGray"/>
                <w:lang w:eastAsia="en-US"/>
              </w:rPr>
              <w:lastRenderedPageBreak/>
              <w:t xml:space="preserve">стратегическим предприятием. В случае нарушения функционирования «Наименование объекта КИИ» «Наименование Субъекта КИИ в сфере </w:t>
            </w:r>
            <w:r w:rsidR="000D1E74">
              <w:rPr>
                <w:i/>
                <w:sz w:val="24"/>
                <w:szCs w:val="24"/>
                <w:highlight w:val="lightGray"/>
                <w:lang w:eastAsia="en-US"/>
              </w:rPr>
              <w:t>связи» окажет</w:t>
            </w:r>
            <w:r>
              <w:rPr>
                <w:i/>
                <w:sz w:val="24"/>
                <w:szCs w:val="24"/>
                <w:highlight w:val="lightGray"/>
                <w:lang w:eastAsia="en-US"/>
              </w:rPr>
              <w:t xml:space="preserve"> ущерб субъекту КИИ, который является государственной корпорацией, оцениваемого в снижении уровня дохода  в ХХ %</w:t>
            </w:r>
            <w:r w:rsidR="000D1E74" w:rsidRPr="00721F37">
              <w:rPr>
                <w:i/>
                <w:sz w:val="24"/>
                <w:szCs w:val="24"/>
                <w:highlight w:val="lightGray"/>
                <w:lang w:eastAsia="en-US"/>
              </w:rPr>
              <w:t>}</w:t>
            </w:r>
          </w:p>
        </w:tc>
      </w:tr>
      <w:tr w:rsidR="002604A6" w14:paraId="1AEC3910" w14:textId="77777777" w:rsidTr="002B0257">
        <w:trPr>
          <w:trHeight w:val="20"/>
        </w:trPr>
        <w:tc>
          <w:tcPr>
            <w:tcW w:w="776" w:type="dxa"/>
            <w:shd w:val="clear" w:color="auto" w:fill="auto"/>
          </w:tcPr>
          <w:p w14:paraId="46E189B7"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lastRenderedPageBreak/>
              <w:t>9.</w:t>
            </w:r>
          </w:p>
        </w:tc>
        <w:tc>
          <w:tcPr>
            <w:tcW w:w="2978" w:type="dxa"/>
            <w:shd w:val="clear" w:color="auto" w:fill="auto"/>
          </w:tcPr>
          <w:p w14:paraId="556D0660"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Возникновение ущерба бюджету Российской Федерации, оцениваемого в снижении выплат (отчислений) в бюджет, осуществляемых субъектом критической информационной инфраструктуры (процентов прогнозируемого годового дохода федерального бюджета, усредненного за планируемый 3-летний период)</w:t>
            </w:r>
          </w:p>
        </w:tc>
        <w:tc>
          <w:tcPr>
            <w:tcW w:w="2532" w:type="dxa"/>
            <w:shd w:val="clear" w:color="auto" w:fill="auto"/>
          </w:tcPr>
          <w:p w14:paraId="529A62FF" w14:textId="77777777" w:rsidR="002604A6" w:rsidRDefault="002604A6" w:rsidP="002B0257">
            <w:pPr>
              <w:ind w:hanging="23"/>
              <w:jc w:val="left"/>
              <w:rPr>
                <w:sz w:val="24"/>
                <w:szCs w:val="24"/>
                <w:highlight w:val="red"/>
                <w:lang w:eastAsia="en-US"/>
              </w:rPr>
            </w:pPr>
          </w:p>
        </w:tc>
        <w:tc>
          <w:tcPr>
            <w:tcW w:w="2712" w:type="dxa"/>
          </w:tcPr>
          <w:p w14:paraId="07D4AD7A" w14:textId="748BFD4B"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ущерб бюджету Российской Федерации, в случае нарушения функционирования объекта КИИ</w:t>
            </w:r>
          </w:p>
        </w:tc>
        <w:tc>
          <w:tcPr>
            <w:tcW w:w="3269" w:type="dxa"/>
            <w:shd w:val="clear" w:color="auto" w:fill="auto"/>
          </w:tcPr>
          <w:p w14:paraId="050FD6D3" w14:textId="53A9D40B" w:rsidR="002604A6" w:rsidRDefault="002604A6" w:rsidP="002B0257">
            <w:pPr>
              <w:ind w:hanging="23"/>
              <w:jc w:val="left"/>
              <w:rPr>
                <w:i/>
                <w:sz w:val="24"/>
                <w:szCs w:val="24"/>
                <w:highlight w:val="lightGray"/>
                <w:lang w:eastAsia="en-US"/>
              </w:rPr>
            </w:pPr>
            <w:r>
              <w:rPr>
                <w:i/>
                <w:sz w:val="24"/>
                <w:szCs w:val="24"/>
                <w:highlight w:val="lightGray"/>
                <w:lang w:eastAsia="en-US"/>
              </w:rPr>
              <w:t xml:space="preserve">{Возникновение компьютерных инцидентов на «Наименование объекта КИИ» не приведет к возникновению ущерба </w:t>
            </w:r>
            <w:r w:rsidR="000D1E74">
              <w:rPr>
                <w:i/>
                <w:sz w:val="24"/>
                <w:szCs w:val="24"/>
                <w:highlight w:val="lightGray"/>
                <w:lang w:eastAsia="en-US"/>
              </w:rPr>
              <w:t xml:space="preserve">бюджету </w:t>
            </w:r>
            <w:r>
              <w:rPr>
                <w:i/>
                <w:sz w:val="24"/>
                <w:szCs w:val="24"/>
                <w:highlight w:val="lightGray"/>
                <w:lang w:eastAsia="en-US"/>
              </w:rPr>
              <w:t>РФ}</w:t>
            </w:r>
          </w:p>
        </w:tc>
        <w:tc>
          <w:tcPr>
            <w:tcW w:w="3213" w:type="dxa"/>
          </w:tcPr>
          <w:p w14:paraId="4BB1044A"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{Нарушение функционирования «Наименование объекта КИИ» может привести к</w:t>
            </w:r>
          </w:p>
          <w:p w14:paraId="60FE6818"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снижению доходов федерального бюджета на «число» млн.рублей (расчетная сумма выплат налогов, пошлин и иных отчислений в бюджет, которая будет не выплачена из-за остановки производства на прогнозируемый срок в 3 дня)}</w:t>
            </w:r>
          </w:p>
        </w:tc>
      </w:tr>
      <w:tr w:rsidR="002604A6" w14:paraId="0A89B227" w14:textId="77777777" w:rsidTr="002B0257">
        <w:trPr>
          <w:trHeight w:val="20"/>
        </w:trPr>
        <w:tc>
          <w:tcPr>
            <w:tcW w:w="776" w:type="dxa"/>
            <w:shd w:val="clear" w:color="auto" w:fill="auto"/>
          </w:tcPr>
          <w:p w14:paraId="7355D434"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t>10.</w:t>
            </w:r>
          </w:p>
        </w:tc>
        <w:tc>
          <w:tcPr>
            <w:tcW w:w="2978" w:type="dxa"/>
            <w:shd w:val="clear" w:color="auto" w:fill="auto"/>
          </w:tcPr>
          <w:p w14:paraId="3EBAD457"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 xml:space="preserve">Прекращение или нарушение проведения клиентами операций по </w:t>
            </w:r>
            <w:r>
              <w:rPr>
                <w:rFonts w:eastAsia="Courier New"/>
                <w:color w:val="000000"/>
                <w:sz w:val="24"/>
                <w:szCs w:val="24"/>
                <w:lang w:bidi="ru-RU"/>
              </w:rPr>
              <w:lastRenderedPageBreak/>
              <w:t xml:space="preserve">осуществлению перевода денежных средств, осуществляемых субъектом критической информационной инфраструктуры, являющимся в соответствии с законодательством Российской Федерации системно значимой кредитной организацией, кредитной организацией, выполняющей функции оператора услуг платежной инфраструктуры системно значимых платежных систем, кредитной организацией, значимой на рынке платежных услуг, оператором услуг платежной инфраструктуры, оказывающим услуги платежной инфраструктуры в рамках системно значимых платежных систем, оцениваемые среднедневным (по отношению к числу </w:t>
            </w:r>
            <w:r>
              <w:rPr>
                <w:rFonts w:eastAsia="Courier New"/>
                <w:color w:val="000000"/>
                <w:sz w:val="24"/>
                <w:szCs w:val="24"/>
                <w:lang w:bidi="ru-RU"/>
              </w:rPr>
              <w:lastRenderedPageBreak/>
              <w:t>календарных дней в году) количеством осуществляемых операций (млн. единиц) (расчет осуществляется по итогам года, а для создаваемых объектов – на основе прогнозных значений)</w:t>
            </w:r>
          </w:p>
        </w:tc>
        <w:tc>
          <w:tcPr>
            <w:tcW w:w="2532" w:type="dxa"/>
          </w:tcPr>
          <w:p w14:paraId="2070D46A" w14:textId="77777777" w:rsidR="002604A6" w:rsidRDefault="002604A6" w:rsidP="002B0257">
            <w:pPr>
              <w:ind w:hanging="23"/>
              <w:jc w:val="left"/>
              <w:rPr>
                <w:sz w:val="24"/>
                <w:szCs w:val="24"/>
                <w:lang w:eastAsia="en-US"/>
              </w:rPr>
            </w:pPr>
          </w:p>
        </w:tc>
        <w:tc>
          <w:tcPr>
            <w:tcW w:w="2712" w:type="dxa"/>
          </w:tcPr>
          <w:p w14:paraId="2391B2F0" w14:textId="51B698C4"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w:t>
            </w:r>
            <w:r>
              <w:rPr>
                <w:sz w:val="24"/>
                <w:szCs w:val="24"/>
                <w:highlight w:val="lightGray"/>
                <w:lang w:eastAsia="en-US"/>
              </w:rPr>
              <w:lastRenderedPageBreak/>
              <w:t xml:space="preserve">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ущерб от сбоя</w:t>
            </w:r>
          </w:p>
        </w:tc>
        <w:tc>
          <w:tcPr>
            <w:tcW w:w="3269" w:type="dxa"/>
          </w:tcPr>
          <w:p w14:paraId="278A5F28"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 xml:space="preserve">{«Наименование Субъекта КИИ в сфере связи» не является системно значимой </w:t>
            </w:r>
            <w:r>
              <w:rPr>
                <w:i/>
                <w:sz w:val="24"/>
                <w:szCs w:val="24"/>
                <w:highlight w:val="lightGray"/>
                <w:lang w:eastAsia="en-US"/>
              </w:rPr>
              <w:lastRenderedPageBreak/>
              <w:t>кредитной организацией, оператором услуг платежной инфраструктуры системно и (или) социально значимых платежных систем или системно значимой инфраструктурной организацией финансового рынка}</w:t>
            </w:r>
          </w:p>
        </w:tc>
        <w:tc>
          <w:tcPr>
            <w:tcW w:w="3213" w:type="dxa"/>
          </w:tcPr>
          <w:p w14:paraId="02713D54" w14:textId="6D4EAE00"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 xml:space="preserve">{«Наименование Субъекта КИИ в сфере связи» является системно </w:t>
            </w:r>
            <w:r>
              <w:rPr>
                <w:i/>
                <w:sz w:val="24"/>
                <w:szCs w:val="24"/>
                <w:highlight w:val="lightGray"/>
                <w:lang w:eastAsia="en-US"/>
              </w:rPr>
              <w:lastRenderedPageBreak/>
              <w:t>значимой кредитной организацией, оператором услуг платежной инфраструктуры системно и (или) социально значимых платежных систем или системно значимой инфраструктурной организацией финансового рынка. Сбой функционирования «Наименование объекта</w:t>
            </w:r>
            <w:r w:rsidR="000D1E74">
              <w:rPr>
                <w:i/>
                <w:sz w:val="24"/>
                <w:szCs w:val="24"/>
                <w:highlight w:val="lightGray"/>
                <w:lang w:eastAsia="en-US"/>
              </w:rPr>
              <w:t xml:space="preserve"> КИИ»</w:t>
            </w:r>
            <w:r>
              <w:rPr>
                <w:i/>
                <w:sz w:val="24"/>
                <w:szCs w:val="24"/>
                <w:highlight w:val="lightGray"/>
                <w:lang w:eastAsia="en-US"/>
              </w:rPr>
              <w:t xml:space="preserve"> может привести к прекращению или нарушению клиентами операций по осуществлению перевода денежных средств в размере «осуществляемых операций</w:t>
            </w:r>
            <w:r w:rsidR="000D1E74">
              <w:rPr>
                <w:i/>
                <w:sz w:val="24"/>
                <w:szCs w:val="24"/>
                <w:highlight w:val="lightGray"/>
                <w:lang w:eastAsia="en-US"/>
              </w:rPr>
              <w:t>»</w:t>
            </w:r>
            <w:r>
              <w:rPr>
                <w:i/>
                <w:sz w:val="24"/>
                <w:szCs w:val="24"/>
                <w:highlight w:val="lightGray"/>
                <w:lang w:eastAsia="en-US"/>
              </w:rPr>
              <w:t xml:space="preserve"> (млн. единиц)»}</w:t>
            </w:r>
          </w:p>
          <w:p w14:paraId="4D4A710B" w14:textId="77777777" w:rsidR="002604A6" w:rsidRDefault="002604A6" w:rsidP="002B0257">
            <w:pPr>
              <w:ind w:hanging="23"/>
              <w:jc w:val="left"/>
              <w:rPr>
                <w:i/>
                <w:sz w:val="24"/>
                <w:szCs w:val="24"/>
                <w:highlight w:val="lightGray"/>
                <w:lang w:eastAsia="en-US"/>
              </w:rPr>
            </w:pPr>
          </w:p>
          <w:p w14:paraId="3BDF8F50" w14:textId="77777777" w:rsidR="002604A6" w:rsidRDefault="002604A6" w:rsidP="002B0257">
            <w:pPr>
              <w:ind w:hanging="23"/>
              <w:jc w:val="left"/>
              <w:rPr>
                <w:i/>
                <w:sz w:val="24"/>
                <w:szCs w:val="24"/>
                <w:highlight w:val="lightGray"/>
                <w:lang w:eastAsia="en-US"/>
              </w:rPr>
            </w:pPr>
          </w:p>
        </w:tc>
      </w:tr>
      <w:tr w:rsidR="002604A6" w14:paraId="56F4F028" w14:textId="77777777" w:rsidTr="002B0257">
        <w:trPr>
          <w:trHeight w:val="20"/>
        </w:trPr>
        <w:tc>
          <w:tcPr>
            <w:tcW w:w="776" w:type="dxa"/>
            <w:shd w:val="clear" w:color="auto" w:fill="auto"/>
          </w:tcPr>
          <w:p w14:paraId="5F843D96" w14:textId="77777777" w:rsidR="002604A6" w:rsidRDefault="002604A6" w:rsidP="002B0257">
            <w:pPr>
              <w:widowControl w:val="0"/>
              <w:ind w:hanging="23"/>
              <w:rPr>
                <w:color w:val="000000"/>
                <w:sz w:val="24"/>
                <w:szCs w:val="24"/>
                <w:lang w:eastAsia="en-US"/>
              </w:rPr>
            </w:pPr>
            <w:r>
              <w:rPr>
                <w:color w:val="000000"/>
                <w:sz w:val="24"/>
                <w:szCs w:val="24"/>
                <w:lang w:eastAsia="en-US"/>
              </w:rPr>
              <w:lastRenderedPageBreak/>
              <w:t>10(1).</w:t>
            </w:r>
          </w:p>
        </w:tc>
        <w:tc>
          <w:tcPr>
            <w:tcW w:w="2978" w:type="dxa"/>
            <w:shd w:val="clear" w:color="auto" w:fill="auto"/>
          </w:tcPr>
          <w:p w14:paraId="6F3B7EE7"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Прекращение или нарушение проведения операций по исполнению обязательств, осуществляемых субъектом критической информационной инфраструктуры, являющимся центральным контрагентом, среднедневной размер обязательств которого по передаче денежных средств в валюте Российской Федерации по итогам клиринга за последние 12 месяцев (трлн. рублей)</w:t>
            </w:r>
          </w:p>
        </w:tc>
        <w:tc>
          <w:tcPr>
            <w:tcW w:w="2532" w:type="dxa"/>
          </w:tcPr>
          <w:p w14:paraId="588054D5" w14:textId="77777777" w:rsidR="002604A6" w:rsidRDefault="002604A6" w:rsidP="002B0257">
            <w:pPr>
              <w:ind w:hanging="23"/>
              <w:jc w:val="left"/>
              <w:rPr>
                <w:sz w:val="24"/>
                <w:szCs w:val="24"/>
                <w:lang w:eastAsia="en-US"/>
              </w:rPr>
            </w:pPr>
          </w:p>
        </w:tc>
        <w:tc>
          <w:tcPr>
            <w:tcW w:w="2712" w:type="dxa"/>
          </w:tcPr>
          <w:p w14:paraId="4E436564" w14:textId="7C40719D"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ущерб от сбоя</w:t>
            </w:r>
          </w:p>
        </w:tc>
        <w:tc>
          <w:tcPr>
            <w:tcW w:w="3269" w:type="dxa"/>
          </w:tcPr>
          <w:p w14:paraId="0A958A65" w14:textId="77777777" w:rsidR="002604A6" w:rsidRDefault="002604A6" w:rsidP="002B0257">
            <w:pPr>
              <w:ind w:hanging="23"/>
              <w:jc w:val="left"/>
              <w:rPr>
                <w:sz w:val="24"/>
                <w:szCs w:val="24"/>
                <w:highlight w:val="lightGray"/>
                <w:lang w:eastAsia="en-US"/>
              </w:rPr>
            </w:pPr>
            <w:r>
              <w:rPr>
                <w:i/>
                <w:sz w:val="24"/>
                <w:szCs w:val="24"/>
                <w:highlight w:val="lightGray"/>
                <w:lang w:eastAsia="en-US"/>
              </w:rPr>
              <w:t>{«Наименование Субъекта КИИ в сфере связи» не является центральным контрагентом}</w:t>
            </w:r>
          </w:p>
        </w:tc>
        <w:tc>
          <w:tcPr>
            <w:tcW w:w="3213" w:type="dxa"/>
          </w:tcPr>
          <w:p w14:paraId="25EAE8BC" w14:textId="67D9B6B7" w:rsidR="002604A6" w:rsidRPr="000D1E74" w:rsidRDefault="002604A6" w:rsidP="002B0257">
            <w:pPr>
              <w:ind w:hanging="23"/>
              <w:jc w:val="left"/>
              <w:rPr>
                <w:i/>
                <w:sz w:val="24"/>
                <w:szCs w:val="24"/>
                <w:highlight w:val="lightGray"/>
                <w:lang w:eastAsia="en-US"/>
              </w:rPr>
            </w:pPr>
            <w:r>
              <w:rPr>
                <w:i/>
                <w:sz w:val="24"/>
                <w:szCs w:val="24"/>
                <w:highlight w:val="lightGray"/>
                <w:lang w:eastAsia="en-US"/>
              </w:rPr>
              <w:t>{«Наименование Субъекта КИИ в сфере связи» является центральным контрагентом. Сбой функционирования «Наименование объекта может привести к прекращению или нарушению проведения операций по исполнению обязательств в размере «осуществляемых операций (трлн. рублей)»</w:t>
            </w:r>
            <w:r w:rsidR="000D1E74" w:rsidRPr="00721F37">
              <w:rPr>
                <w:i/>
                <w:sz w:val="24"/>
                <w:szCs w:val="24"/>
                <w:highlight w:val="lightGray"/>
                <w:lang w:eastAsia="en-US"/>
              </w:rPr>
              <w:t>}</w:t>
            </w:r>
          </w:p>
          <w:p w14:paraId="3FEF35EF" w14:textId="77777777" w:rsidR="002604A6" w:rsidRDefault="002604A6" w:rsidP="002B0257">
            <w:pPr>
              <w:ind w:hanging="23"/>
              <w:jc w:val="left"/>
              <w:rPr>
                <w:i/>
                <w:sz w:val="24"/>
                <w:szCs w:val="24"/>
                <w:highlight w:val="lightGray"/>
                <w:lang w:eastAsia="en-US"/>
              </w:rPr>
            </w:pPr>
          </w:p>
        </w:tc>
      </w:tr>
      <w:tr w:rsidR="002604A6" w14:paraId="5B5719FD" w14:textId="77777777" w:rsidTr="002B0257">
        <w:trPr>
          <w:trHeight w:val="20"/>
        </w:trPr>
        <w:tc>
          <w:tcPr>
            <w:tcW w:w="776" w:type="dxa"/>
            <w:shd w:val="clear" w:color="auto" w:fill="auto"/>
          </w:tcPr>
          <w:p w14:paraId="0DAE22AC" w14:textId="77777777" w:rsidR="002604A6" w:rsidRDefault="002604A6" w:rsidP="002B0257">
            <w:pPr>
              <w:widowControl w:val="0"/>
              <w:ind w:hanging="23"/>
              <w:rPr>
                <w:color w:val="000000"/>
                <w:sz w:val="24"/>
                <w:szCs w:val="24"/>
                <w:lang w:eastAsia="en-US"/>
              </w:rPr>
            </w:pPr>
            <w:r>
              <w:rPr>
                <w:color w:val="000000"/>
                <w:sz w:val="24"/>
                <w:szCs w:val="24"/>
                <w:lang w:eastAsia="en-US"/>
              </w:rPr>
              <w:t>10(2).</w:t>
            </w:r>
          </w:p>
        </w:tc>
        <w:tc>
          <w:tcPr>
            <w:tcW w:w="2978" w:type="dxa"/>
            <w:shd w:val="clear" w:color="auto" w:fill="auto"/>
          </w:tcPr>
          <w:p w14:paraId="6C74E8CA"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 xml:space="preserve">Прекращение или нарушение проведения учетно-расчетных операций, осуществляемых субъектом критической </w:t>
            </w:r>
            <w:r>
              <w:rPr>
                <w:rFonts w:eastAsia="Courier New"/>
                <w:color w:val="000000"/>
                <w:sz w:val="24"/>
                <w:szCs w:val="24"/>
                <w:lang w:bidi="ru-RU"/>
              </w:rPr>
              <w:lastRenderedPageBreak/>
              <w:t>информационной инфраструктуры, являющимся центральным депозитарием и регистратором финансовых транзакций, среднедневное количество ценных бумаг (ISI</w:t>
            </w:r>
            <w:r>
              <w:rPr>
                <w:rFonts w:eastAsia="Courier New"/>
                <w:color w:val="000000"/>
                <w:sz w:val="24"/>
                <w:szCs w:val="24"/>
                <w:lang w:val="en-US" w:bidi="ru-RU"/>
              </w:rPr>
              <w:t>N</w:t>
            </w:r>
            <w:r>
              <w:rPr>
                <w:rFonts w:eastAsia="Courier New"/>
                <w:color w:val="000000"/>
                <w:sz w:val="24"/>
                <w:szCs w:val="24"/>
                <w:lang w:bidi="ru-RU"/>
              </w:rPr>
              <w:t>) российских эмитентов, которые учитывались на счетах в центральном депозитарии (оцениваемые за последние 12 месяцев в тыс. штук)</w:t>
            </w:r>
          </w:p>
        </w:tc>
        <w:tc>
          <w:tcPr>
            <w:tcW w:w="2532" w:type="dxa"/>
          </w:tcPr>
          <w:p w14:paraId="5C137216" w14:textId="77777777" w:rsidR="002604A6" w:rsidRDefault="002604A6" w:rsidP="002B0257">
            <w:pPr>
              <w:ind w:hanging="23"/>
              <w:jc w:val="left"/>
              <w:rPr>
                <w:sz w:val="24"/>
                <w:szCs w:val="24"/>
                <w:lang w:eastAsia="en-US"/>
              </w:rPr>
            </w:pPr>
          </w:p>
        </w:tc>
        <w:tc>
          <w:tcPr>
            <w:tcW w:w="2712" w:type="dxa"/>
          </w:tcPr>
          <w:p w14:paraId="710C94A0" w14:textId="154BC5F2"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 xml:space="preserve">В случае </w:t>
            </w:r>
            <w:r>
              <w:rPr>
                <w:sz w:val="24"/>
                <w:szCs w:val="24"/>
                <w:highlight w:val="lightGray"/>
                <w:lang w:eastAsia="en-US"/>
              </w:rPr>
              <w:lastRenderedPageBreak/>
              <w:t>применимости, указывается ущерб от сбоя</w:t>
            </w:r>
          </w:p>
        </w:tc>
        <w:tc>
          <w:tcPr>
            <w:tcW w:w="3269" w:type="dxa"/>
          </w:tcPr>
          <w:p w14:paraId="0AAEA7C7"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{«Наименование Субъекта КИИ в сфере связи» не является центральным депозитарием и регистратором финансовых транзакций}</w:t>
            </w:r>
          </w:p>
        </w:tc>
        <w:tc>
          <w:tcPr>
            <w:tcW w:w="3213" w:type="dxa"/>
          </w:tcPr>
          <w:p w14:paraId="69673543" w14:textId="74727426" w:rsidR="002604A6" w:rsidRPr="000D1E74" w:rsidRDefault="002604A6" w:rsidP="002B0257">
            <w:pPr>
              <w:ind w:hanging="23"/>
              <w:jc w:val="left"/>
              <w:rPr>
                <w:i/>
                <w:sz w:val="24"/>
                <w:szCs w:val="24"/>
                <w:highlight w:val="lightGray"/>
                <w:lang w:eastAsia="en-US"/>
              </w:rPr>
            </w:pPr>
            <w:r>
              <w:rPr>
                <w:i/>
                <w:sz w:val="24"/>
                <w:szCs w:val="24"/>
                <w:highlight w:val="lightGray"/>
                <w:lang w:eastAsia="en-US"/>
              </w:rPr>
              <w:t xml:space="preserve">{«Наименование Субъекта КИИ в сфере связи» является центральным депозитарием и регистратором финансовых транзакций. Сбой </w:t>
            </w:r>
            <w:r>
              <w:rPr>
                <w:i/>
                <w:sz w:val="24"/>
                <w:szCs w:val="24"/>
                <w:highlight w:val="lightGray"/>
                <w:lang w:eastAsia="en-US"/>
              </w:rPr>
              <w:lastRenderedPageBreak/>
              <w:t xml:space="preserve">функционирования «Наименование объекта </w:t>
            </w:r>
            <w:r w:rsidR="000D1E74">
              <w:rPr>
                <w:i/>
                <w:sz w:val="24"/>
                <w:szCs w:val="24"/>
                <w:highlight w:val="lightGray"/>
                <w:lang w:eastAsia="en-US"/>
              </w:rPr>
              <w:t xml:space="preserve">КИИ» </w:t>
            </w:r>
            <w:r>
              <w:rPr>
                <w:i/>
                <w:sz w:val="24"/>
                <w:szCs w:val="24"/>
                <w:highlight w:val="lightGray"/>
                <w:lang w:eastAsia="en-US"/>
              </w:rPr>
              <w:t>может привести к прекращению или нарушению проведения учетно-расчетных операций, в размере «оцениваемые за последние 12 месяцев в тыс. штук)»</w:t>
            </w:r>
            <w:r w:rsidR="000D1E74" w:rsidRPr="00721F37">
              <w:rPr>
                <w:i/>
                <w:sz w:val="24"/>
                <w:szCs w:val="24"/>
                <w:highlight w:val="lightGray"/>
                <w:lang w:eastAsia="en-US"/>
              </w:rPr>
              <w:t>}</w:t>
            </w:r>
          </w:p>
          <w:p w14:paraId="37733F7B" w14:textId="77777777" w:rsidR="002604A6" w:rsidRDefault="002604A6" w:rsidP="002B0257">
            <w:pPr>
              <w:ind w:hanging="23"/>
              <w:jc w:val="left"/>
              <w:rPr>
                <w:i/>
                <w:sz w:val="24"/>
                <w:szCs w:val="24"/>
                <w:highlight w:val="lightGray"/>
                <w:lang w:eastAsia="en-US"/>
              </w:rPr>
            </w:pPr>
          </w:p>
        </w:tc>
      </w:tr>
      <w:tr w:rsidR="002604A6" w14:paraId="03422703" w14:textId="77777777" w:rsidTr="002B0257">
        <w:trPr>
          <w:trHeight w:val="20"/>
        </w:trPr>
        <w:tc>
          <w:tcPr>
            <w:tcW w:w="776" w:type="dxa"/>
            <w:shd w:val="clear" w:color="auto" w:fill="auto"/>
          </w:tcPr>
          <w:p w14:paraId="378CE39D" w14:textId="77777777" w:rsidR="002604A6" w:rsidRDefault="002604A6" w:rsidP="002B0257">
            <w:pPr>
              <w:widowControl w:val="0"/>
              <w:ind w:hanging="23"/>
              <w:rPr>
                <w:color w:val="000000"/>
                <w:sz w:val="24"/>
                <w:szCs w:val="24"/>
                <w:lang w:eastAsia="en-US"/>
              </w:rPr>
            </w:pPr>
            <w:r>
              <w:rPr>
                <w:color w:val="000000"/>
                <w:sz w:val="24"/>
                <w:szCs w:val="24"/>
                <w:lang w:eastAsia="en-US"/>
              </w:rPr>
              <w:lastRenderedPageBreak/>
              <w:t>10(3).</w:t>
            </w:r>
          </w:p>
        </w:tc>
        <w:tc>
          <w:tcPr>
            <w:tcW w:w="2978" w:type="dxa"/>
            <w:shd w:val="clear" w:color="auto" w:fill="auto"/>
          </w:tcPr>
          <w:p w14:paraId="3304DCAC"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 xml:space="preserve">Прекращение или нарушение проведения операций по выплатам, передаче или размещению денежных средств, осуществляемых субъектом критической информационной инфраструктуры, являющимся негосударственным пенсионным фондом, которые оцениваются суммой пенсионных накоплений и пенсионных резервов негосударственного </w:t>
            </w:r>
            <w:r>
              <w:rPr>
                <w:rFonts w:eastAsia="Courier New"/>
                <w:color w:val="000000"/>
                <w:sz w:val="24"/>
                <w:szCs w:val="24"/>
                <w:lang w:bidi="ru-RU"/>
              </w:rPr>
              <w:lastRenderedPageBreak/>
              <w:t>пенсионного фонда (млрд. рублей)</w:t>
            </w:r>
          </w:p>
        </w:tc>
        <w:tc>
          <w:tcPr>
            <w:tcW w:w="2532" w:type="dxa"/>
          </w:tcPr>
          <w:p w14:paraId="5C9275C5" w14:textId="77777777" w:rsidR="002604A6" w:rsidRDefault="002604A6" w:rsidP="002B0257">
            <w:pPr>
              <w:ind w:hanging="23"/>
              <w:jc w:val="left"/>
              <w:rPr>
                <w:sz w:val="24"/>
                <w:szCs w:val="24"/>
                <w:lang w:eastAsia="en-US"/>
              </w:rPr>
            </w:pPr>
          </w:p>
        </w:tc>
        <w:tc>
          <w:tcPr>
            <w:tcW w:w="2712" w:type="dxa"/>
          </w:tcPr>
          <w:p w14:paraId="79BCE4C0" w14:textId="4788B4E9"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ущерб от сбоя</w:t>
            </w:r>
          </w:p>
        </w:tc>
        <w:tc>
          <w:tcPr>
            <w:tcW w:w="3269" w:type="dxa"/>
          </w:tcPr>
          <w:p w14:paraId="5EA07FF3"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Субъекта КИИ в сфере связи» не является являющимся негосударственным пенсионным фондом}</w:t>
            </w:r>
          </w:p>
        </w:tc>
        <w:tc>
          <w:tcPr>
            <w:tcW w:w="3213" w:type="dxa"/>
          </w:tcPr>
          <w:p w14:paraId="4E598430" w14:textId="01A4F908" w:rsidR="002604A6" w:rsidRPr="000D1E74" w:rsidRDefault="002604A6" w:rsidP="002B0257">
            <w:pPr>
              <w:ind w:hanging="23"/>
              <w:jc w:val="left"/>
              <w:rPr>
                <w:i/>
                <w:sz w:val="24"/>
                <w:szCs w:val="24"/>
                <w:highlight w:val="lightGray"/>
                <w:lang w:eastAsia="en-US"/>
              </w:rPr>
            </w:pPr>
            <w:r>
              <w:rPr>
                <w:i/>
                <w:sz w:val="24"/>
                <w:szCs w:val="24"/>
                <w:highlight w:val="lightGray"/>
                <w:lang w:eastAsia="en-US"/>
              </w:rPr>
              <w:t>{«Наименование Субъекта КИИ в сфере связи» является являющимся негосударственным пенсионным фондом. Сбой функционирования «Наименование объекта</w:t>
            </w:r>
            <w:r w:rsidR="000D1E74">
              <w:rPr>
                <w:i/>
                <w:sz w:val="24"/>
                <w:szCs w:val="24"/>
                <w:highlight w:val="lightGray"/>
                <w:lang w:eastAsia="en-US"/>
              </w:rPr>
              <w:t xml:space="preserve"> КИИ»</w:t>
            </w:r>
            <w:r>
              <w:rPr>
                <w:i/>
                <w:sz w:val="24"/>
                <w:szCs w:val="24"/>
                <w:highlight w:val="lightGray"/>
                <w:lang w:eastAsia="en-US"/>
              </w:rPr>
              <w:t xml:space="preserve"> может привести к прекращению или нарушению проведения операций по выплатам, передаче или размещению денежных средств операций, в размере «</w:t>
            </w:r>
            <w:r>
              <w:rPr>
                <w:sz w:val="24"/>
                <w:szCs w:val="24"/>
                <w:highlight w:val="lightGray"/>
                <w:lang w:eastAsia="en-US"/>
              </w:rPr>
              <w:t>млрд. рублей</w:t>
            </w:r>
            <w:r>
              <w:rPr>
                <w:i/>
                <w:sz w:val="24"/>
                <w:szCs w:val="24"/>
                <w:highlight w:val="lightGray"/>
                <w:lang w:eastAsia="en-US"/>
              </w:rPr>
              <w:t>)»</w:t>
            </w:r>
            <w:r w:rsidR="000D1E74" w:rsidRPr="00721F37">
              <w:rPr>
                <w:i/>
                <w:sz w:val="24"/>
                <w:szCs w:val="24"/>
                <w:highlight w:val="lightGray"/>
                <w:lang w:eastAsia="en-US"/>
              </w:rPr>
              <w:t>}</w:t>
            </w:r>
          </w:p>
          <w:p w14:paraId="5B310964" w14:textId="77777777" w:rsidR="002604A6" w:rsidRDefault="002604A6" w:rsidP="002B0257">
            <w:pPr>
              <w:ind w:hanging="23"/>
              <w:jc w:val="left"/>
              <w:rPr>
                <w:i/>
                <w:sz w:val="24"/>
                <w:szCs w:val="24"/>
                <w:highlight w:val="lightGray"/>
                <w:lang w:eastAsia="en-US"/>
              </w:rPr>
            </w:pPr>
          </w:p>
        </w:tc>
      </w:tr>
      <w:tr w:rsidR="002604A6" w14:paraId="43D08CF0" w14:textId="77777777" w:rsidTr="002B0257">
        <w:trPr>
          <w:trHeight w:val="20"/>
        </w:trPr>
        <w:tc>
          <w:tcPr>
            <w:tcW w:w="776" w:type="dxa"/>
            <w:shd w:val="clear" w:color="auto" w:fill="auto"/>
          </w:tcPr>
          <w:p w14:paraId="1BDF3DDD" w14:textId="77777777" w:rsidR="002604A6" w:rsidRDefault="002604A6" w:rsidP="002B0257">
            <w:pPr>
              <w:widowControl w:val="0"/>
              <w:ind w:hanging="23"/>
              <w:rPr>
                <w:color w:val="000000"/>
                <w:sz w:val="24"/>
                <w:szCs w:val="24"/>
                <w:lang w:eastAsia="en-US"/>
              </w:rPr>
            </w:pPr>
            <w:r>
              <w:rPr>
                <w:color w:val="000000"/>
                <w:sz w:val="24"/>
                <w:szCs w:val="24"/>
                <w:lang w:eastAsia="en-US"/>
              </w:rPr>
              <w:t>10(4).</w:t>
            </w:r>
          </w:p>
        </w:tc>
        <w:tc>
          <w:tcPr>
            <w:tcW w:w="2978" w:type="dxa"/>
            <w:shd w:val="clear" w:color="auto" w:fill="auto"/>
          </w:tcPr>
          <w:p w14:paraId="5E54FB5C"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Прекращение или нарушение проведения операций по выплатам, перестрахованию, инвестициям, осуществляемых субъектом критической информационной инфраструктуры, являющимся страховой организацией, оцениваемые объемом активов (млрд. рублей)</w:t>
            </w:r>
          </w:p>
        </w:tc>
        <w:tc>
          <w:tcPr>
            <w:tcW w:w="2532" w:type="dxa"/>
          </w:tcPr>
          <w:p w14:paraId="7D3BF27A" w14:textId="77777777" w:rsidR="002604A6" w:rsidRDefault="002604A6" w:rsidP="002B0257">
            <w:pPr>
              <w:ind w:hanging="23"/>
              <w:jc w:val="left"/>
              <w:rPr>
                <w:sz w:val="24"/>
                <w:szCs w:val="24"/>
                <w:lang w:eastAsia="en-US"/>
              </w:rPr>
            </w:pPr>
          </w:p>
        </w:tc>
        <w:tc>
          <w:tcPr>
            <w:tcW w:w="2712" w:type="dxa"/>
          </w:tcPr>
          <w:p w14:paraId="7FD22E66" w14:textId="7FA502BB"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ущерб от сбоя</w:t>
            </w:r>
          </w:p>
        </w:tc>
        <w:tc>
          <w:tcPr>
            <w:tcW w:w="3269" w:type="dxa"/>
          </w:tcPr>
          <w:p w14:paraId="3D4AF777" w14:textId="35389A51" w:rsidR="002604A6" w:rsidRPr="000D1E74" w:rsidRDefault="002604A6" w:rsidP="002B0257">
            <w:pPr>
              <w:ind w:hanging="23"/>
              <w:jc w:val="left"/>
              <w:rPr>
                <w:i/>
                <w:sz w:val="24"/>
                <w:szCs w:val="24"/>
                <w:highlight w:val="lightGray"/>
                <w:lang w:eastAsia="en-US"/>
              </w:rPr>
            </w:pPr>
            <w:r>
              <w:rPr>
                <w:i/>
                <w:sz w:val="24"/>
                <w:szCs w:val="24"/>
                <w:highlight w:val="lightGray"/>
                <w:lang w:eastAsia="en-US"/>
              </w:rPr>
              <w:t>{«Наименование Субъекта КИИ в сфере связи» не является центральным контрагентом</w:t>
            </w:r>
            <w:r w:rsidR="000D1E74" w:rsidRPr="00721F37">
              <w:rPr>
                <w:i/>
                <w:sz w:val="24"/>
                <w:szCs w:val="24"/>
                <w:highlight w:val="lightGray"/>
                <w:lang w:eastAsia="en-US"/>
              </w:rPr>
              <w:t>}</w:t>
            </w:r>
          </w:p>
        </w:tc>
        <w:tc>
          <w:tcPr>
            <w:tcW w:w="3213" w:type="dxa"/>
          </w:tcPr>
          <w:p w14:paraId="0004662D" w14:textId="1288E7FC"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Субъекта КИИ в сфере связи» является центральным контрагентом. Сбой функционирования «Наименование объекта</w:t>
            </w:r>
            <w:r w:rsidR="000D1E74" w:rsidRPr="00721F37">
              <w:rPr>
                <w:i/>
                <w:sz w:val="24"/>
                <w:szCs w:val="24"/>
                <w:highlight w:val="lightGray"/>
                <w:lang w:eastAsia="en-US"/>
              </w:rPr>
              <w:t xml:space="preserve"> </w:t>
            </w:r>
            <w:r w:rsidR="000D1E74">
              <w:rPr>
                <w:i/>
                <w:sz w:val="24"/>
                <w:szCs w:val="24"/>
                <w:highlight w:val="lightGray"/>
                <w:lang w:eastAsia="en-US"/>
              </w:rPr>
              <w:t>КИИ»</w:t>
            </w:r>
            <w:r>
              <w:rPr>
                <w:i/>
                <w:sz w:val="24"/>
                <w:szCs w:val="24"/>
                <w:highlight w:val="lightGray"/>
                <w:lang w:eastAsia="en-US"/>
              </w:rPr>
              <w:t xml:space="preserve"> может привести к прекращению или нарушению проведения операций по выплатам, перестрахованию, инвестициям, в размере «млрд. рублей»}</w:t>
            </w:r>
          </w:p>
        </w:tc>
      </w:tr>
      <w:tr w:rsidR="002604A6" w14:paraId="179A55F4" w14:textId="77777777" w:rsidTr="002B0257">
        <w:trPr>
          <w:trHeight w:val="20"/>
        </w:trPr>
        <w:tc>
          <w:tcPr>
            <w:tcW w:w="776" w:type="dxa"/>
            <w:shd w:val="clear" w:color="auto" w:fill="auto"/>
          </w:tcPr>
          <w:p w14:paraId="32BB9CB2" w14:textId="77777777" w:rsidR="002604A6" w:rsidRDefault="002604A6" w:rsidP="002B0257">
            <w:pPr>
              <w:widowControl w:val="0"/>
              <w:ind w:hanging="23"/>
              <w:rPr>
                <w:color w:val="000000"/>
                <w:sz w:val="24"/>
                <w:szCs w:val="24"/>
                <w:lang w:eastAsia="en-US"/>
              </w:rPr>
            </w:pPr>
            <w:r>
              <w:rPr>
                <w:color w:val="000000"/>
                <w:sz w:val="24"/>
                <w:szCs w:val="24"/>
                <w:lang w:eastAsia="en-US"/>
              </w:rPr>
              <w:t>10(5).</w:t>
            </w:r>
          </w:p>
        </w:tc>
        <w:tc>
          <w:tcPr>
            <w:tcW w:w="2978" w:type="dxa"/>
            <w:shd w:val="clear" w:color="auto" w:fill="auto"/>
          </w:tcPr>
          <w:p w14:paraId="62772145"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Прекращение или нарушение выполнения функций по переводу денежных средств, осуществляемых субъектом критической информационной инфраструктуры, являющимся оператором услуг информационного обмена (некредитной организацией), который оценивается количеством заключенных договоров с кредитными организациями</w:t>
            </w:r>
          </w:p>
        </w:tc>
        <w:tc>
          <w:tcPr>
            <w:tcW w:w="2532" w:type="dxa"/>
          </w:tcPr>
          <w:p w14:paraId="0F442E49" w14:textId="77777777" w:rsidR="002604A6" w:rsidRDefault="002604A6" w:rsidP="002B0257">
            <w:pPr>
              <w:ind w:hanging="23"/>
              <w:jc w:val="left"/>
              <w:rPr>
                <w:sz w:val="24"/>
                <w:szCs w:val="24"/>
                <w:lang w:eastAsia="en-US"/>
              </w:rPr>
            </w:pPr>
          </w:p>
        </w:tc>
        <w:tc>
          <w:tcPr>
            <w:tcW w:w="2712" w:type="dxa"/>
          </w:tcPr>
          <w:p w14:paraId="45B04E4E" w14:textId="70B88A92"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ущерб от сбоя</w:t>
            </w:r>
          </w:p>
        </w:tc>
        <w:tc>
          <w:tcPr>
            <w:tcW w:w="3269" w:type="dxa"/>
          </w:tcPr>
          <w:p w14:paraId="17B8F17C"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не выполняет функции по переводу денежных средств}</w:t>
            </w:r>
          </w:p>
        </w:tc>
        <w:tc>
          <w:tcPr>
            <w:tcW w:w="3213" w:type="dxa"/>
          </w:tcPr>
          <w:p w14:paraId="2D14F226" w14:textId="0B1698D4"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выполняет функции по переводу денежных средств. Сбой функционирования «Наименование объекта</w:t>
            </w:r>
            <w:r w:rsidR="000D1E74">
              <w:rPr>
                <w:i/>
                <w:sz w:val="24"/>
                <w:szCs w:val="24"/>
                <w:highlight w:val="lightGray"/>
                <w:lang w:eastAsia="en-US"/>
              </w:rPr>
              <w:t xml:space="preserve"> КИИ»</w:t>
            </w:r>
            <w:r>
              <w:rPr>
                <w:i/>
                <w:sz w:val="24"/>
                <w:szCs w:val="24"/>
                <w:highlight w:val="lightGray"/>
                <w:lang w:eastAsia="en-US"/>
              </w:rPr>
              <w:t xml:space="preserve"> может привести к прекращению или нарушению выполнения функций по переводу денежных средств, в размере «млрд. рублей»}</w:t>
            </w:r>
          </w:p>
        </w:tc>
      </w:tr>
      <w:tr w:rsidR="002604A6" w14:paraId="2FB7C4AD" w14:textId="77777777" w:rsidTr="002B0257">
        <w:trPr>
          <w:trHeight w:val="20"/>
        </w:trPr>
        <w:tc>
          <w:tcPr>
            <w:tcW w:w="15480" w:type="dxa"/>
            <w:gridSpan w:val="6"/>
            <w:shd w:val="clear" w:color="BFBFBF" w:fill="BFBFBF" w:themeFill="background1" w:themeFillShade="BF"/>
          </w:tcPr>
          <w:p w14:paraId="16E02352" w14:textId="77777777" w:rsidR="002604A6" w:rsidRDefault="002604A6" w:rsidP="00721F37">
            <w:pPr>
              <w:keepNext/>
              <w:widowControl w:val="0"/>
              <w:tabs>
                <w:tab w:val="left" w:pos="720"/>
              </w:tabs>
              <w:ind w:hanging="23"/>
              <w:jc w:val="center"/>
              <w:rPr>
                <w:rFonts w:eastAsia="Courier New"/>
                <w:b/>
                <w:color w:val="000000"/>
                <w:sz w:val="24"/>
                <w:szCs w:val="24"/>
                <w:lang w:bidi="ru-RU"/>
              </w:rPr>
            </w:pPr>
            <w:r>
              <w:rPr>
                <w:rFonts w:eastAsia="Courier New"/>
                <w:b/>
                <w:color w:val="000000"/>
                <w:sz w:val="24"/>
                <w:szCs w:val="24"/>
                <w:lang w:bidi="ru-RU"/>
              </w:rPr>
              <w:lastRenderedPageBreak/>
              <w:t>Экологическая значимость</w:t>
            </w:r>
          </w:p>
        </w:tc>
      </w:tr>
      <w:tr w:rsidR="002604A6" w14:paraId="5FED7D55" w14:textId="77777777" w:rsidTr="002B0257">
        <w:trPr>
          <w:trHeight w:val="20"/>
        </w:trPr>
        <w:tc>
          <w:tcPr>
            <w:tcW w:w="776" w:type="dxa"/>
            <w:vMerge w:val="restart"/>
            <w:shd w:val="clear" w:color="auto" w:fill="auto"/>
          </w:tcPr>
          <w:p w14:paraId="3800EA0E" w14:textId="77777777" w:rsidR="002604A6" w:rsidRDefault="002604A6" w:rsidP="002B0257">
            <w:pPr>
              <w:widowControl w:val="0"/>
              <w:ind w:hanging="23"/>
              <w:rPr>
                <w:color w:val="000000"/>
                <w:sz w:val="24"/>
                <w:szCs w:val="24"/>
                <w:lang w:eastAsia="en-US"/>
              </w:rPr>
            </w:pPr>
            <w:r>
              <w:rPr>
                <w:color w:val="000000"/>
                <w:sz w:val="24"/>
                <w:szCs w:val="24"/>
                <w:lang w:eastAsia="en-US"/>
              </w:rPr>
              <w:t>11</w:t>
            </w:r>
          </w:p>
        </w:tc>
        <w:tc>
          <w:tcPr>
            <w:tcW w:w="14704" w:type="dxa"/>
            <w:gridSpan w:val="5"/>
          </w:tcPr>
          <w:p w14:paraId="161FE053"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Вредные</w:t>
            </w:r>
            <w:r>
              <w:rPr>
                <w:rFonts w:eastAsia="Courier New"/>
                <w:bCs/>
                <w:color w:val="000000"/>
                <w:sz w:val="24"/>
                <w:szCs w:val="24"/>
                <w:lang w:bidi="ru-RU"/>
              </w:rPr>
              <w:t xml:space="preserve"> воздействия на окружающую среду, оцениваемые:</w:t>
            </w:r>
          </w:p>
        </w:tc>
      </w:tr>
      <w:tr w:rsidR="002604A6" w14:paraId="453A8BCE" w14:textId="77777777" w:rsidTr="002B0257">
        <w:trPr>
          <w:trHeight w:val="20"/>
        </w:trPr>
        <w:tc>
          <w:tcPr>
            <w:tcW w:w="776" w:type="dxa"/>
            <w:vMerge/>
            <w:shd w:val="clear" w:color="auto" w:fill="auto"/>
          </w:tcPr>
          <w:p w14:paraId="34EE1406" w14:textId="77777777" w:rsidR="002604A6" w:rsidRDefault="002604A6" w:rsidP="002B0257">
            <w:pPr>
              <w:widowControl w:val="0"/>
              <w:numPr>
                <w:ilvl w:val="1"/>
                <w:numId w:val="16"/>
              </w:numPr>
              <w:tabs>
                <w:tab w:val="clear" w:pos="1134"/>
              </w:tabs>
              <w:ind w:hanging="23"/>
              <w:contextualSpacing w:val="0"/>
              <w:jc w:val="left"/>
              <w:rPr>
                <w:color w:val="000000"/>
                <w:sz w:val="24"/>
                <w:szCs w:val="24"/>
                <w:lang w:eastAsia="en-US"/>
              </w:rPr>
            </w:pPr>
          </w:p>
        </w:tc>
        <w:tc>
          <w:tcPr>
            <w:tcW w:w="2978" w:type="dxa"/>
            <w:shd w:val="clear" w:color="auto" w:fill="auto"/>
          </w:tcPr>
          <w:p w14:paraId="2C830478"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а) на территории, на которой окружающая среда может подвергнуться вредным воздействиям;</w:t>
            </w:r>
          </w:p>
        </w:tc>
        <w:tc>
          <w:tcPr>
            <w:tcW w:w="2532" w:type="dxa"/>
            <w:vMerge w:val="restart"/>
            <w:shd w:val="clear" w:color="auto" w:fill="auto"/>
          </w:tcPr>
          <w:p w14:paraId="394F44B7" w14:textId="77777777" w:rsidR="002604A6" w:rsidRDefault="002604A6" w:rsidP="002B0257">
            <w:pPr>
              <w:ind w:hanging="23"/>
              <w:jc w:val="left"/>
              <w:rPr>
                <w:sz w:val="24"/>
                <w:szCs w:val="24"/>
                <w:highlight w:val="lightGray"/>
                <w:lang w:eastAsia="en-US"/>
              </w:rPr>
            </w:pPr>
          </w:p>
        </w:tc>
        <w:tc>
          <w:tcPr>
            <w:tcW w:w="2712" w:type="dxa"/>
            <w:vMerge w:val="restart"/>
          </w:tcPr>
          <w:p w14:paraId="310BE125" w14:textId="7498BD50"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ущерб от сбоя</w:t>
            </w:r>
          </w:p>
        </w:tc>
        <w:tc>
          <w:tcPr>
            <w:tcW w:w="3269" w:type="dxa"/>
            <w:vMerge w:val="restart"/>
            <w:shd w:val="clear" w:color="auto" w:fill="auto"/>
          </w:tcPr>
          <w:p w14:paraId="2FC918EA"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связи» не оказывает управляющие воздействия на автоматизируемый процесс и не оказывает влияние на возникновение аварийной ситуации на объекте}</w:t>
            </w:r>
          </w:p>
        </w:tc>
        <w:tc>
          <w:tcPr>
            <w:tcW w:w="3213" w:type="dxa"/>
            <w:vMerge w:val="restart"/>
          </w:tcPr>
          <w:p w14:paraId="50CDA5FE"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{Согласно паспорту безопасности «Наименование объекта КИИ»,</w:t>
            </w:r>
          </w:p>
          <w:p w14:paraId="7C65EB12"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наиболее опасный сценарии чрезвычайной ситуации,</w:t>
            </w:r>
          </w:p>
          <w:p w14:paraId="6CF7FDA8"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который может возникнуть на объекте, может повлечь</w:t>
            </w:r>
          </w:p>
          <w:p w14:paraId="00CB1A6F"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вредные выбросы в атмосферу в масштабах территории</w:t>
            </w:r>
          </w:p>
          <w:p w14:paraId="0AC1C64E"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«название территории».</w:t>
            </w:r>
            <w:r>
              <w:rPr>
                <w:sz w:val="24"/>
                <w:szCs w:val="24"/>
                <w:highlight w:val="lightGray"/>
                <w:lang w:eastAsia="en-US"/>
              </w:rPr>
              <w:t xml:space="preserve"> </w:t>
            </w:r>
            <w:r>
              <w:rPr>
                <w:i/>
                <w:sz w:val="24"/>
                <w:szCs w:val="24"/>
                <w:highlight w:val="lightGray"/>
                <w:lang w:eastAsia="en-US"/>
              </w:rPr>
              <w:t>Наиболее опасный сценарий чрезвычайной ситуации,</w:t>
            </w:r>
          </w:p>
          <w:p w14:paraId="46E157BB"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который может возникнуть на объекте, приводящий к</w:t>
            </w:r>
          </w:p>
          <w:p w14:paraId="4DEF8B85"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вредным выбросам в атмосферу, которым будут</w:t>
            </w:r>
          </w:p>
          <w:p w14:paraId="79C842BB"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подвержены «число жителей» млн. человек, проживающих в зоне</w:t>
            </w:r>
          </w:p>
          <w:p w14:paraId="12B502D6" w14:textId="77777777" w:rsidR="002604A6" w:rsidRDefault="002604A6" w:rsidP="002B0257">
            <w:pPr>
              <w:ind w:hanging="23"/>
              <w:jc w:val="left"/>
              <w:rPr>
                <w:i/>
                <w:sz w:val="24"/>
                <w:szCs w:val="24"/>
                <w:highlight w:val="lightGray"/>
                <w:lang w:val="en-US" w:eastAsia="en-US"/>
              </w:rPr>
            </w:pPr>
            <w:r>
              <w:rPr>
                <w:i/>
                <w:sz w:val="24"/>
                <w:szCs w:val="24"/>
                <w:highlight w:val="lightGray"/>
                <w:lang w:eastAsia="en-US"/>
              </w:rPr>
              <w:t>потенциального воздействия</w:t>
            </w:r>
            <w:r>
              <w:rPr>
                <w:i/>
                <w:sz w:val="24"/>
                <w:szCs w:val="24"/>
                <w:highlight w:val="lightGray"/>
                <w:lang w:val="en-US" w:eastAsia="en-US"/>
              </w:rPr>
              <w:t>}</w:t>
            </w:r>
          </w:p>
        </w:tc>
      </w:tr>
      <w:tr w:rsidR="002604A6" w14:paraId="71E93772" w14:textId="77777777" w:rsidTr="002B0257">
        <w:trPr>
          <w:trHeight w:val="20"/>
        </w:trPr>
        <w:tc>
          <w:tcPr>
            <w:tcW w:w="776" w:type="dxa"/>
            <w:vMerge/>
            <w:shd w:val="clear" w:color="auto" w:fill="auto"/>
          </w:tcPr>
          <w:p w14:paraId="72124349" w14:textId="77777777" w:rsidR="002604A6" w:rsidRDefault="002604A6" w:rsidP="002B0257">
            <w:pPr>
              <w:widowControl w:val="0"/>
              <w:numPr>
                <w:ilvl w:val="1"/>
                <w:numId w:val="16"/>
              </w:numPr>
              <w:tabs>
                <w:tab w:val="clear" w:pos="1134"/>
              </w:tabs>
              <w:ind w:hanging="23"/>
              <w:contextualSpacing w:val="0"/>
              <w:jc w:val="left"/>
              <w:rPr>
                <w:color w:val="000000"/>
                <w:sz w:val="24"/>
                <w:szCs w:val="24"/>
                <w:lang w:eastAsia="en-US"/>
              </w:rPr>
            </w:pPr>
          </w:p>
        </w:tc>
        <w:tc>
          <w:tcPr>
            <w:tcW w:w="2978" w:type="dxa"/>
            <w:shd w:val="clear" w:color="auto" w:fill="auto"/>
          </w:tcPr>
          <w:p w14:paraId="41AC4579"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б) по количеству людей, которые могут быть подвержены вредным воздействиям (тыс. человек)</w:t>
            </w:r>
          </w:p>
        </w:tc>
        <w:tc>
          <w:tcPr>
            <w:tcW w:w="2532" w:type="dxa"/>
            <w:vMerge/>
            <w:shd w:val="clear" w:color="auto" w:fill="auto"/>
          </w:tcPr>
          <w:p w14:paraId="08F219D6" w14:textId="77777777" w:rsidR="002604A6" w:rsidRDefault="002604A6" w:rsidP="002B0257">
            <w:pPr>
              <w:ind w:hanging="23"/>
              <w:jc w:val="left"/>
              <w:rPr>
                <w:sz w:val="24"/>
                <w:szCs w:val="24"/>
                <w:lang w:eastAsia="en-US"/>
              </w:rPr>
            </w:pPr>
          </w:p>
        </w:tc>
        <w:tc>
          <w:tcPr>
            <w:tcW w:w="2712" w:type="dxa"/>
            <w:vMerge/>
          </w:tcPr>
          <w:p w14:paraId="4AD5E947" w14:textId="77777777" w:rsidR="002604A6" w:rsidRDefault="002604A6" w:rsidP="002B0257">
            <w:pPr>
              <w:ind w:hanging="23"/>
              <w:jc w:val="left"/>
              <w:rPr>
                <w:sz w:val="24"/>
                <w:szCs w:val="24"/>
                <w:lang w:eastAsia="en-US"/>
              </w:rPr>
            </w:pPr>
          </w:p>
        </w:tc>
        <w:tc>
          <w:tcPr>
            <w:tcW w:w="3269" w:type="dxa"/>
            <w:vMerge/>
            <w:shd w:val="clear" w:color="auto" w:fill="auto"/>
          </w:tcPr>
          <w:p w14:paraId="0B632E06" w14:textId="77777777" w:rsidR="002604A6" w:rsidRDefault="002604A6" w:rsidP="002B0257">
            <w:pPr>
              <w:ind w:hanging="23"/>
              <w:jc w:val="left"/>
              <w:rPr>
                <w:i/>
                <w:sz w:val="24"/>
                <w:szCs w:val="24"/>
                <w:lang w:eastAsia="en-US"/>
              </w:rPr>
            </w:pPr>
          </w:p>
        </w:tc>
        <w:tc>
          <w:tcPr>
            <w:tcW w:w="3213" w:type="dxa"/>
            <w:vMerge/>
          </w:tcPr>
          <w:p w14:paraId="76E95EDD" w14:textId="77777777" w:rsidR="002604A6" w:rsidRDefault="002604A6" w:rsidP="002B0257">
            <w:pPr>
              <w:ind w:hanging="23"/>
              <w:jc w:val="left"/>
              <w:rPr>
                <w:i/>
                <w:sz w:val="24"/>
                <w:szCs w:val="24"/>
                <w:lang w:eastAsia="en-US"/>
              </w:rPr>
            </w:pPr>
          </w:p>
        </w:tc>
      </w:tr>
      <w:tr w:rsidR="002604A6" w14:paraId="13F582FE" w14:textId="77777777" w:rsidTr="002B0257">
        <w:trPr>
          <w:trHeight w:val="20"/>
        </w:trPr>
        <w:tc>
          <w:tcPr>
            <w:tcW w:w="15480" w:type="dxa"/>
            <w:gridSpan w:val="6"/>
            <w:shd w:val="clear" w:color="BFBFBF" w:fill="BFBFBF" w:themeFill="background1" w:themeFillShade="BF"/>
          </w:tcPr>
          <w:p w14:paraId="1B0117AA" w14:textId="77777777" w:rsidR="002604A6" w:rsidRDefault="002604A6" w:rsidP="002B0257">
            <w:pPr>
              <w:keepNext/>
              <w:widowControl w:val="0"/>
              <w:tabs>
                <w:tab w:val="left" w:pos="720"/>
              </w:tabs>
              <w:ind w:hanging="23"/>
              <w:jc w:val="center"/>
              <w:rPr>
                <w:rFonts w:eastAsia="Courier New"/>
                <w:b/>
                <w:color w:val="000000"/>
                <w:sz w:val="24"/>
                <w:szCs w:val="24"/>
                <w:lang w:bidi="ru-RU"/>
              </w:rPr>
            </w:pPr>
            <w:r>
              <w:rPr>
                <w:rFonts w:eastAsia="Courier New"/>
                <w:b/>
                <w:color w:val="000000"/>
                <w:sz w:val="24"/>
                <w:szCs w:val="24"/>
                <w:lang w:bidi="ru-RU"/>
              </w:rPr>
              <w:t>Значимость для обеспечения обороны страны, безопасности государства и правопорядка</w:t>
            </w:r>
          </w:p>
        </w:tc>
      </w:tr>
      <w:tr w:rsidR="002604A6" w14:paraId="7C6E361D" w14:textId="77777777" w:rsidTr="002B0257">
        <w:trPr>
          <w:trHeight w:val="20"/>
        </w:trPr>
        <w:tc>
          <w:tcPr>
            <w:tcW w:w="776" w:type="dxa"/>
            <w:shd w:val="clear" w:color="auto" w:fill="auto"/>
          </w:tcPr>
          <w:p w14:paraId="4CAF0085" w14:textId="77777777" w:rsidR="002604A6" w:rsidRDefault="002604A6" w:rsidP="002B0257">
            <w:pPr>
              <w:widowControl w:val="0"/>
              <w:ind w:hanging="23"/>
              <w:rPr>
                <w:color w:val="000000"/>
                <w:sz w:val="24"/>
                <w:szCs w:val="24"/>
                <w:lang w:eastAsia="en-US"/>
              </w:rPr>
            </w:pPr>
            <w:r>
              <w:rPr>
                <w:color w:val="000000"/>
                <w:sz w:val="24"/>
                <w:szCs w:val="24"/>
                <w:lang w:eastAsia="en-US"/>
              </w:rPr>
              <w:t>12</w:t>
            </w:r>
          </w:p>
        </w:tc>
        <w:tc>
          <w:tcPr>
            <w:tcW w:w="2978" w:type="dxa"/>
            <w:shd w:val="clear" w:color="auto" w:fill="auto"/>
          </w:tcPr>
          <w:p w14:paraId="70B3DBA2"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Прекращение или</w:t>
            </w:r>
            <w:r>
              <w:rPr>
                <w:rFonts w:eastAsia="Courier New"/>
                <w:bCs/>
                <w:color w:val="000000"/>
                <w:sz w:val="24"/>
                <w:szCs w:val="24"/>
                <w:lang w:bidi="ru-RU"/>
              </w:rPr>
              <w:t xml:space="preserve"> нарушение функционирования (невыполнение установленных показателей) пункта </w:t>
            </w:r>
            <w:r>
              <w:rPr>
                <w:rFonts w:eastAsia="Courier New"/>
                <w:bCs/>
                <w:color w:val="000000"/>
                <w:sz w:val="24"/>
                <w:szCs w:val="24"/>
                <w:lang w:bidi="ru-RU"/>
              </w:rPr>
              <w:lastRenderedPageBreak/>
              <w:t>управления (ситуационного центра), оцениваемые в уровне (значимости) пункта управления или ситуационного центра</w:t>
            </w:r>
          </w:p>
        </w:tc>
        <w:tc>
          <w:tcPr>
            <w:tcW w:w="2532" w:type="dxa"/>
          </w:tcPr>
          <w:p w14:paraId="3EFDD694" w14:textId="77777777" w:rsidR="002604A6" w:rsidRDefault="002604A6" w:rsidP="002B0257">
            <w:pPr>
              <w:ind w:hanging="23"/>
              <w:jc w:val="left"/>
              <w:rPr>
                <w:sz w:val="24"/>
                <w:szCs w:val="24"/>
                <w:highlight w:val="lightGray"/>
                <w:lang w:eastAsia="en-US"/>
              </w:rPr>
            </w:pPr>
          </w:p>
        </w:tc>
        <w:tc>
          <w:tcPr>
            <w:tcW w:w="2712" w:type="dxa"/>
          </w:tcPr>
          <w:p w14:paraId="2B1DC801" w14:textId="3C878517"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 xml:space="preserve">В случае </w:t>
            </w:r>
            <w:r>
              <w:rPr>
                <w:sz w:val="24"/>
                <w:szCs w:val="24"/>
                <w:highlight w:val="lightGray"/>
                <w:lang w:eastAsia="en-US"/>
              </w:rPr>
              <w:lastRenderedPageBreak/>
              <w:t>применимости, указывается ущерб от сбоя</w:t>
            </w:r>
          </w:p>
        </w:tc>
        <w:tc>
          <w:tcPr>
            <w:tcW w:w="3269" w:type="dxa"/>
          </w:tcPr>
          <w:p w14:paraId="308E98D8"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 xml:space="preserve">{«Наименование объекта КИИ» не является частью (элементом) пункта управления (ситуационным центром) и не осуществляет управление, контроль и </w:t>
            </w:r>
            <w:r>
              <w:rPr>
                <w:i/>
                <w:sz w:val="24"/>
                <w:szCs w:val="24"/>
                <w:highlight w:val="lightGray"/>
                <w:lang w:eastAsia="en-US"/>
              </w:rPr>
              <w:lastRenderedPageBreak/>
              <w:t>мониторинг процессов, обеспечивающих функционирование какого-либо пункта управления (ситуационного центра)}</w:t>
            </w:r>
          </w:p>
        </w:tc>
        <w:tc>
          <w:tcPr>
            <w:tcW w:w="3213" w:type="dxa"/>
          </w:tcPr>
          <w:p w14:paraId="698A5F12"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 xml:space="preserve">{«Наименование объекта КИИ» является частью (элементом) пункта управления (ситуационным центром) и осуществляет управление, контроль и </w:t>
            </w:r>
            <w:r>
              <w:rPr>
                <w:i/>
                <w:sz w:val="24"/>
                <w:szCs w:val="24"/>
                <w:highlight w:val="lightGray"/>
                <w:lang w:eastAsia="en-US"/>
              </w:rPr>
              <w:lastRenderedPageBreak/>
              <w:t>мониторинг процессов, обеспечивающих функционирование какого-либо пункта управления (ситуационного центра).В случае нарушение функционирования {«Наименование объекта КИИ» может привести к прекращению или нарушению (невыполнение установленных показателей) функционирования пункта управления (ситуационного центра), так как {«Наименование объекта КИИ»  участвует в управлении или мониторинге процессов пунктов управления (ситуационных центров)}</w:t>
            </w:r>
          </w:p>
        </w:tc>
      </w:tr>
      <w:tr w:rsidR="002604A6" w14:paraId="226B2933" w14:textId="77777777" w:rsidTr="002B0257">
        <w:trPr>
          <w:trHeight w:val="20"/>
        </w:trPr>
        <w:tc>
          <w:tcPr>
            <w:tcW w:w="776" w:type="dxa"/>
            <w:vMerge w:val="restart"/>
            <w:shd w:val="clear" w:color="auto" w:fill="auto"/>
          </w:tcPr>
          <w:p w14:paraId="2B1EEB0D"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lastRenderedPageBreak/>
              <w:t>13.</w:t>
            </w:r>
          </w:p>
        </w:tc>
        <w:tc>
          <w:tcPr>
            <w:tcW w:w="14704" w:type="dxa"/>
            <w:gridSpan w:val="5"/>
          </w:tcPr>
          <w:p w14:paraId="5C2C1695"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Снижение</w:t>
            </w:r>
            <w:r>
              <w:rPr>
                <w:rFonts w:eastAsia="Courier New"/>
                <w:bCs/>
                <w:color w:val="000000"/>
                <w:sz w:val="24"/>
                <w:szCs w:val="24"/>
                <w:lang w:bidi="ru-RU"/>
              </w:rPr>
              <w:t xml:space="preserve"> показателей государственного оборонного </w:t>
            </w:r>
            <w:r>
              <w:rPr>
                <w:rFonts w:eastAsia="Courier New"/>
                <w:color w:val="000000"/>
                <w:sz w:val="24"/>
                <w:szCs w:val="24"/>
                <w:lang w:bidi="ru-RU"/>
              </w:rPr>
              <w:t>заказа</w:t>
            </w:r>
            <w:r>
              <w:rPr>
                <w:rFonts w:eastAsia="Courier New"/>
                <w:bCs/>
                <w:color w:val="000000"/>
                <w:sz w:val="24"/>
                <w:szCs w:val="24"/>
                <w:lang w:bidi="ru-RU"/>
              </w:rPr>
              <w:t>, выполняемого (обеспечиваемого) субъектом критической информационной инфраструктуры, оцениваемое</w:t>
            </w:r>
            <w:r>
              <w:rPr>
                <w:rFonts w:eastAsia="Courier New"/>
                <w:color w:val="000000"/>
                <w:sz w:val="24"/>
                <w:szCs w:val="24"/>
                <w:lang w:bidi="ru-RU"/>
              </w:rPr>
              <w:t>:</w:t>
            </w:r>
          </w:p>
        </w:tc>
      </w:tr>
      <w:tr w:rsidR="002604A6" w14:paraId="6E28DE53" w14:textId="77777777" w:rsidTr="002B0257">
        <w:trPr>
          <w:trHeight w:val="20"/>
        </w:trPr>
        <w:tc>
          <w:tcPr>
            <w:tcW w:w="776" w:type="dxa"/>
            <w:vMerge/>
            <w:shd w:val="clear" w:color="auto" w:fill="auto"/>
          </w:tcPr>
          <w:p w14:paraId="04183F8E" w14:textId="77777777" w:rsidR="002604A6" w:rsidRDefault="002604A6" w:rsidP="002B0257">
            <w:pPr>
              <w:widowControl w:val="0"/>
              <w:numPr>
                <w:ilvl w:val="1"/>
                <w:numId w:val="16"/>
              </w:numPr>
              <w:tabs>
                <w:tab w:val="clear" w:pos="1134"/>
              </w:tabs>
              <w:ind w:hanging="23"/>
              <w:contextualSpacing w:val="0"/>
              <w:jc w:val="left"/>
              <w:rPr>
                <w:color w:val="000000"/>
                <w:sz w:val="24"/>
                <w:szCs w:val="24"/>
                <w:lang w:eastAsia="en-US"/>
              </w:rPr>
            </w:pPr>
          </w:p>
        </w:tc>
        <w:tc>
          <w:tcPr>
            <w:tcW w:w="2978" w:type="dxa"/>
            <w:shd w:val="clear" w:color="auto" w:fill="auto"/>
          </w:tcPr>
          <w:p w14:paraId="314ADCA4"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а) в снижении объемов продукции (работ, услуг) в заданный период времени (процентов заданного объема продукции);</w:t>
            </w:r>
          </w:p>
        </w:tc>
        <w:tc>
          <w:tcPr>
            <w:tcW w:w="2532" w:type="dxa"/>
            <w:vMerge w:val="restart"/>
            <w:shd w:val="clear" w:color="auto" w:fill="auto"/>
          </w:tcPr>
          <w:p w14:paraId="1FFF3FF2" w14:textId="77777777" w:rsidR="002604A6" w:rsidRDefault="002604A6" w:rsidP="002B0257">
            <w:pPr>
              <w:ind w:hanging="23"/>
              <w:jc w:val="left"/>
              <w:rPr>
                <w:sz w:val="24"/>
                <w:szCs w:val="24"/>
                <w:highlight w:val="lightGray"/>
                <w:lang w:eastAsia="en-US"/>
              </w:rPr>
            </w:pPr>
          </w:p>
        </w:tc>
        <w:tc>
          <w:tcPr>
            <w:tcW w:w="2712" w:type="dxa"/>
            <w:vMerge w:val="restart"/>
          </w:tcPr>
          <w:p w14:paraId="1E44DB84" w14:textId="291ADBC1"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 xml:space="preserve">В случае применимости, </w:t>
            </w:r>
            <w:r>
              <w:rPr>
                <w:sz w:val="24"/>
                <w:szCs w:val="24"/>
                <w:highlight w:val="lightGray"/>
                <w:lang w:eastAsia="en-US"/>
              </w:rPr>
              <w:lastRenderedPageBreak/>
              <w:t>указывается ущерб от сбоя</w:t>
            </w:r>
          </w:p>
        </w:tc>
        <w:tc>
          <w:tcPr>
            <w:tcW w:w="3269" w:type="dxa"/>
            <w:vMerge w:val="restart"/>
            <w:shd w:val="clear" w:color="auto" w:fill="auto"/>
          </w:tcPr>
          <w:p w14:paraId="52A61E0F"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{«Наименование объекта КИИ» не обеспечивает выполнение, управление, контроль и мониторинг государственного оборонного заказа}</w:t>
            </w:r>
          </w:p>
        </w:tc>
        <w:tc>
          <w:tcPr>
            <w:tcW w:w="3213" w:type="dxa"/>
            <w:vMerge w:val="restart"/>
          </w:tcPr>
          <w:p w14:paraId="49DC0DC0"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{Нарушение функционирования «Наименование объекта КИИ» может привести</w:t>
            </w:r>
          </w:p>
          <w:p w14:paraId="1A085299"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к снижению показателей государственного оборонного</w:t>
            </w:r>
          </w:p>
          <w:p w14:paraId="4C5574DF" w14:textId="77777777" w:rsidR="002604A6" w:rsidRDefault="002604A6" w:rsidP="002B0257">
            <w:pPr>
              <w:ind w:hanging="23"/>
              <w:jc w:val="left"/>
              <w:rPr>
                <w:i/>
                <w:sz w:val="24"/>
                <w:szCs w:val="24"/>
                <w:highlight w:val="lightGray"/>
                <w:lang w:eastAsia="en-US"/>
              </w:rPr>
            </w:pPr>
            <w:r>
              <w:rPr>
                <w:i/>
                <w:sz w:val="24"/>
                <w:szCs w:val="24"/>
                <w:highlight w:val="lightGray"/>
                <w:lang w:eastAsia="en-US"/>
              </w:rPr>
              <w:lastRenderedPageBreak/>
              <w:t>заказа в «период времени» (процентов заданного объема продукции), так как объект задействован в процессах</w:t>
            </w:r>
          </w:p>
          <w:p w14:paraId="05717F2F"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реализации, управления или контроля данных процессов}</w:t>
            </w:r>
          </w:p>
        </w:tc>
      </w:tr>
      <w:tr w:rsidR="002604A6" w14:paraId="09296830" w14:textId="77777777" w:rsidTr="002B0257">
        <w:trPr>
          <w:trHeight w:val="20"/>
        </w:trPr>
        <w:tc>
          <w:tcPr>
            <w:tcW w:w="776" w:type="dxa"/>
            <w:vMerge/>
            <w:shd w:val="clear" w:color="auto" w:fill="auto"/>
          </w:tcPr>
          <w:p w14:paraId="30E61575" w14:textId="77777777" w:rsidR="002604A6" w:rsidRDefault="002604A6" w:rsidP="002B0257">
            <w:pPr>
              <w:widowControl w:val="0"/>
              <w:numPr>
                <w:ilvl w:val="1"/>
                <w:numId w:val="16"/>
              </w:numPr>
              <w:tabs>
                <w:tab w:val="clear" w:pos="1134"/>
              </w:tabs>
              <w:ind w:hanging="23"/>
              <w:contextualSpacing w:val="0"/>
              <w:jc w:val="left"/>
              <w:rPr>
                <w:color w:val="000000"/>
                <w:sz w:val="24"/>
                <w:szCs w:val="24"/>
                <w:lang w:eastAsia="en-US"/>
              </w:rPr>
            </w:pPr>
          </w:p>
        </w:tc>
        <w:tc>
          <w:tcPr>
            <w:tcW w:w="2978" w:type="dxa"/>
            <w:shd w:val="clear" w:color="auto" w:fill="auto"/>
          </w:tcPr>
          <w:p w14:paraId="05D1F45C"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 xml:space="preserve">б) в увеличении времени выпуска продукции </w:t>
            </w:r>
            <w:r>
              <w:rPr>
                <w:rFonts w:eastAsia="Courier New"/>
                <w:color w:val="000000"/>
                <w:sz w:val="24"/>
                <w:szCs w:val="24"/>
                <w:lang w:bidi="ru-RU"/>
              </w:rPr>
              <w:lastRenderedPageBreak/>
              <w:t>(работ, услуг) с заданным объемом (процентов установленного времени выпуска продукции)</w:t>
            </w:r>
          </w:p>
        </w:tc>
        <w:tc>
          <w:tcPr>
            <w:tcW w:w="2532" w:type="dxa"/>
            <w:vMerge/>
            <w:shd w:val="clear" w:color="auto" w:fill="auto"/>
          </w:tcPr>
          <w:p w14:paraId="62983281" w14:textId="77777777" w:rsidR="002604A6" w:rsidRDefault="002604A6" w:rsidP="002B0257">
            <w:pPr>
              <w:ind w:hanging="23"/>
              <w:jc w:val="left"/>
              <w:rPr>
                <w:sz w:val="24"/>
                <w:szCs w:val="24"/>
                <w:lang w:eastAsia="en-US"/>
              </w:rPr>
            </w:pPr>
          </w:p>
        </w:tc>
        <w:tc>
          <w:tcPr>
            <w:tcW w:w="2712" w:type="dxa"/>
            <w:vMerge/>
          </w:tcPr>
          <w:p w14:paraId="03D66AD7" w14:textId="77777777" w:rsidR="002604A6" w:rsidRDefault="002604A6" w:rsidP="002B0257">
            <w:pPr>
              <w:ind w:hanging="23"/>
              <w:jc w:val="left"/>
              <w:rPr>
                <w:sz w:val="24"/>
                <w:szCs w:val="24"/>
                <w:lang w:eastAsia="en-US"/>
              </w:rPr>
            </w:pPr>
          </w:p>
        </w:tc>
        <w:tc>
          <w:tcPr>
            <w:tcW w:w="3269" w:type="dxa"/>
            <w:vMerge/>
            <w:shd w:val="clear" w:color="auto" w:fill="auto"/>
          </w:tcPr>
          <w:p w14:paraId="53CD63C4" w14:textId="77777777" w:rsidR="002604A6" w:rsidRDefault="002604A6" w:rsidP="002B0257">
            <w:pPr>
              <w:ind w:hanging="23"/>
              <w:jc w:val="left"/>
              <w:rPr>
                <w:i/>
                <w:sz w:val="24"/>
                <w:szCs w:val="24"/>
                <w:lang w:eastAsia="en-US"/>
              </w:rPr>
            </w:pPr>
          </w:p>
        </w:tc>
        <w:tc>
          <w:tcPr>
            <w:tcW w:w="3213" w:type="dxa"/>
            <w:vMerge/>
          </w:tcPr>
          <w:p w14:paraId="09792FBF" w14:textId="77777777" w:rsidR="002604A6" w:rsidRDefault="002604A6" w:rsidP="002B0257">
            <w:pPr>
              <w:ind w:hanging="23"/>
              <w:jc w:val="left"/>
              <w:rPr>
                <w:i/>
                <w:sz w:val="24"/>
                <w:szCs w:val="24"/>
                <w:lang w:eastAsia="en-US"/>
              </w:rPr>
            </w:pPr>
          </w:p>
        </w:tc>
      </w:tr>
      <w:tr w:rsidR="002604A6" w14:paraId="7FD45816" w14:textId="77777777" w:rsidTr="002B0257">
        <w:trPr>
          <w:trHeight w:val="20"/>
        </w:trPr>
        <w:tc>
          <w:tcPr>
            <w:tcW w:w="776" w:type="dxa"/>
            <w:shd w:val="clear" w:color="auto" w:fill="auto"/>
          </w:tcPr>
          <w:p w14:paraId="148EBCF3" w14:textId="77777777" w:rsidR="002604A6" w:rsidRDefault="002604A6" w:rsidP="002B0257">
            <w:pPr>
              <w:widowControl w:val="0"/>
              <w:ind w:hanging="23"/>
              <w:jc w:val="center"/>
              <w:rPr>
                <w:color w:val="000000"/>
                <w:sz w:val="24"/>
                <w:szCs w:val="24"/>
                <w:lang w:eastAsia="en-US"/>
              </w:rPr>
            </w:pPr>
            <w:r>
              <w:rPr>
                <w:color w:val="000000"/>
                <w:sz w:val="24"/>
                <w:szCs w:val="24"/>
                <w:lang w:eastAsia="en-US"/>
              </w:rPr>
              <w:t>14.</w:t>
            </w:r>
          </w:p>
        </w:tc>
        <w:tc>
          <w:tcPr>
            <w:tcW w:w="2978" w:type="dxa"/>
            <w:shd w:val="clear" w:color="auto" w:fill="auto"/>
          </w:tcPr>
          <w:p w14:paraId="42F38301" w14:textId="77777777" w:rsidR="002604A6" w:rsidRDefault="002604A6" w:rsidP="002B0257">
            <w:pPr>
              <w:widowControl w:val="0"/>
              <w:ind w:hanging="23"/>
              <w:jc w:val="left"/>
              <w:rPr>
                <w:rFonts w:eastAsia="Courier New"/>
                <w:color w:val="000000"/>
                <w:sz w:val="24"/>
                <w:szCs w:val="24"/>
                <w:lang w:bidi="ru-RU"/>
              </w:rPr>
            </w:pPr>
            <w:r>
              <w:rPr>
                <w:rFonts w:eastAsia="Courier New"/>
                <w:color w:val="000000"/>
                <w:sz w:val="24"/>
                <w:szCs w:val="24"/>
                <w:lang w:bidi="ru-RU"/>
              </w:rPr>
              <w:t>Прекращение или нарушение функционирования (невыполнение установленных показателей) информационной системы в области обеспечения обороны страны, безопасности государства и правопорядка, оцениваемое в максимально допустимом времени, в течение которого информационная система может быть недоступна пользователю (часов)</w:t>
            </w:r>
          </w:p>
        </w:tc>
        <w:tc>
          <w:tcPr>
            <w:tcW w:w="2532" w:type="dxa"/>
            <w:shd w:val="clear" w:color="auto" w:fill="auto"/>
          </w:tcPr>
          <w:p w14:paraId="12F59735" w14:textId="77777777" w:rsidR="002604A6" w:rsidRDefault="002604A6" w:rsidP="002B0257">
            <w:pPr>
              <w:ind w:hanging="23"/>
              <w:jc w:val="left"/>
              <w:rPr>
                <w:i/>
                <w:sz w:val="24"/>
                <w:szCs w:val="24"/>
                <w:highlight w:val="lightGray"/>
                <w:lang w:val="en-US" w:eastAsia="en-US"/>
              </w:rPr>
            </w:pPr>
          </w:p>
        </w:tc>
        <w:tc>
          <w:tcPr>
            <w:tcW w:w="2712" w:type="dxa"/>
          </w:tcPr>
          <w:p w14:paraId="72B6778F" w14:textId="53E397C0" w:rsidR="002604A6" w:rsidRDefault="002604A6" w:rsidP="002B0257">
            <w:pPr>
              <w:ind w:hanging="23"/>
              <w:jc w:val="left"/>
              <w:rPr>
                <w:sz w:val="24"/>
                <w:szCs w:val="24"/>
                <w:highlight w:val="lightGray"/>
                <w:lang w:eastAsia="en-US"/>
              </w:rPr>
            </w:pPr>
            <w:r>
              <w:rPr>
                <w:sz w:val="24"/>
                <w:szCs w:val="24"/>
                <w:highlight w:val="lightGray"/>
                <w:lang w:eastAsia="en-US"/>
              </w:rPr>
              <w:t xml:space="preserve">Указывается обоснование по показателю значимости из </w:t>
            </w:r>
            <w:r w:rsidR="00473985">
              <w:rPr>
                <w:sz w:val="24"/>
                <w:szCs w:val="24"/>
                <w:highlight w:val="lightGray"/>
                <w:lang w:eastAsia="en-US"/>
              </w:rPr>
              <w:t>постановления Правительства №127</w:t>
            </w:r>
            <w:r>
              <w:rPr>
                <w:sz w:val="24"/>
                <w:szCs w:val="24"/>
                <w:highlight w:val="lightGray"/>
                <w:lang w:eastAsia="en-US"/>
              </w:rPr>
              <w:t>.</w:t>
            </w:r>
            <w:r>
              <w:rPr>
                <w:sz w:val="24"/>
                <w:szCs w:val="24"/>
                <w:highlight w:val="lightGray"/>
                <w:lang w:eastAsia="en-US"/>
              </w:rPr>
              <w:br/>
              <w:t>В случае применимости, указывается ущерб от сбоя.</w:t>
            </w:r>
          </w:p>
        </w:tc>
        <w:tc>
          <w:tcPr>
            <w:tcW w:w="3269" w:type="dxa"/>
            <w:shd w:val="clear" w:color="auto" w:fill="auto"/>
          </w:tcPr>
          <w:p w14:paraId="5D15A8B3"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Субъекта КИИ в сфере связи» не имеет критических процессов по обеспечению функционирования информационных систем в области обеспечения обороны страны, безопасности государства и правопорядка}</w:t>
            </w:r>
          </w:p>
        </w:tc>
        <w:tc>
          <w:tcPr>
            <w:tcW w:w="3213" w:type="dxa"/>
          </w:tcPr>
          <w:p w14:paraId="22F5CFB1"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{Нарушение функционирования «Наименование объекта КИИ» может привести</w:t>
            </w:r>
          </w:p>
          <w:p w14:paraId="4B2D8C05"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к прекращению или нарушению функционирования</w:t>
            </w:r>
          </w:p>
          <w:p w14:paraId="2D618A0A"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(невыполнению установленных показателей)</w:t>
            </w:r>
          </w:p>
          <w:p w14:paraId="11F95C88"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информационной системы в области обеспечения обороны</w:t>
            </w:r>
          </w:p>
          <w:p w14:paraId="265F780B"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страны, безопасности государства и правопорядка, так как</w:t>
            </w:r>
          </w:p>
          <w:p w14:paraId="378CFF09" w14:textId="77777777" w:rsidR="002604A6" w:rsidRDefault="002604A6" w:rsidP="002B0257">
            <w:pPr>
              <w:ind w:hanging="23"/>
              <w:jc w:val="left"/>
              <w:rPr>
                <w:i/>
                <w:sz w:val="24"/>
                <w:szCs w:val="24"/>
                <w:highlight w:val="lightGray"/>
                <w:lang w:eastAsia="en-US"/>
              </w:rPr>
            </w:pPr>
            <w:r>
              <w:rPr>
                <w:i/>
                <w:sz w:val="24"/>
                <w:szCs w:val="24"/>
                <w:highlight w:val="lightGray"/>
                <w:lang w:eastAsia="en-US"/>
              </w:rPr>
              <w:t>«Наименование объекта КИИ» задействован в процессах реализации,</w:t>
            </w:r>
          </w:p>
          <w:p w14:paraId="3720C939" w14:textId="77777777" w:rsidR="002604A6" w:rsidRDefault="002604A6" w:rsidP="002B0257">
            <w:pPr>
              <w:ind w:hanging="23"/>
              <w:jc w:val="left"/>
              <w:rPr>
                <w:i/>
                <w:sz w:val="24"/>
                <w:szCs w:val="24"/>
                <w:highlight w:val="lightGray"/>
                <w:lang w:eastAsia="en-US"/>
              </w:rPr>
            </w:pPr>
            <w:r>
              <w:rPr>
                <w:i/>
                <w:sz w:val="24"/>
                <w:szCs w:val="24"/>
                <w:highlight w:val="lightGray"/>
                <w:lang w:eastAsia="en-US"/>
              </w:rPr>
              <w:t>управления или контроля данных процессов}</w:t>
            </w:r>
          </w:p>
        </w:tc>
      </w:tr>
    </w:tbl>
    <w:p w14:paraId="10442FAB" w14:textId="77777777" w:rsidR="002604A6" w:rsidRDefault="002604A6" w:rsidP="002604A6">
      <w:pPr>
        <w:rPr>
          <w:lang w:bidi="ru-RU"/>
        </w:rPr>
        <w:sectPr w:rsidR="002604A6" w:rsidSect="002604A6">
          <w:pgSz w:w="16838" w:h="11906" w:orient="landscape"/>
          <w:pgMar w:top="993" w:right="678" w:bottom="993" w:left="851" w:header="709" w:footer="0" w:gutter="0"/>
          <w:cols w:space="708"/>
          <w:docGrid w:linePitch="360"/>
        </w:sectPr>
      </w:pPr>
    </w:p>
    <w:p w14:paraId="0463037A" w14:textId="6A6EA117" w:rsidR="00900B23" w:rsidRDefault="00FC5881" w:rsidP="001F4B1C">
      <w:pPr>
        <w:pStyle w:val="1"/>
        <w:jc w:val="right"/>
      </w:pPr>
      <w:bookmarkStart w:id="87" w:name="_Toc191989047"/>
      <w:bookmarkStart w:id="88" w:name="_Toc191990701"/>
      <w:r>
        <w:lastRenderedPageBreak/>
        <w:t xml:space="preserve">Приложение </w:t>
      </w:r>
      <w:bookmarkEnd w:id="85"/>
      <w:r w:rsidR="0004252D">
        <w:t>7</w:t>
      </w:r>
      <w:bookmarkEnd w:id="87"/>
      <w:bookmarkEnd w:id="88"/>
    </w:p>
    <w:p w14:paraId="4114DE6D" w14:textId="587ACF74" w:rsidR="006B0FF0" w:rsidRDefault="006B0FF0" w:rsidP="006B0FF0">
      <w:pPr>
        <w:rPr>
          <w:lang w:bidi="ru-RU"/>
        </w:rPr>
      </w:pPr>
      <w:r>
        <w:rPr>
          <w:lang w:bidi="ru-RU"/>
        </w:rPr>
        <w:t xml:space="preserve">Рекомендации по заполнению акта </w:t>
      </w:r>
      <w:r w:rsidRPr="006B0FF0">
        <w:rPr>
          <w:lang w:bidi="ru-RU"/>
        </w:rPr>
        <w:t xml:space="preserve">об отсутствии объектов </w:t>
      </w:r>
      <w:r w:rsidR="00B1645C">
        <w:rPr>
          <w:lang w:bidi="ru-RU"/>
        </w:rPr>
        <w:t>КИИ</w:t>
      </w:r>
      <w:r w:rsidRPr="006B0FF0">
        <w:rPr>
          <w:lang w:bidi="ru-RU"/>
        </w:rPr>
        <w:t>, подлежащих категорированию</w:t>
      </w:r>
      <w:r>
        <w:rPr>
          <w:lang w:bidi="ru-RU"/>
        </w:rPr>
        <w:t>.</w:t>
      </w:r>
    </w:p>
    <w:p w14:paraId="6D2861ED" w14:textId="77777777" w:rsidR="000D1E74" w:rsidRDefault="000D1E74" w:rsidP="006B0FF0">
      <w:pPr>
        <w:rPr>
          <w:lang w:bidi="ru-RU"/>
        </w:rPr>
      </w:pPr>
    </w:p>
    <w:p w14:paraId="0CCFE5FE" w14:textId="77777777" w:rsidR="000D1E74" w:rsidRDefault="000D1E74" w:rsidP="000D1E74">
      <w:pPr>
        <w:jc w:val="right"/>
        <w:rPr>
          <w:lang w:eastAsia="en-US"/>
        </w:rPr>
      </w:pPr>
      <w:r>
        <w:rPr>
          <w:lang w:eastAsia="en-US"/>
        </w:rPr>
        <w:t>УТВЕРЖДАЮ</w:t>
      </w:r>
    </w:p>
    <w:p w14:paraId="1EB6F533" w14:textId="7C725E7C" w:rsidR="000D1E74" w:rsidRDefault="000D1E74" w:rsidP="000D1E74">
      <w:pPr>
        <w:jc w:val="right"/>
        <w:rPr>
          <w:lang w:eastAsia="en-US"/>
        </w:rPr>
      </w:pPr>
      <w:r>
        <w:rPr>
          <w:highlight w:val="lightGray"/>
          <w:lang w:eastAsia="en-US"/>
        </w:rPr>
        <w:t xml:space="preserve">«Должность руководителя </w:t>
      </w:r>
      <w:r w:rsidR="00A75B37">
        <w:rPr>
          <w:highlight w:val="lightGray"/>
          <w:lang w:eastAsia="en-US"/>
        </w:rPr>
        <w:t xml:space="preserve">Субъекта </w:t>
      </w:r>
      <w:r>
        <w:rPr>
          <w:highlight w:val="lightGray"/>
          <w:lang w:eastAsia="en-US"/>
        </w:rPr>
        <w:t>КИИ в сфере связи»</w:t>
      </w:r>
    </w:p>
    <w:p w14:paraId="6BE97AA5" w14:textId="77777777" w:rsidR="000D1E74" w:rsidRDefault="000D1E74" w:rsidP="000D1E74">
      <w:pPr>
        <w:jc w:val="right"/>
        <w:rPr>
          <w:lang w:eastAsia="en-US"/>
        </w:rPr>
      </w:pPr>
      <w:r>
        <w:rPr>
          <w:highlight w:val="lightGray"/>
          <w:lang w:eastAsia="en-US"/>
        </w:rPr>
        <w:t>___________________             «</w:t>
      </w:r>
      <w:r>
        <w:rPr>
          <w:i/>
          <w:highlight w:val="lightGray"/>
          <w:lang w:eastAsia="en-US"/>
        </w:rPr>
        <w:t>ФИО</w:t>
      </w:r>
      <w:r>
        <w:rPr>
          <w:highlight w:val="lightGray"/>
          <w:lang w:eastAsia="en-US"/>
        </w:rPr>
        <w:t>»</w:t>
      </w:r>
    </w:p>
    <w:p w14:paraId="7712F2F7" w14:textId="77777777" w:rsidR="000D1E74" w:rsidRDefault="000D1E74" w:rsidP="000D1E74">
      <w:pPr>
        <w:jc w:val="right"/>
        <w:rPr>
          <w:lang w:eastAsia="en-US"/>
        </w:rPr>
      </w:pPr>
    </w:p>
    <w:p w14:paraId="54A344CD" w14:textId="2CFFE4A5" w:rsidR="00900B23" w:rsidRDefault="000D1E74" w:rsidP="00721F37">
      <w:pPr>
        <w:pStyle w:val="a4"/>
        <w:ind w:firstLine="0"/>
        <w:jc w:val="right"/>
      </w:pPr>
      <w:r>
        <w:rPr>
          <w:lang w:eastAsia="en-US"/>
        </w:rPr>
        <w:t>«__» _________20__г</w:t>
      </w:r>
    </w:p>
    <w:p w14:paraId="0219B9DB" w14:textId="77777777" w:rsidR="00900B23" w:rsidRDefault="00900B23">
      <w:pPr>
        <w:pStyle w:val="140"/>
      </w:pPr>
    </w:p>
    <w:p w14:paraId="2FFBC25A" w14:textId="77777777" w:rsidR="00900B23" w:rsidRPr="00721F37" w:rsidRDefault="00FC5881">
      <w:pPr>
        <w:pStyle w:val="140"/>
        <w:rPr>
          <w:sz w:val="28"/>
          <w:szCs w:val="28"/>
        </w:rPr>
      </w:pPr>
      <w:r w:rsidRPr="00721F37">
        <w:rPr>
          <w:sz w:val="28"/>
          <w:szCs w:val="28"/>
        </w:rPr>
        <w:t>Акт</w:t>
      </w:r>
      <w:r w:rsidRPr="00721F37">
        <w:rPr>
          <w:sz w:val="28"/>
          <w:szCs w:val="28"/>
        </w:rPr>
        <w:br/>
        <w:t xml:space="preserve">об отсутствии объектов критической информационной инфраструктуры,  </w:t>
      </w:r>
    </w:p>
    <w:p w14:paraId="685BCE96" w14:textId="77777777" w:rsidR="00900B23" w:rsidRPr="00721F37" w:rsidRDefault="00FC5881">
      <w:pPr>
        <w:pStyle w:val="140"/>
        <w:rPr>
          <w:sz w:val="28"/>
          <w:szCs w:val="28"/>
        </w:rPr>
      </w:pPr>
      <w:r w:rsidRPr="00721F37">
        <w:rPr>
          <w:sz w:val="28"/>
          <w:szCs w:val="28"/>
        </w:rPr>
        <w:t>подлежащих категорированию</w:t>
      </w:r>
    </w:p>
    <w:p w14:paraId="251143CF" w14:textId="3BFC8F24" w:rsidR="00900B23" w:rsidRDefault="00FC5881">
      <w:r>
        <w:t xml:space="preserve">Комиссия по категорированию объектов критической информационной </w:t>
      </w:r>
      <w:r>
        <w:br/>
        <w:t xml:space="preserve">инфраструктуры </w:t>
      </w:r>
      <w:r>
        <w:rPr>
          <w:shd w:val="clear" w:color="D9D9D9" w:fill="D9D9D9"/>
        </w:rPr>
        <w:t>«</w:t>
      </w:r>
      <w:r>
        <w:rPr>
          <w:i/>
          <w:shd w:val="clear" w:color="D9D9D9" w:fill="D9D9D9"/>
        </w:rPr>
        <w:t xml:space="preserve">Наименование </w:t>
      </w:r>
      <w:r w:rsidR="00FB10E4">
        <w:rPr>
          <w:i/>
          <w:highlight w:val="lightGray"/>
          <w:lang w:bidi="ru-RU"/>
        </w:rPr>
        <w:t xml:space="preserve">Субъекта </w:t>
      </w:r>
      <w:r>
        <w:rPr>
          <w:i/>
          <w:highlight w:val="lightGray"/>
          <w:lang w:bidi="ru-RU"/>
        </w:rPr>
        <w:t>КИИ в сфере связи</w:t>
      </w:r>
      <w:r>
        <w:rPr>
          <w:shd w:val="clear" w:color="D9D9D9" w:fill="D9D9D9"/>
        </w:rPr>
        <w:t>»</w:t>
      </w:r>
      <w:r>
        <w:t>, назначенная Приказом «</w:t>
      </w:r>
      <w:r>
        <w:rPr>
          <w:i/>
          <w:highlight w:val="lightGray"/>
        </w:rPr>
        <w:t xml:space="preserve">Наименование </w:t>
      </w:r>
      <w:r w:rsidR="00A75B37">
        <w:rPr>
          <w:i/>
          <w:highlight w:val="lightGray"/>
          <w:lang w:bidi="ru-RU"/>
        </w:rPr>
        <w:t xml:space="preserve">Субъекта </w:t>
      </w:r>
      <w:r>
        <w:rPr>
          <w:i/>
          <w:highlight w:val="lightGray"/>
          <w:lang w:bidi="ru-RU"/>
        </w:rPr>
        <w:t>КИИ в сфере связи</w:t>
      </w:r>
      <w:r>
        <w:rPr>
          <w:i/>
          <w:highlight w:val="lightGray"/>
        </w:rPr>
        <w:t>»</w:t>
      </w:r>
      <w:r>
        <w:rPr>
          <w:highlight w:val="lightGray"/>
        </w:rPr>
        <w:t xml:space="preserve"> от ХХ.ХХ.ХХХХ № ХХХХ</w:t>
      </w:r>
      <w:r>
        <w:t xml:space="preserve">  «О создании комиссии по категорированию объектов критической информационной инфраструктуры </w:t>
      </w:r>
      <w:r>
        <w:rPr>
          <w:shd w:val="clear" w:color="D9D9D9" w:fill="D9D9D9"/>
        </w:rPr>
        <w:t>«</w:t>
      </w:r>
      <w:r>
        <w:rPr>
          <w:i/>
          <w:shd w:val="clear" w:color="D9D9D9" w:fill="D9D9D9"/>
        </w:rPr>
        <w:t xml:space="preserve">Наименование </w:t>
      </w:r>
      <w:r w:rsidR="00FB10E4">
        <w:rPr>
          <w:i/>
          <w:highlight w:val="lightGray"/>
          <w:lang w:bidi="ru-RU"/>
        </w:rPr>
        <w:t xml:space="preserve">Субъекта </w:t>
      </w:r>
      <w:r>
        <w:rPr>
          <w:i/>
          <w:highlight w:val="lightGray"/>
          <w:lang w:bidi="ru-RU"/>
        </w:rPr>
        <w:t>КИИ в сфере связи</w:t>
      </w:r>
      <w:r>
        <w:rPr>
          <w:shd w:val="clear" w:color="D9D9D9" w:fill="D9D9D9"/>
        </w:rPr>
        <w:t>»</w:t>
      </w:r>
      <w:r w:rsidR="00B1645C">
        <w:t xml:space="preserve"> (далее – Комиссия) во</w:t>
      </w:r>
      <w:r>
        <w:t xml:space="preserve"> </w:t>
      </w:r>
      <w:r w:rsidR="000D1E74">
        <w:t xml:space="preserve">исполнение </w:t>
      </w:r>
      <w:r>
        <w:t>пунктов 5 (г), 14 (в) и 15</w:t>
      </w:r>
      <w:r w:rsidR="00B1645C">
        <w:t xml:space="preserve"> </w:t>
      </w:r>
      <w:r>
        <w:t xml:space="preserve">постановления </w:t>
      </w:r>
      <w:r w:rsidR="000D1E74">
        <w:t xml:space="preserve">Правительства </w:t>
      </w:r>
      <w:r>
        <w:t xml:space="preserve">Российской Федерации от 08.02.2018 № 127 «Об 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информационной инфраструктуры </w:t>
      </w:r>
      <w:r w:rsidR="00142E6E">
        <w:t xml:space="preserve">Российской Федерации </w:t>
      </w:r>
      <w:r>
        <w:t xml:space="preserve">и их значений»  определила, что </w:t>
      </w:r>
      <w:r>
        <w:rPr>
          <w:highlight w:val="lightGray"/>
        </w:rPr>
        <w:t>(выбрать один или несколько актуальных пунктов):</w:t>
      </w:r>
    </w:p>
    <w:p w14:paraId="22632495" w14:textId="630C3F1A" w:rsidR="00900B23" w:rsidRDefault="00FC5881">
      <w:pPr>
        <w:pStyle w:val="afff7"/>
        <w:numPr>
          <w:ilvl w:val="0"/>
          <w:numId w:val="20"/>
        </w:numPr>
      </w:pPr>
      <w:r>
        <w:t xml:space="preserve">системы и сервисы </w:t>
      </w:r>
      <w:r>
        <w:rPr>
          <w:i/>
          <w:shd w:val="clear" w:color="D9D9D9" w:fill="D9D9D9"/>
        </w:rPr>
        <w:t xml:space="preserve">«Наименование </w:t>
      </w:r>
      <w:r w:rsidR="00504FA6">
        <w:rPr>
          <w:i/>
          <w:highlight w:val="lightGray"/>
          <w:lang w:bidi="ru-RU"/>
        </w:rPr>
        <w:t xml:space="preserve">Субъекта </w:t>
      </w:r>
      <w:r>
        <w:rPr>
          <w:i/>
          <w:highlight w:val="lightGray"/>
          <w:lang w:bidi="ru-RU"/>
        </w:rPr>
        <w:t>КИИ в сфере связи</w:t>
      </w:r>
      <w:r>
        <w:rPr>
          <w:shd w:val="clear" w:color="D9D9D9" w:fill="D9D9D9"/>
        </w:rPr>
        <w:t>»</w:t>
      </w:r>
      <w:r>
        <w:t xml:space="preserve"> (</w:t>
      </w:r>
      <w:r>
        <w:rPr>
          <w:b/>
        </w:rPr>
        <w:t>Приложение № 1)</w:t>
      </w:r>
      <w:r>
        <w:t xml:space="preserve"> не входят в перечень типовых отраслевых объектов критической информационной инфраструктуры, функционирующих в сфере связи</w:t>
      </w:r>
      <w:r>
        <w:rPr>
          <w:b/>
        </w:rPr>
        <w:t>;</w:t>
      </w:r>
    </w:p>
    <w:p w14:paraId="507F2D70" w14:textId="77777777" w:rsidR="00900B23" w:rsidRDefault="00FC5881">
      <w:pPr>
        <w:pStyle w:val="afff7"/>
        <w:numPr>
          <w:ilvl w:val="0"/>
          <w:numId w:val="20"/>
        </w:numPr>
      </w:pPr>
      <w:r>
        <w:rPr>
          <w:rFonts w:eastAsia="Courier New" w:cs="times new roman (Основной текст"/>
          <w:iCs/>
          <w:color w:val="00000A"/>
        </w:rPr>
        <w:t xml:space="preserve">отсутствуют </w:t>
      </w:r>
      <w:r>
        <w:t>управленческие, технологические, производственные, финансово-экономические и (или) иные процессы в рамках осуществления видов деятельности в сфере связи, нарушение и (или) прекращение которых может привести к негативным социальным, политическим, экономическим, экологическим последствиям, последствиям для обеспечения обороны страны, безопасности государства и правопорядка (далее – критические процессы);</w:t>
      </w:r>
    </w:p>
    <w:p w14:paraId="39FEFC34" w14:textId="77777777" w:rsidR="00900B23" w:rsidRDefault="00FC5881">
      <w:pPr>
        <w:pStyle w:val="afff7"/>
        <w:numPr>
          <w:ilvl w:val="0"/>
          <w:numId w:val="20"/>
        </w:numPr>
      </w:pPr>
      <w:r>
        <w:t>отсутствуют</w:t>
      </w:r>
      <w:r>
        <w:rPr>
          <w:rFonts w:eastAsia="Times New Roman"/>
        </w:rPr>
        <w:t xml:space="preserve"> системы и сервисы,</w:t>
      </w:r>
      <w:r>
        <w:t xml:space="preserve"> обеспечивающие обработку информации, необходимую для обеспечения выполнения критических процессов, и (или) осуществляют управление, контроль или мониторинг критических процессов.</w:t>
      </w:r>
    </w:p>
    <w:p w14:paraId="061E1A8E" w14:textId="77777777" w:rsidR="00900B23" w:rsidRDefault="00900B23"/>
    <w:p w14:paraId="4BED6DE3" w14:textId="77777777" w:rsidR="00900B23" w:rsidRDefault="00FC5881">
      <w:r>
        <w:t xml:space="preserve">По результатам проделанной работы принято решение об отсутствии </w:t>
      </w:r>
      <w:r>
        <w:br/>
        <w:t>объектов критической информационной инфраструктуры, подлежащих категорированию.</w:t>
      </w:r>
    </w:p>
    <w:p w14:paraId="6E9D6F0F" w14:textId="77777777" w:rsidR="00900B23" w:rsidRDefault="00900B23"/>
    <w:p w14:paraId="28BA8B3C" w14:textId="77777777" w:rsidR="00900B23" w:rsidRDefault="00900B23"/>
    <w:p w14:paraId="177C4F25" w14:textId="77777777" w:rsidR="00900B23" w:rsidRDefault="00900B23">
      <w:pPr>
        <w:pStyle w:val="19"/>
      </w:pPr>
    </w:p>
    <w:tbl>
      <w:tblPr>
        <w:tblW w:w="9498" w:type="dxa"/>
        <w:tblLook w:val="04A0" w:firstRow="1" w:lastRow="0" w:firstColumn="1" w:lastColumn="0" w:noHBand="0" w:noVBand="1"/>
      </w:tblPr>
      <w:tblGrid>
        <w:gridCol w:w="3364"/>
        <w:gridCol w:w="3292"/>
        <w:gridCol w:w="2842"/>
      </w:tblGrid>
      <w:tr w:rsidR="00900B23" w14:paraId="68EFBB43" w14:textId="77777777">
        <w:tc>
          <w:tcPr>
            <w:tcW w:w="3364" w:type="dxa"/>
            <w:shd w:val="clear" w:color="auto" w:fill="auto"/>
          </w:tcPr>
          <w:p w14:paraId="16F509D2" w14:textId="77777777" w:rsidR="00900B23" w:rsidRDefault="00FC5881">
            <w:pPr>
              <w:ind w:firstLine="0"/>
            </w:pPr>
            <w:r>
              <w:t>Председатель комиссии:</w:t>
            </w:r>
          </w:p>
        </w:tc>
        <w:tc>
          <w:tcPr>
            <w:tcW w:w="3292" w:type="dxa"/>
            <w:shd w:val="clear" w:color="auto" w:fill="auto"/>
          </w:tcPr>
          <w:p w14:paraId="51868CCA" w14:textId="77777777" w:rsidR="00900B23" w:rsidRDefault="00FC5881">
            <w:pPr>
              <w:rPr>
                <w:highlight w:val="lightGray"/>
                <w:lang w:val="en-US"/>
              </w:rPr>
            </w:pPr>
            <w:r>
              <w:rPr>
                <w:highlight w:val="lightGray"/>
              </w:rPr>
              <w:t>ФИО</w:t>
            </w:r>
          </w:p>
        </w:tc>
        <w:tc>
          <w:tcPr>
            <w:tcW w:w="2842" w:type="dxa"/>
            <w:shd w:val="clear" w:color="auto" w:fill="auto"/>
          </w:tcPr>
          <w:p w14:paraId="31D3F082" w14:textId="77777777" w:rsidR="00900B23" w:rsidRDefault="00900B23">
            <w:pPr>
              <w:rPr>
                <w:lang w:val="en-US"/>
              </w:rPr>
            </w:pPr>
          </w:p>
          <w:p w14:paraId="2ABE7DE0" w14:textId="77777777" w:rsidR="00900B23" w:rsidRDefault="00900B23">
            <w:pPr>
              <w:rPr>
                <w:lang w:val="en-US"/>
              </w:rPr>
            </w:pPr>
          </w:p>
        </w:tc>
      </w:tr>
      <w:tr w:rsidR="00900B23" w14:paraId="42463E00" w14:textId="77777777">
        <w:tc>
          <w:tcPr>
            <w:tcW w:w="3364" w:type="dxa"/>
            <w:shd w:val="clear" w:color="auto" w:fill="auto"/>
          </w:tcPr>
          <w:p w14:paraId="4FEFDEB8" w14:textId="77777777" w:rsidR="00900B23" w:rsidRDefault="00FC5881">
            <w:pPr>
              <w:ind w:firstLine="0"/>
            </w:pPr>
            <w:r>
              <w:t>Заместитель председателя комиссии:</w:t>
            </w:r>
          </w:p>
        </w:tc>
        <w:tc>
          <w:tcPr>
            <w:tcW w:w="3292" w:type="dxa"/>
            <w:shd w:val="clear" w:color="auto" w:fill="auto"/>
          </w:tcPr>
          <w:p w14:paraId="40400978" w14:textId="77777777" w:rsidR="00900B23" w:rsidRDefault="00FC5881">
            <w:pPr>
              <w:rPr>
                <w:highlight w:val="lightGray"/>
              </w:rPr>
            </w:pPr>
            <w:r>
              <w:rPr>
                <w:highlight w:val="lightGray"/>
              </w:rPr>
              <w:t>ФИО</w:t>
            </w:r>
          </w:p>
        </w:tc>
        <w:tc>
          <w:tcPr>
            <w:tcW w:w="2842" w:type="dxa"/>
            <w:shd w:val="clear" w:color="auto" w:fill="auto"/>
          </w:tcPr>
          <w:p w14:paraId="73B80526" w14:textId="77777777" w:rsidR="00900B23" w:rsidRDefault="00900B23">
            <w:pPr>
              <w:rPr>
                <w:lang w:val="en-US"/>
              </w:rPr>
            </w:pPr>
          </w:p>
          <w:p w14:paraId="75AA8AB9" w14:textId="77777777" w:rsidR="00900B23" w:rsidRDefault="00900B23">
            <w:pPr>
              <w:rPr>
                <w:lang w:val="en-US"/>
              </w:rPr>
            </w:pPr>
          </w:p>
          <w:p w14:paraId="2A98C83B" w14:textId="77777777" w:rsidR="00900B23" w:rsidRDefault="00900B23">
            <w:pPr>
              <w:rPr>
                <w:lang w:val="en-US"/>
              </w:rPr>
            </w:pPr>
          </w:p>
        </w:tc>
      </w:tr>
    </w:tbl>
    <w:p w14:paraId="1BC5532E" w14:textId="77777777" w:rsidR="00900B23" w:rsidRDefault="00900B23">
      <w:pPr>
        <w:pStyle w:val="19"/>
      </w:pPr>
    </w:p>
    <w:p w14:paraId="7C14C2A1" w14:textId="77777777" w:rsidR="00900B23" w:rsidRDefault="00900B23">
      <w:pPr>
        <w:pStyle w:val="afffb"/>
      </w:pPr>
    </w:p>
    <w:p w14:paraId="437BA029" w14:textId="77777777" w:rsidR="00900B23" w:rsidRDefault="00900B23">
      <w:pPr>
        <w:pStyle w:val="afffb"/>
      </w:pPr>
    </w:p>
    <w:p w14:paraId="78BC2087" w14:textId="77777777" w:rsidR="00900B23" w:rsidRDefault="00FC5881">
      <w:pPr>
        <w:pStyle w:val="afffb"/>
      </w:pPr>
      <w:r>
        <w:br w:type="page"/>
      </w:r>
    </w:p>
    <w:p w14:paraId="6438E0DD" w14:textId="77777777" w:rsidR="00900B23" w:rsidRDefault="00FC5881">
      <w:pPr>
        <w:pStyle w:val="afffb"/>
        <w:jc w:val="right"/>
      </w:pPr>
      <w:r>
        <w:lastRenderedPageBreak/>
        <w:t>ПРИЛОЖЕНИЕ № 1</w:t>
      </w:r>
    </w:p>
    <w:p w14:paraId="75176802" w14:textId="77777777" w:rsidR="00900B23" w:rsidRDefault="00FC5881">
      <w:pPr>
        <w:pStyle w:val="affff"/>
        <w:jc w:val="right"/>
      </w:pPr>
      <w:r>
        <w:t xml:space="preserve">к Акту об отсутствии объектов критической информационной инфраструктуры,  </w:t>
      </w:r>
    </w:p>
    <w:p w14:paraId="1DFDF9E2" w14:textId="77777777" w:rsidR="00900B23" w:rsidRDefault="00FC5881">
      <w:pPr>
        <w:pStyle w:val="affff"/>
        <w:jc w:val="right"/>
      </w:pPr>
      <w:r>
        <w:t>подлежащих категорированию</w:t>
      </w:r>
    </w:p>
    <w:p w14:paraId="33680EF8" w14:textId="06F5E937" w:rsidR="00900B23" w:rsidRDefault="00FC5881">
      <w:pPr>
        <w:pStyle w:val="19"/>
      </w:pPr>
      <w:r>
        <w:t>от «_</w:t>
      </w:r>
      <w:r w:rsidR="00A622BF">
        <w:t>__</w:t>
      </w:r>
      <w:r>
        <w:t>_» __</w:t>
      </w:r>
      <w:r w:rsidR="00A622BF">
        <w:t>__</w:t>
      </w:r>
      <w:r>
        <w:t>_______20_</w:t>
      </w:r>
      <w:r w:rsidR="00A622BF">
        <w:t>_</w:t>
      </w:r>
      <w:r>
        <w:t>_г.</w:t>
      </w:r>
    </w:p>
    <w:p w14:paraId="3A131EF4" w14:textId="77777777" w:rsidR="00900B23" w:rsidRDefault="00900B23">
      <w:pPr>
        <w:pStyle w:val="19"/>
        <w:rPr>
          <w:lang w:eastAsia="en-US"/>
        </w:rPr>
      </w:pPr>
    </w:p>
    <w:p w14:paraId="0A974ED6" w14:textId="77777777" w:rsidR="00900B23" w:rsidRDefault="00FC5881">
      <w:pPr>
        <w:pStyle w:val="19"/>
        <w:rPr>
          <w:b/>
          <w:i/>
          <w:lang w:eastAsia="en-US"/>
        </w:rPr>
      </w:pPr>
      <w:r>
        <w:rPr>
          <w:b/>
          <w:i/>
          <w:lang w:eastAsia="en-US"/>
        </w:rPr>
        <w:t xml:space="preserve">Перечень систем и сервисов, выявленных комиссией по категорированию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845"/>
        <w:gridCol w:w="3299"/>
        <w:gridCol w:w="3299"/>
      </w:tblGrid>
      <w:tr w:rsidR="00900B23" w14:paraId="6756E030" w14:textId="77777777">
        <w:trPr>
          <w:tblHeader/>
          <w:jc w:val="center"/>
        </w:trPr>
        <w:tc>
          <w:tcPr>
            <w:tcW w:w="303" w:type="pct"/>
            <w:tcBorders>
              <w:top w:val="single" w:sz="4" w:space="0" w:color="auto"/>
              <w:left w:val="single" w:sz="4" w:space="0" w:color="auto"/>
              <w:bottom w:val="single" w:sz="4" w:space="0" w:color="auto"/>
              <w:right w:val="single" w:sz="4" w:space="0" w:color="auto"/>
            </w:tcBorders>
          </w:tcPr>
          <w:p w14:paraId="69B81333" w14:textId="77777777" w:rsidR="00900B23" w:rsidRDefault="00FC5881">
            <w:pPr>
              <w:ind w:firstLine="22"/>
            </w:pPr>
            <w:r>
              <w:t>№</w:t>
            </w:r>
          </w:p>
          <w:p w14:paraId="55C572DA" w14:textId="77777777" w:rsidR="00900B23" w:rsidRDefault="00FC5881">
            <w:pPr>
              <w:ind w:firstLine="22"/>
            </w:pPr>
            <w:r>
              <w:t>п/п</w:t>
            </w:r>
          </w:p>
        </w:tc>
        <w:tc>
          <w:tcPr>
            <w:tcW w:w="1415" w:type="pct"/>
            <w:tcBorders>
              <w:top w:val="single" w:sz="4" w:space="0" w:color="auto"/>
              <w:left w:val="single" w:sz="4" w:space="0" w:color="auto"/>
              <w:bottom w:val="single" w:sz="4" w:space="0" w:color="auto"/>
              <w:right w:val="single" w:sz="4" w:space="0" w:color="auto"/>
            </w:tcBorders>
          </w:tcPr>
          <w:p w14:paraId="12D4018B" w14:textId="77777777" w:rsidR="00900B23" w:rsidRDefault="00FC5881">
            <w:pPr>
              <w:ind w:firstLine="22"/>
            </w:pPr>
            <w:r>
              <w:t xml:space="preserve">Наименование </w:t>
            </w:r>
            <w:r>
              <w:br/>
              <w:t>сервиса/системы</w:t>
            </w:r>
          </w:p>
        </w:tc>
        <w:tc>
          <w:tcPr>
            <w:tcW w:w="1641" w:type="pct"/>
            <w:tcBorders>
              <w:top w:val="single" w:sz="4" w:space="0" w:color="auto"/>
              <w:left w:val="single" w:sz="4" w:space="0" w:color="auto"/>
              <w:bottom w:val="single" w:sz="4" w:space="0" w:color="auto"/>
              <w:right w:val="single" w:sz="4" w:space="0" w:color="auto"/>
            </w:tcBorders>
          </w:tcPr>
          <w:p w14:paraId="6A4BFDFF" w14:textId="77777777" w:rsidR="00900B23" w:rsidRDefault="00FC5881">
            <w:pPr>
              <w:ind w:firstLine="22"/>
            </w:pPr>
            <w:r>
              <w:t xml:space="preserve">Назначение </w:t>
            </w:r>
            <w:r>
              <w:br/>
              <w:t>сервиса/системы</w:t>
            </w:r>
          </w:p>
        </w:tc>
        <w:tc>
          <w:tcPr>
            <w:tcW w:w="1641" w:type="pct"/>
            <w:tcBorders>
              <w:top w:val="single" w:sz="4" w:space="0" w:color="auto"/>
              <w:left w:val="single" w:sz="4" w:space="0" w:color="auto"/>
              <w:bottom w:val="single" w:sz="4" w:space="0" w:color="auto"/>
              <w:right w:val="single" w:sz="4" w:space="0" w:color="auto"/>
            </w:tcBorders>
          </w:tcPr>
          <w:p w14:paraId="005C0AF0" w14:textId="77777777" w:rsidR="00900B23" w:rsidRDefault="00FC5881">
            <w:pPr>
              <w:pStyle w:val="1810"/>
              <w:ind w:firstLine="22"/>
            </w:pPr>
            <w:r>
              <w:t>Мотивированное основание отсутствия необходимости присвоения одной из категорий значимости и реквизиты подтверждающего внутреннего документа</w:t>
            </w:r>
          </w:p>
          <w:p w14:paraId="661C50DB" w14:textId="77777777" w:rsidR="00900B23" w:rsidRDefault="00FC5881">
            <w:pPr>
              <w:pStyle w:val="afff4"/>
              <w:ind w:firstLine="22"/>
            </w:pPr>
            <w:r>
              <w:t>(дата и номер внутреннего документа)</w:t>
            </w:r>
          </w:p>
        </w:tc>
      </w:tr>
      <w:tr w:rsidR="00900B23" w14:paraId="545E3458" w14:textId="77777777">
        <w:trPr>
          <w:jc w:val="center"/>
        </w:trPr>
        <w:tc>
          <w:tcPr>
            <w:tcW w:w="303" w:type="pct"/>
            <w:tcBorders>
              <w:top w:val="single" w:sz="4" w:space="0" w:color="auto"/>
              <w:left w:val="single" w:sz="4" w:space="0" w:color="auto"/>
              <w:bottom w:val="single" w:sz="4" w:space="0" w:color="auto"/>
              <w:right w:val="single" w:sz="4" w:space="0" w:color="auto"/>
            </w:tcBorders>
          </w:tcPr>
          <w:p w14:paraId="0AE3789E" w14:textId="77777777" w:rsidR="00900B23" w:rsidRDefault="00900B23">
            <w:pPr>
              <w:pStyle w:val="a"/>
              <w:ind w:firstLine="22"/>
            </w:pPr>
          </w:p>
        </w:tc>
        <w:tc>
          <w:tcPr>
            <w:tcW w:w="1415" w:type="pct"/>
            <w:tcBorders>
              <w:top w:val="single" w:sz="4" w:space="0" w:color="auto"/>
              <w:left w:val="single" w:sz="4" w:space="0" w:color="auto"/>
              <w:bottom w:val="single" w:sz="4" w:space="0" w:color="auto"/>
              <w:right w:val="single" w:sz="4" w:space="0" w:color="auto"/>
            </w:tcBorders>
          </w:tcPr>
          <w:p w14:paraId="5396FD72" w14:textId="77777777" w:rsidR="00900B23" w:rsidRDefault="00900B23">
            <w:pPr>
              <w:ind w:firstLine="22"/>
            </w:pPr>
          </w:p>
        </w:tc>
        <w:tc>
          <w:tcPr>
            <w:tcW w:w="1641" w:type="pct"/>
            <w:tcBorders>
              <w:top w:val="single" w:sz="4" w:space="0" w:color="auto"/>
              <w:left w:val="single" w:sz="4" w:space="0" w:color="auto"/>
              <w:bottom w:val="single" w:sz="4" w:space="0" w:color="auto"/>
              <w:right w:val="single" w:sz="4" w:space="0" w:color="auto"/>
            </w:tcBorders>
            <w:shd w:val="clear" w:color="auto" w:fill="auto"/>
          </w:tcPr>
          <w:p w14:paraId="6285D328" w14:textId="77777777" w:rsidR="00900B23" w:rsidRDefault="00900B23">
            <w:pPr>
              <w:ind w:firstLine="22"/>
            </w:pPr>
          </w:p>
        </w:tc>
        <w:tc>
          <w:tcPr>
            <w:tcW w:w="1641" w:type="pct"/>
            <w:tcBorders>
              <w:top w:val="single" w:sz="4" w:space="0" w:color="auto"/>
              <w:left w:val="single" w:sz="4" w:space="0" w:color="auto"/>
              <w:bottom w:val="single" w:sz="4" w:space="0" w:color="auto"/>
              <w:right w:val="single" w:sz="4" w:space="0" w:color="auto"/>
            </w:tcBorders>
          </w:tcPr>
          <w:p w14:paraId="43029014" w14:textId="77777777" w:rsidR="00900B23" w:rsidRDefault="00900B23">
            <w:pPr>
              <w:ind w:firstLine="22"/>
            </w:pPr>
          </w:p>
        </w:tc>
      </w:tr>
      <w:tr w:rsidR="00900B23" w14:paraId="55FD0AF7" w14:textId="77777777">
        <w:trPr>
          <w:jc w:val="center"/>
        </w:trPr>
        <w:tc>
          <w:tcPr>
            <w:tcW w:w="303" w:type="pct"/>
            <w:tcBorders>
              <w:top w:val="single" w:sz="4" w:space="0" w:color="auto"/>
              <w:left w:val="single" w:sz="4" w:space="0" w:color="auto"/>
              <w:bottom w:val="single" w:sz="4" w:space="0" w:color="auto"/>
              <w:right w:val="single" w:sz="4" w:space="0" w:color="auto"/>
            </w:tcBorders>
          </w:tcPr>
          <w:p w14:paraId="3D0AEF15" w14:textId="77777777" w:rsidR="00900B23" w:rsidRDefault="00900B23">
            <w:pPr>
              <w:pStyle w:val="a"/>
              <w:ind w:firstLine="22"/>
            </w:pPr>
          </w:p>
        </w:tc>
        <w:tc>
          <w:tcPr>
            <w:tcW w:w="1415" w:type="pct"/>
            <w:tcBorders>
              <w:top w:val="single" w:sz="4" w:space="0" w:color="auto"/>
              <w:left w:val="single" w:sz="4" w:space="0" w:color="auto"/>
              <w:bottom w:val="single" w:sz="4" w:space="0" w:color="auto"/>
              <w:right w:val="single" w:sz="4" w:space="0" w:color="auto"/>
            </w:tcBorders>
          </w:tcPr>
          <w:p w14:paraId="6782CDAC" w14:textId="77777777" w:rsidR="00900B23" w:rsidRDefault="00900B23">
            <w:pPr>
              <w:ind w:firstLine="22"/>
            </w:pPr>
          </w:p>
        </w:tc>
        <w:tc>
          <w:tcPr>
            <w:tcW w:w="1641" w:type="pct"/>
            <w:tcBorders>
              <w:top w:val="single" w:sz="4" w:space="0" w:color="auto"/>
              <w:left w:val="single" w:sz="4" w:space="0" w:color="auto"/>
              <w:bottom w:val="single" w:sz="4" w:space="0" w:color="auto"/>
              <w:right w:val="single" w:sz="4" w:space="0" w:color="auto"/>
            </w:tcBorders>
            <w:shd w:val="clear" w:color="auto" w:fill="auto"/>
          </w:tcPr>
          <w:p w14:paraId="20191F8B" w14:textId="77777777" w:rsidR="00900B23" w:rsidRDefault="00900B23">
            <w:pPr>
              <w:ind w:firstLine="22"/>
              <w:rPr>
                <w:highlight w:val="red"/>
              </w:rPr>
            </w:pPr>
          </w:p>
        </w:tc>
        <w:tc>
          <w:tcPr>
            <w:tcW w:w="1641" w:type="pct"/>
            <w:tcBorders>
              <w:top w:val="single" w:sz="4" w:space="0" w:color="auto"/>
              <w:left w:val="single" w:sz="4" w:space="0" w:color="auto"/>
              <w:bottom w:val="single" w:sz="4" w:space="0" w:color="auto"/>
              <w:right w:val="single" w:sz="4" w:space="0" w:color="auto"/>
            </w:tcBorders>
          </w:tcPr>
          <w:p w14:paraId="7EDBEC16" w14:textId="77777777" w:rsidR="00900B23" w:rsidRDefault="00900B23">
            <w:pPr>
              <w:ind w:firstLine="22"/>
              <w:rPr>
                <w:highlight w:val="red"/>
              </w:rPr>
            </w:pPr>
          </w:p>
        </w:tc>
      </w:tr>
      <w:tr w:rsidR="00900B23" w14:paraId="0564EED6" w14:textId="77777777">
        <w:trPr>
          <w:jc w:val="center"/>
        </w:trPr>
        <w:tc>
          <w:tcPr>
            <w:tcW w:w="303" w:type="pct"/>
            <w:tcBorders>
              <w:top w:val="single" w:sz="4" w:space="0" w:color="auto"/>
              <w:left w:val="single" w:sz="4" w:space="0" w:color="auto"/>
              <w:bottom w:val="single" w:sz="4" w:space="0" w:color="auto"/>
              <w:right w:val="single" w:sz="4" w:space="0" w:color="auto"/>
            </w:tcBorders>
          </w:tcPr>
          <w:p w14:paraId="679A930C" w14:textId="77777777" w:rsidR="00900B23" w:rsidRDefault="00900B23">
            <w:pPr>
              <w:pStyle w:val="a"/>
              <w:ind w:firstLine="22"/>
            </w:pPr>
          </w:p>
        </w:tc>
        <w:tc>
          <w:tcPr>
            <w:tcW w:w="1415" w:type="pct"/>
            <w:tcBorders>
              <w:top w:val="single" w:sz="4" w:space="0" w:color="auto"/>
              <w:left w:val="single" w:sz="4" w:space="0" w:color="auto"/>
              <w:bottom w:val="single" w:sz="4" w:space="0" w:color="auto"/>
              <w:right w:val="single" w:sz="4" w:space="0" w:color="auto"/>
            </w:tcBorders>
          </w:tcPr>
          <w:p w14:paraId="30083416" w14:textId="77777777" w:rsidR="00900B23" w:rsidRDefault="00900B23">
            <w:pPr>
              <w:ind w:firstLine="22"/>
            </w:pPr>
          </w:p>
        </w:tc>
        <w:tc>
          <w:tcPr>
            <w:tcW w:w="1641" w:type="pct"/>
            <w:tcBorders>
              <w:top w:val="single" w:sz="4" w:space="0" w:color="auto"/>
              <w:left w:val="single" w:sz="4" w:space="0" w:color="auto"/>
              <w:bottom w:val="single" w:sz="4" w:space="0" w:color="auto"/>
              <w:right w:val="single" w:sz="4" w:space="0" w:color="auto"/>
            </w:tcBorders>
            <w:shd w:val="clear" w:color="auto" w:fill="auto"/>
          </w:tcPr>
          <w:p w14:paraId="45C30C14" w14:textId="77777777" w:rsidR="00900B23" w:rsidRDefault="00900B23">
            <w:pPr>
              <w:ind w:firstLine="22"/>
            </w:pPr>
          </w:p>
        </w:tc>
        <w:tc>
          <w:tcPr>
            <w:tcW w:w="1641" w:type="pct"/>
            <w:tcBorders>
              <w:top w:val="single" w:sz="4" w:space="0" w:color="auto"/>
              <w:left w:val="single" w:sz="4" w:space="0" w:color="auto"/>
              <w:bottom w:val="single" w:sz="4" w:space="0" w:color="auto"/>
              <w:right w:val="single" w:sz="4" w:space="0" w:color="auto"/>
            </w:tcBorders>
          </w:tcPr>
          <w:p w14:paraId="66B33E2B" w14:textId="77777777" w:rsidR="00900B23" w:rsidRDefault="00900B23">
            <w:pPr>
              <w:ind w:firstLine="22"/>
            </w:pPr>
          </w:p>
        </w:tc>
      </w:tr>
      <w:tr w:rsidR="00900B23" w14:paraId="164EFAA6" w14:textId="77777777">
        <w:trPr>
          <w:jc w:val="center"/>
        </w:trPr>
        <w:tc>
          <w:tcPr>
            <w:tcW w:w="303" w:type="pct"/>
            <w:tcBorders>
              <w:top w:val="single" w:sz="4" w:space="0" w:color="auto"/>
              <w:left w:val="single" w:sz="4" w:space="0" w:color="auto"/>
              <w:bottom w:val="single" w:sz="4" w:space="0" w:color="auto"/>
              <w:right w:val="single" w:sz="4" w:space="0" w:color="auto"/>
            </w:tcBorders>
          </w:tcPr>
          <w:p w14:paraId="0C2B3AD9" w14:textId="77777777" w:rsidR="00900B23" w:rsidRDefault="00900B23">
            <w:pPr>
              <w:pStyle w:val="a"/>
              <w:ind w:firstLine="22"/>
            </w:pPr>
          </w:p>
        </w:tc>
        <w:tc>
          <w:tcPr>
            <w:tcW w:w="1415" w:type="pct"/>
            <w:tcBorders>
              <w:top w:val="single" w:sz="4" w:space="0" w:color="auto"/>
              <w:left w:val="single" w:sz="4" w:space="0" w:color="auto"/>
              <w:bottom w:val="single" w:sz="4" w:space="0" w:color="auto"/>
              <w:right w:val="single" w:sz="4" w:space="0" w:color="auto"/>
            </w:tcBorders>
          </w:tcPr>
          <w:p w14:paraId="717D45A9" w14:textId="77777777" w:rsidR="00900B23" w:rsidRDefault="00900B23">
            <w:pPr>
              <w:ind w:firstLine="22"/>
            </w:pPr>
          </w:p>
        </w:tc>
        <w:tc>
          <w:tcPr>
            <w:tcW w:w="1641" w:type="pct"/>
            <w:tcBorders>
              <w:top w:val="single" w:sz="4" w:space="0" w:color="auto"/>
              <w:left w:val="single" w:sz="4" w:space="0" w:color="auto"/>
              <w:bottom w:val="single" w:sz="4" w:space="0" w:color="auto"/>
              <w:right w:val="single" w:sz="4" w:space="0" w:color="auto"/>
            </w:tcBorders>
            <w:shd w:val="clear" w:color="auto" w:fill="auto"/>
          </w:tcPr>
          <w:p w14:paraId="6DE65263" w14:textId="77777777" w:rsidR="00900B23" w:rsidRDefault="00900B23">
            <w:pPr>
              <w:ind w:firstLine="22"/>
              <w:rPr>
                <w:highlight w:val="red"/>
              </w:rPr>
            </w:pPr>
          </w:p>
        </w:tc>
        <w:tc>
          <w:tcPr>
            <w:tcW w:w="1641" w:type="pct"/>
            <w:tcBorders>
              <w:top w:val="single" w:sz="4" w:space="0" w:color="auto"/>
              <w:left w:val="single" w:sz="4" w:space="0" w:color="auto"/>
              <w:bottom w:val="single" w:sz="4" w:space="0" w:color="auto"/>
              <w:right w:val="single" w:sz="4" w:space="0" w:color="auto"/>
            </w:tcBorders>
          </w:tcPr>
          <w:p w14:paraId="37F392AE" w14:textId="77777777" w:rsidR="00900B23" w:rsidRDefault="00900B23">
            <w:pPr>
              <w:ind w:firstLine="22"/>
              <w:rPr>
                <w:highlight w:val="red"/>
              </w:rPr>
            </w:pPr>
          </w:p>
        </w:tc>
      </w:tr>
      <w:tr w:rsidR="00900B23" w14:paraId="3B2D2D71" w14:textId="77777777">
        <w:trPr>
          <w:jc w:val="center"/>
        </w:trPr>
        <w:tc>
          <w:tcPr>
            <w:tcW w:w="303" w:type="pct"/>
            <w:tcBorders>
              <w:top w:val="single" w:sz="4" w:space="0" w:color="auto"/>
              <w:left w:val="single" w:sz="4" w:space="0" w:color="auto"/>
              <w:bottom w:val="single" w:sz="4" w:space="0" w:color="auto"/>
              <w:right w:val="single" w:sz="4" w:space="0" w:color="auto"/>
            </w:tcBorders>
          </w:tcPr>
          <w:p w14:paraId="6EF2792F" w14:textId="77777777" w:rsidR="00900B23" w:rsidRDefault="00900B23">
            <w:pPr>
              <w:pStyle w:val="a"/>
              <w:ind w:firstLine="22"/>
            </w:pPr>
          </w:p>
        </w:tc>
        <w:tc>
          <w:tcPr>
            <w:tcW w:w="1415" w:type="pct"/>
            <w:tcBorders>
              <w:top w:val="single" w:sz="4" w:space="0" w:color="auto"/>
              <w:left w:val="single" w:sz="4" w:space="0" w:color="auto"/>
              <w:bottom w:val="single" w:sz="4" w:space="0" w:color="auto"/>
              <w:right w:val="single" w:sz="4" w:space="0" w:color="auto"/>
            </w:tcBorders>
          </w:tcPr>
          <w:p w14:paraId="671FF9D5" w14:textId="77777777" w:rsidR="00900B23" w:rsidRDefault="00900B23">
            <w:pPr>
              <w:ind w:firstLine="22"/>
            </w:pPr>
          </w:p>
        </w:tc>
        <w:tc>
          <w:tcPr>
            <w:tcW w:w="1641" w:type="pct"/>
            <w:tcBorders>
              <w:top w:val="single" w:sz="4" w:space="0" w:color="auto"/>
              <w:left w:val="single" w:sz="4" w:space="0" w:color="auto"/>
              <w:bottom w:val="single" w:sz="4" w:space="0" w:color="auto"/>
              <w:right w:val="single" w:sz="4" w:space="0" w:color="auto"/>
            </w:tcBorders>
            <w:shd w:val="clear" w:color="auto" w:fill="auto"/>
          </w:tcPr>
          <w:p w14:paraId="50C040A9" w14:textId="77777777" w:rsidR="00900B23" w:rsidRDefault="00900B23">
            <w:pPr>
              <w:ind w:firstLine="22"/>
              <w:rPr>
                <w:highlight w:val="red"/>
              </w:rPr>
            </w:pPr>
          </w:p>
        </w:tc>
        <w:tc>
          <w:tcPr>
            <w:tcW w:w="1641" w:type="pct"/>
            <w:tcBorders>
              <w:top w:val="single" w:sz="4" w:space="0" w:color="auto"/>
              <w:left w:val="single" w:sz="4" w:space="0" w:color="auto"/>
              <w:bottom w:val="single" w:sz="4" w:space="0" w:color="auto"/>
              <w:right w:val="single" w:sz="4" w:space="0" w:color="auto"/>
            </w:tcBorders>
          </w:tcPr>
          <w:p w14:paraId="7A7D7CE4" w14:textId="77777777" w:rsidR="00900B23" w:rsidRDefault="00900B23">
            <w:pPr>
              <w:ind w:firstLine="22"/>
              <w:rPr>
                <w:highlight w:val="red"/>
              </w:rPr>
            </w:pPr>
          </w:p>
        </w:tc>
      </w:tr>
    </w:tbl>
    <w:p w14:paraId="4F351035" w14:textId="77777777" w:rsidR="00900B23" w:rsidRDefault="00900B23">
      <w:pPr>
        <w:pStyle w:val="19"/>
      </w:pPr>
    </w:p>
    <w:p w14:paraId="41BB9805" w14:textId="77777777" w:rsidR="00900B23" w:rsidRDefault="00FC5881">
      <w:pPr>
        <w:ind w:firstLine="0"/>
        <w:jc w:val="center"/>
        <w:rPr>
          <w:b/>
          <w:bCs/>
        </w:rPr>
      </w:pPr>
      <w:r>
        <w:rPr>
          <w:b/>
          <w:bCs/>
        </w:rPr>
        <w:br w:type="page"/>
      </w:r>
      <w:bookmarkStart w:id="89" w:name="_Toc182314777"/>
      <w:r>
        <w:rPr>
          <w:b/>
          <w:bCs/>
        </w:rPr>
        <w:lastRenderedPageBreak/>
        <w:t>Лист регистрации изменений</w:t>
      </w:r>
      <w:bookmarkEnd w:id="86"/>
      <w:bookmarkEnd w:id="89"/>
    </w:p>
    <w:p w14:paraId="54C3DEB1" w14:textId="77777777" w:rsidR="00900B23" w:rsidRDefault="00900B23">
      <w:pPr>
        <w:jc w:val="center"/>
        <w:rPr>
          <w:b/>
          <w:bCs/>
        </w:rPr>
      </w:pPr>
    </w:p>
    <w:tbl>
      <w:tblPr>
        <w:tblW w:w="0" w:type="auto"/>
        <w:jc w:val="center"/>
        <w:tblLayout w:type="fixed"/>
        <w:tblCellMar>
          <w:left w:w="10" w:type="dxa"/>
          <w:right w:w="10" w:type="dxa"/>
        </w:tblCellMar>
        <w:tblLook w:val="04A0" w:firstRow="1" w:lastRow="0" w:firstColumn="1" w:lastColumn="0" w:noHBand="0" w:noVBand="1"/>
      </w:tblPr>
      <w:tblGrid>
        <w:gridCol w:w="563"/>
        <w:gridCol w:w="1054"/>
        <w:gridCol w:w="1041"/>
        <w:gridCol w:w="683"/>
        <w:gridCol w:w="1425"/>
        <w:gridCol w:w="947"/>
        <w:gridCol w:w="634"/>
        <w:gridCol w:w="1619"/>
        <w:gridCol w:w="701"/>
        <w:gridCol w:w="670"/>
      </w:tblGrid>
      <w:tr w:rsidR="00900B23" w14:paraId="0909D2D0" w14:textId="77777777">
        <w:trPr>
          <w:trHeight w:val="1067"/>
          <w:jc w:val="center"/>
        </w:trPr>
        <w:tc>
          <w:tcPr>
            <w:tcW w:w="563" w:type="dxa"/>
            <w:vMerge w:val="restart"/>
            <w:tcBorders>
              <w:top w:val="single" w:sz="4" w:space="0" w:color="auto"/>
              <w:left w:val="single" w:sz="4" w:space="0" w:color="auto"/>
            </w:tcBorders>
            <w:shd w:val="clear" w:color="auto" w:fill="auto"/>
          </w:tcPr>
          <w:p w14:paraId="79431532" w14:textId="77777777" w:rsidR="00900B23" w:rsidRDefault="00FC5881">
            <w:pPr>
              <w:pStyle w:val="aff6"/>
              <w:ind w:firstLine="0"/>
            </w:pPr>
            <w:bookmarkStart w:id="90" w:name="bookmark167"/>
            <w:r>
              <w:rPr>
                <w:rStyle w:val="aff5"/>
              </w:rPr>
              <w:t>Изм.</w:t>
            </w:r>
            <w:bookmarkEnd w:id="90"/>
          </w:p>
        </w:tc>
        <w:tc>
          <w:tcPr>
            <w:tcW w:w="4203" w:type="dxa"/>
            <w:gridSpan w:val="4"/>
            <w:tcBorders>
              <w:top w:val="single" w:sz="4" w:space="0" w:color="auto"/>
              <w:left w:val="single" w:sz="4" w:space="0" w:color="auto"/>
            </w:tcBorders>
            <w:shd w:val="clear" w:color="auto" w:fill="auto"/>
          </w:tcPr>
          <w:p w14:paraId="1D912AC2" w14:textId="77777777" w:rsidR="00900B23" w:rsidRDefault="00FC5881">
            <w:pPr>
              <w:pStyle w:val="aff6"/>
              <w:ind w:firstLine="0"/>
            </w:pPr>
            <w:r>
              <w:rPr>
                <w:rStyle w:val="aff5"/>
              </w:rPr>
              <w:t>Номера листов (страниц)</w:t>
            </w:r>
          </w:p>
        </w:tc>
        <w:tc>
          <w:tcPr>
            <w:tcW w:w="947" w:type="dxa"/>
            <w:tcBorders>
              <w:top w:val="single" w:sz="4" w:space="0" w:color="auto"/>
              <w:left w:val="single" w:sz="4" w:space="0" w:color="auto"/>
            </w:tcBorders>
            <w:shd w:val="clear" w:color="auto" w:fill="auto"/>
          </w:tcPr>
          <w:p w14:paraId="6522173C" w14:textId="77777777" w:rsidR="00900B23" w:rsidRDefault="00FC5881">
            <w:pPr>
              <w:pStyle w:val="aff6"/>
              <w:ind w:firstLine="0"/>
            </w:pPr>
            <w:r>
              <w:rPr>
                <w:rStyle w:val="aff5"/>
              </w:rPr>
              <w:t>Всего листов (страниц) в докум.</w:t>
            </w:r>
          </w:p>
        </w:tc>
        <w:tc>
          <w:tcPr>
            <w:tcW w:w="634" w:type="dxa"/>
            <w:tcBorders>
              <w:top w:val="single" w:sz="4" w:space="0" w:color="auto"/>
              <w:left w:val="single" w:sz="4" w:space="0" w:color="auto"/>
            </w:tcBorders>
            <w:shd w:val="clear" w:color="auto" w:fill="auto"/>
          </w:tcPr>
          <w:p w14:paraId="67E252EE" w14:textId="77777777" w:rsidR="00900B23" w:rsidRDefault="00FC5881">
            <w:pPr>
              <w:pStyle w:val="aff6"/>
              <w:ind w:firstLine="0"/>
            </w:pPr>
            <w:r>
              <w:rPr>
                <w:rStyle w:val="aff5"/>
                <w:lang w:val="en-US" w:eastAsia="en-US" w:bidi="en-US"/>
              </w:rPr>
              <w:t xml:space="preserve">№ </w:t>
            </w:r>
            <w:r>
              <w:rPr>
                <w:rStyle w:val="aff5"/>
              </w:rPr>
              <w:t>докум.</w:t>
            </w:r>
          </w:p>
        </w:tc>
        <w:tc>
          <w:tcPr>
            <w:tcW w:w="1619" w:type="dxa"/>
            <w:tcBorders>
              <w:top w:val="single" w:sz="4" w:space="0" w:color="auto"/>
              <w:left w:val="single" w:sz="4" w:space="0" w:color="auto"/>
            </w:tcBorders>
            <w:shd w:val="clear" w:color="auto" w:fill="auto"/>
          </w:tcPr>
          <w:p w14:paraId="70945125" w14:textId="77777777" w:rsidR="00900B23" w:rsidRDefault="00FC5881">
            <w:pPr>
              <w:pStyle w:val="aff6"/>
              <w:ind w:firstLine="0"/>
            </w:pPr>
            <w:r>
              <w:rPr>
                <w:rStyle w:val="aff5"/>
              </w:rPr>
              <w:t xml:space="preserve">Входящий </w:t>
            </w:r>
            <w:r>
              <w:rPr>
                <w:rStyle w:val="aff5"/>
                <w:lang w:eastAsia="en-US" w:bidi="en-US"/>
              </w:rPr>
              <w:t xml:space="preserve">№ </w:t>
            </w:r>
            <w:r>
              <w:rPr>
                <w:rStyle w:val="aff5"/>
              </w:rPr>
              <w:t>сопроводительного докум. и дата</w:t>
            </w:r>
          </w:p>
        </w:tc>
        <w:tc>
          <w:tcPr>
            <w:tcW w:w="701" w:type="dxa"/>
            <w:tcBorders>
              <w:top w:val="single" w:sz="4" w:space="0" w:color="auto"/>
              <w:left w:val="single" w:sz="4" w:space="0" w:color="auto"/>
            </w:tcBorders>
            <w:shd w:val="clear" w:color="auto" w:fill="auto"/>
          </w:tcPr>
          <w:p w14:paraId="04F9ECBC" w14:textId="77777777" w:rsidR="00900B23" w:rsidRDefault="00FC5881">
            <w:pPr>
              <w:pStyle w:val="aff6"/>
              <w:ind w:firstLine="0"/>
            </w:pPr>
            <w:r>
              <w:rPr>
                <w:rStyle w:val="aff5"/>
              </w:rPr>
              <w:t>Подп.</w:t>
            </w:r>
          </w:p>
        </w:tc>
        <w:tc>
          <w:tcPr>
            <w:tcW w:w="670" w:type="dxa"/>
            <w:tcBorders>
              <w:top w:val="single" w:sz="4" w:space="0" w:color="auto"/>
              <w:left w:val="single" w:sz="4" w:space="0" w:color="auto"/>
              <w:right w:val="single" w:sz="4" w:space="0" w:color="auto"/>
            </w:tcBorders>
            <w:shd w:val="clear" w:color="auto" w:fill="auto"/>
          </w:tcPr>
          <w:p w14:paraId="02FB982E" w14:textId="77777777" w:rsidR="00900B23" w:rsidRDefault="00FC5881">
            <w:pPr>
              <w:pStyle w:val="aff6"/>
              <w:ind w:firstLine="0"/>
            </w:pPr>
            <w:r>
              <w:rPr>
                <w:rStyle w:val="aff5"/>
              </w:rPr>
              <w:t>Дата</w:t>
            </w:r>
          </w:p>
        </w:tc>
      </w:tr>
      <w:tr w:rsidR="00900B23" w14:paraId="11922D04" w14:textId="77777777">
        <w:trPr>
          <w:trHeight w:val="224"/>
          <w:jc w:val="center"/>
        </w:trPr>
        <w:tc>
          <w:tcPr>
            <w:tcW w:w="563" w:type="dxa"/>
            <w:vMerge/>
            <w:tcBorders>
              <w:left w:val="single" w:sz="4" w:space="0" w:color="auto"/>
            </w:tcBorders>
            <w:shd w:val="clear" w:color="auto" w:fill="auto"/>
          </w:tcPr>
          <w:p w14:paraId="58E92E96" w14:textId="77777777" w:rsidR="00900B23" w:rsidRDefault="00900B23">
            <w:pPr>
              <w:ind w:firstLine="0"/>
            </w:pPr>
          </w:p>
        </w:tc>
        <w:tc>
          <w:tcPr>
            <w:tcW w:w="1054" w:type="dxa"/>
            <w:tcBorders>
              <w:top w:val="single" w:sz="4" w:space="0" w:color="auto"/>
              <w:left w:val="single" w:sz="4" w:space="0" w:color="auto"/>
            </w:tcBorders>
            <w:shd w:val="clear" w:color="auto" w:fill="auto"/>
            <w:vAlign w:val="bottom"/>
          </w:tcPr>
          <w:p w14:paraId="04AD03BB" w14:textId="77777777" w:rsidR="00900B23" w:rsidRDefault="00FC5881">
            <w:pPr>
              <w:pStyle w:val="aff6"/>
              <w:ind w:firstLine="0"/>
            </w:pPr>
            <w:r>
              <w:rPr>
                <w:rStyle w:val="aff5"/>
              </w:rPr>
              <w:t>измененных</w:t>
            </w:r>
          </w:p>
        </w:tc>
        <w:tc>
          <w:tcPr>
            <w:tcW w:w="1041" w:type="dxa"/>
            <w:tcBorders>
              <w:top w:val="single" w:sz="4" w:space="0" w:color="auto"/>
              <w:left w:val="single" w:sz="4" w:space="0" w:color="auto"/>
            </w:tcBorders>
            <w:shd w:val="clear" w:color="auto" w:fill="auto"/>
            <w:vAlign w:val="bottom"/>
          </w:tcPr>
          <w:p w14:paraId="7C74DFEB" w14:textId="77777777" w:rsidR="00900B23" w:rsidRDefault="00FC5881">
            <w:pPr>
              <w:pStyle w:val="aff6"/>
              <w:ind w:firstLine="0"/>
            </w:pPr>
            <w:r>
              <w:rPr>
                <w:rStyle w:val="aff5"/>
              </w:rPr>
              <w:t>замененных</w:t>
            </w:r>
          </w:p>
        </w:tc>
        <w:tc>
          <w:tcPr>
            <w:tcW w:w="683" w:type="dxa"/>
            <w:tcBorders>
              <w:top w:val="single" w:sz="4" w:space="0" w:color="auto"/>
              <w:left w:val="single" w:sz="4" w:space="0" w:color="auto"/>
            </w:tcBorders>
            <w:shd w:val="clear" w:color="auto" w:fill="auto"/>
            <w:vAlign w:val="bottom"/>
          </w:tcPr>
          <w:p w14:paraId="2ABF230C" w14:textId="77777777" w:rsidR="00900B23" w:rsidRDefault="00FC5881">
            <w:pPr>
              <w:pStyle w:val="aff6"/>
              <w:ind w:firstLine="0"/>
            </w:pPr>
            <w:r>
              <w:rPr>
                <w:rStyle w:val="aff5"/>
              </w:rPr>
              <w:t>новых</w:t>
            </w:r>
          </w:p>
        </w:tc>
        <w:tc>
          <w:tcPr>
            <w:tcW w:w="1424" w:type="dxa"/>
            <w:tcBorders>
              <w:top w:val="single" w:sz="4" w:space="0" w:color="auto"/>
              <w:left w:val="single" w:sz="4" w:space="0" w:color="auto"/>
            </w:tcBorders>
            <w:shd w:val="clear" w:color="auto" w:fill="auto"/>
            <w:vAlign w:val="bottom"/>
          </w:tcPr>
          <w:p w14:paraId="01B053C3" w14:textId="77777777" w:rsidR="00900B23" w:rsidRDefault="00FC5881">
            <w:pPr>
              <w:pStyle w:val="aff6"/>
              <w:ind w:firstLine="0"/>
            </w:pPr>
            <w:r>
              <w:rPr>
                <w:rStyle w:val="aff5"/>
              </w:rPr>
              <w:t>аннулированных</w:t>
            </w:r>
          </w:p>
        </w:tc>
        <w:tc>
          <w:tcPr>
            <w:tcW w:w="947" w:type="dxa"/>
            <w:tcBorders>
              <w:top w:val="single" w:sz="4" w:space="0" w:color="auto"/>
              <w:left w:val="single" w:sz="4" w:space="0" w:color="auto"/>
            </w:tcBorders>
            <w:shd w:val="clear" w:color="auto" w:fill="auto"/>
          </w:tcPr>
          <w:p w14:paraId="648A0F7E" w14:textId="77777777" w:rsidR="00900B23" w:rsidRDefault="00900B23">
            <w:pPr>
              <w:ind w:firstLine="0"/>
            </w:pPr>
          </w:p>
        </w:tc>
        <w:tc>
          <w:tcPr>
            <w:tcW w:w="634" w:type="dxa"/>
            <w:tcBorders>
              <w:top w:val="single" w:sz="4" w:space="0" w:color="auto"/>
              <w:left w:val="single" w:sz="4" w:space="0" w:color="auto"/>
            </w:tcBorders>
            <w:shd w:val="clear" w:color="auto" w:fill="auto"/>
          </w:tcPr>
          <w:p w14:paraId="1F8142B3" w14:textId="77777777" w:rsidR="00900B23" w:rsidRDefault="00900B23">
            <w:pPr>
              <w:ind w:firstLine="0"/>
            </w:pPr>
          </w:p>
        </w:tc>
        <w:tc>
          <w:tcPr>
            <w:tcW w:w="1619" w:type="dxa"/>
            <w:tcBorders>
              <w:top w:val="single" w:sz="4" w:space="0" w:color="auto"/>
              <w:left w:val="single" w:sz="4" w:space="0" w:color="auto"/>
            </w:tcBorders>
            <w:shd w:val="clear" w:color="auto" w:fill="auto"/>
          </w:tcPr>
          <w:p w14:paraId="3CE8830D" w14:textId="77777777" w:rsidR="00900B23" w:rsidRDefault="00900B23">
            <w:pPr>
              <w:ind w:firstLine="0"/>
            </w:pPr>
          </w:p>
        </w:tc>
        <w:tc>
          <w:tcPr>
            <w:tcW w:w="701" w:type="dxa"/>
            <w:tcBorders>
              <w:top w:val="single" w:sz="4" w:space="0" w:color="auto"/>
              <w:left w:val="single" w:sz="4" w:space="0" w:color="auto"/>
            </w:tcBorders>
            <w:shd w:val="clear" w:color="auto" w:fill="auto"/>
          </w:tcPr>
          <w:p w14:paraId="3EF86223" w14:textId="77777777" w:rsidR="00900B23" w:rsidRDefault="00900B23">
            <w:pPr>
              <w:ind w:firstLine="0"/>
            </w:pPr>
          </w:p>
        </w:tc>
        <w:tc>
          <w:tcPr>
            <w:tcW w:w="670" w:type="dxa"/>
            <w:tcBorders>
              <w:top w:val="single" w:sz="4" w:space="0" w:color="auto"/>
              <w:left w:val="single" w:sz="4" w:space="0" w:color="auto"/>
              <w:right w:val="single" w:sz="4" w:space="0" w:color="auto"/>
            </w:tcBorders>
            <w:shd w:val="clear" w:color="auto" w:fill="auto"/>
          </w:tcPr>
          <w:p w14:paraId="59D9BF71" w14:textId="77777777" w:rsidR="00900B23" w:rsidRDefault="00900B23">
            <w:pPr>
              <w:ind w:firstLine="0"/>
            </w:pPr>
          </w:p>
        </w:tc>
      </w:tr>
      <w:tr w:rsidR="00900B23" w14:paraId="52D2F5A5" w14:textId="77777777">
        <w:trPr>
          <w:trHeight w:val="122"/>
          <w:jc w:val="center"/>
        </w:trPr>
        <w:tc>
          <w:tcPr>
            <w:tcW w:w="563" w:type="dxa"/>
            <w:tcBorders>
              <w:top w:val="single" w:sz="4" w:space="0" w:color="auto"/>
              <w:left w:val="single" w:sz="4" w:space="0" w:color="auto"/>
              <w:bottom w:val="single" w:sz="4" w:space="0" w:color="auto"/>
            </w:tcBorders>
            <w:shd w:val="clear" w:color="auto" w:fill="auto"/>
          </w:tcPr>
          <w:p w14:paraId="2FD5B990" w14:textId="77777777" w:rsidR="00900B23" w:rsidRDefault="00900B23">
            <w:pPr>
              <w:ind w:firstLine="0"/>
            </w:pPr>
          </w:p>
        </w:tc>
        <w:tc>
          <w:tcPr>
            <w:tcW w:w="1054" w:type="dxa"/>
            <w:tcBorders>
              <w:top w:val="single" w:sz="4" w:space="0" w:color="auto"/>
              <w:left w:val="single" w:sz="4" w:space="0" w:color="auto"/>
              <w:bottom w:val="single" w:sz="4" w:space="0" w:color="auto"/>
            </w:tcBorders>
            <w:shd w:val="clear" w:color="auto" w:fill="auto"/>
          </w:tcPr>
          <w:p w14:paraId="353C8B40" w14:textId="77777777" w:rsidR="00900B23" w:rsidRDefault="00900B23">
            <w:pPr>
              <w:ind w:firstLine="0"/>
            </w:pPr>
          </w:p>
        </w:tc>
        <w:tc>
          <w:tcPr>
            <w:tcW w:w="1041" w:type="dxa"/>
            <w:tcBorders>
              <w:top w:val="single" w:sz="4" w:space="0" w:color="auto"/>
              <w:left w:val="single" w:sz="4" w:space="0" w:color="auto"/>
              <w:bottom w:val="single" w:sz="4" w:space="0" w:color="auto"/>
            </w:tcBorders>
            <w:shd w:val="clear" w:color="auto" w:fill="auto"/>
          </w:tcPr>
          <w:p w14:paraId="6EB6EA18" w14:textId="77777777" w:rsidR="00900B23" w:rsidRDefault="00900B23">
            <w:pPr>
              <w:ind w:firstLine="0"/>
            </w:pPr>
          </w:p>
        </w:tc>
        <w:tc>
          <w:tcPr>
            <w:tcW w:w="683" w:type="dxa"/>
            <w:tcBorders>
              <w:top w:val="single" w:sz="4" w:space="0" w:color="auto"/>
              <w:left w:val="single" w:sz="4" w:space="0" w:color="auto"/>
              <w:bottom w:val="single" w:sz="4" w:space="0" w:color="auto"/>
            </w:tcBorders>
            <w:shd w:val="clear" w:color="auto" w:fill="auto"/>
          </w:tcPr>
          <w:p w14:paraId="7A3F7E5F" w14:textId="77777777" w:rsidR="00900B23" w:rsidRDefault="00900B23">
            <w:pPr>
              <w:ind w:firstLine="0"/>
            </w:pPr>
          </w:p>
        </w:tc>
        <w:tc>
          <w:tcPr>
            <w:tcW w:w="1424" w:type="dxa"/>
            <w:tcBorders>
              <w:top w:val="single" w:sz="4" w:space="0" w:color="auto"/>
              <w:left w:val="single" w:sz="4" w:space="0" w:color="auto"/>
              <w:bottom w:val="single" w:sz="4" w:space="0" w:color="auto"/>
            </w:tcBorders>
            <w:shd w:val="clear" w:color="auto" w:fill="auto"/>
          </w:tcPr>
          <w:p w14:paraId="70DFF2D4" w14:textId="77777777" w:rsidR="00900B23" w:rsidRDefault="00900B23">
            <w:pPr>
              <w:ind w:firstLine="0"/>
            </w:pPr>
          </w:p>
        </w:tc>
        <w:tc>
          <w:tcPr>
            <w:tcW w:w="947" w:type="dxa"/>
            <w:tcBorders>
              <w:top w:val="single" w:sz="4" w:space="0" w:color="auto"/>
              <w:left w:val="single" w:sz="4" w:space="0" w:color="auto"/>
              <w:bottom w:val="single" w:sz="4" w:space="0" w:color="auto"/>
            </w:tcBorders>
            <w:shd w:val="clear" w:color="auto" w:fill="auto"/>
          </w:tcPr>
          <w:p w14:paraId="5A7393A5" w14:textId="77777777" w:rsidR="00900B23" w:rsidRDefault="00900B23">
            <w:pPr>
              <w:ind w:firstLine="0"/>
            </w:pPr>
          </w:p>
        </w:tc>
        <w:tc>
          <w:tcPr>
            <w:tcW w:w="634" w:type="dxa"/>
            <w:tcBorders>
              <w:top w:val="single" w:sz="4" w:space="0" w:color="auto"/>
              <w:left w:val="single" w:sz="4" w:space="0" w:color="auto"/>
              <w:bottom w:val="single" w:sz="4" w:space="0" w:color="auto"/>
            </w:tcBorders>
            <w:shd w:val="clear" w:color="auto" w:fill="auto"/>
          </w:tcPr>
          <w:p w14:paraId="1EF3F8AF" w14:textId="77777777" w:rsidR="00900B23" w:rsidRDefault="00900B23">
            <w:pPr>
              <w:ind w:firstLine="0"/>
            </w:pPr>
          </w:p>
        </w:tc>
        <w:tc>
          <w:tcPr>
            <w:tcW w:w="1619" w:type="dxa"/>
            <w:tcBorders>
              <w:top w:val="single" w:sz="4" w:space="0" w:color="auto"/>
              <w:left w:val="single" w:sz="4" w:space="0" w:color="auto"/>
              <w:bottom w:val="single" w:sz="4" w:space="0" w:color="auto"/>
            </w:tcBorders>
            <w:shd w:val="clear" w:color="auto" w:fill="auto"/>
          </w:tcPr>
          <w:p w14:paraId="10981FF4" w14:textId="77777777" w:rsidR="00900B23" w:rsidRDefault="00900B23">
            <w:pPr>
              <w:ind w:firstLine="0"/>
            </w:pPr>
          </w:p>
        </w:tc>
        <w:tc>
          <w:tcPr>
            <w:tcW w:w="701" w:type="dxa"/>
            <w:tcBorders>
              <w:top w:val="single" w:sz="4" w:space="0" w:color="auto"/>
              <w:left w:val="single" w:sz="4" w:space="0" w:color="auto"/>
              <w:bottom w:val="single" w:sz="4" w:space="0" w:color="auto"/>
            </w:tcBorders>
            <w:shd w:val="clear" w:color="auto" w:fill="auto"/>
          </w:tcPr>
          <w:p w14:paraId="370E86F8" w14:textId="77777777" w:rsidR="00900B23" w:rsidRDefault="00900B23">
            <w:pPr>
              <w:ind w:firstLine="0"/>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435C9BD4" w14:textId="77777777" w:rsidR="00900B23" w:rsidRDefault="00900B23">
            <w:pPr>
              <w:ind w:firstLine="0"/>
            </w:pPr>
          </w:p>
        </w:tc>
      </w:tr>
    </w:tbl>
    <w:p w14:paraId="0226AEC9" w14:textId="77777777" w:rsidR="00900B23" w:rsidRDefault="00900B23"/>
    <w:p w14:paraId="210C0174" w14:textId="77777777" w:rsidR="00900B23" w:rsidRDefault="00900B23">
      <w:pPr>
        <w:pStyle w:val="a4"/>
        <w:rPr>
          <w:lang w:bidi="ru-RU"/>
        </w:rPr>
      </w:pPr>
    </w:p>
    <w:p w14:paraId="64A08DF7" w14:textId="77777777" w:rsidR="00900B23" w:rsidRDefault="00900B23">
      <w:pPr>
        <w:pStyle w:val="a4"/>
        <w:rPr>
          <w:lang w:bidi="ru-RU"/>
        </w:rPr>
      </w:pPr>
    </w:p>
    <w:sectPr w:rsidR="00900B23" w:rsidSect="00D243B2">
      <w:footnotePr>
        <w:numStart w:val="6"/>
      </w:footnotePr>
      <w:pgSz w:w="11900" w:h="16840"/>
      <w:pgMar w:top="1083" w:right="805" w:bottom="907" w:left="1026" w:header="578" w:footer="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D454" w14:textId="77777777" w:rsidR="00362F6F" w:rsidRDefault="00362F6F">
      <w:r>
        <w:separator/>
      </w:r>
    </w:p>
    <w:p w14:paraId="5E8898EB" w14:textId="77777777" w:rsidR="00362F6F" w:rsidRDefault="00362F6F"/>
  </w:endnote>
  <w:endnote w:type="continuationSeparator" w:id="0">
    <w:p w14:paraId="19FDF1F8" w14:textId="77777777" w:rsidR="00362F6F" w:rsidRDefault="00362F6F">
      <w:r>
        <w:continuationSeparator/>
      </w:r>
    </w:p>
    <w:p w14:paraId="3E387C54" w14:textId="77777777" w:rsidR="00362F6F" w:rsidRDefault="00362F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oto Sans Devanagari">
    <w:charset w:val="00"/>
    <w:family w:val="swiss"/>
    <w:pitch w:val="variable"/>
    <w:sig w:usb0="80008023" w:usb1="00002046"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Основной текст">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52C2" w14:textId="36162E7E" w:rsidR="00931248" w:rsidRDefault="00931248" w:rsidP="00FE337A">
    <w:pPr>
      <w:pStyle w:val="afb"/>
      <w:ind w:firstLine="0"/>
    </w:pPr>
  </w:p>
  <w:p w14:paraId="283521DD" w14:textId="77777777" w:rsidR="00931248" w:rsidRDefault="00931248">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94F3" w14:textId="77777777" w:rsidR="000E4B23" w:rsidRDefault="000E4B23" w:rsidP="000E4B23">
    <w:pPr>
      <w:ind w:firstLine="0"/>
      <w:jc w:val="center"/>
    </w:pPr>
    <w:r>
      <w:t>Москва</w:t>
    </w:r>
  </w:p>
  <w:p w14:paraId="0399BF3A" w14:textId="18C68C06" w:rsidR="00931248" w:rsidRDefault="000E4B23" w:rsidP="000E4B23">
    <w:pPr>
      <w:ind w:firstLine="0"/>
      <w:jc w:val="center"/>
    </w:pPr>
    <w:r>
      <w:t>2025 г.</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E9DB" w14:textId="3C1B71A2" w:rsidR="00931248" w:rsidRDefault="00931248" w:rsidP="00FE337A">
    <w:pPr>
      <w:pStyle w:val="afb"/>
      <w:ind w:firstLine="0"/>
    </w:pPr>
  </w:p>
  <w:p w14:paraId="10427EF3" w14:textId="77777777" w:rsidR="00931248" w:rsidRDefault="00931248">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33230"/>
      <w:docPartObj>
        <w:docPartGallery w:val="Page Numbers (Bottom of Page)"/>
        <w:docPartUnique/>
      </w:docPartObj>
    </w:sdtPr>
    <w:sdtContent>
      <w:p w14:paraId="7FBF6ACF" w14:textId="5DCD074E" w:rsidR="00931248" w:rsidRDefault="00931248">
        <w:pPr>
          <w:pStyle w:val="afb"/>
          <w:jc w:val="right"/>
        </w:pPr>
        <w:r>
          <w:fldChar w:fldCharType="begin"/>
        </w:r>
        <w:r>
          <w:instrText>PAGE   \* MERGEFORMAT</w:instrText>
        </w:r>
        <w:r>
          <w:fldChar w:fldCharType="separate"/>
        </w:r>
        <w:r w:rsidR="007F2BA4">
          <w:rPr>
            <w:noProof/>
          </w:rPr>
          <w:t>98</w:t>
        </w:r>
        <w:r>
          <w:fldChar w:fldCharType="end"/>
        </w:r>
      </w:p>
    </w:sdtContent>
  </w:sdt>
  <w:p w14:paraId="20D038B8" w14:textId="77777777" w:rsidR="00931248" w:rsidRDefault="00931248">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E4ED" w14:textId="77777777" w:rsidR="00362F6F" w:rsidRDefault="00362F6F">
      <w:r>
        <w:separator/>
      </w:r>
    </w:p>
    <w:p w14:paraId="6FC03DFF" w14:textId="77777777" w:rsidR="00362F6F" w:rsidRDefault="00362F6F"/>
  </w:footnote>
  <w:footnote w:type="continuationSeparator" w:id="0">
    <w:p w14:paraId="44F28AC8" w14:textId="77777777" w:rsidR="00362F6F" w:rsidRDefault="00362F6F">
      <w:r>
        <w:continuationSeparator/>
      </w:r>
    </w:p>
    <w:p w14:paraId="27C305CE" w14:textId="77777777" w:rsidR="00362F6F" w:rsidRDefault="00362F6F"/>
  </w:footnote>
  <w:footnote w:id="1">
    <w:p w14:paraId="3EFF0865" w14:textId="77777777" w:rsidR="00931248" w:rsidRDefault="00931248">
      <w:pPr>
        <w:pStyle w:val="affb"/>
        <w:ind w:firstLine="0"/>
      </w:pPr>
      <w:r>
        <w:rPr>
          <w:rStyle w:val="affd"/>
        </w:rPr>
        <w:footnoteRef/>
      </w:r>
      <w:r>
        <w:t xml:space="preserve"> </w:t>
      </w:r>
      <w:r>
        <w:rPr>
          <w:lang w:bidi="ru-RU"/>
        </w:rPr>
        <w:t>Учитываются условия авансирования оказания услуг, отсрочки платежа, возмещения средств абоненту и т.п., а также согласованные временные показатели для ремонтных, регламентных работ и форс-мажорных обстоятельств.</w:t>
      </w:r>
    </w:p>
  </w:footnote>
  <w:footnote w:id="2">
    <w:p w14:paraId="5406D97F" w14:textId="77777777" w:rsidR="00931248" w:rsidRDefault="00931248">
      <w:pPr>
        <w:pStyle w:val="affa"/>
        <w:ind w:firstLine="0"/>
      </w:pPr>
      <w:r>
        <w:rPr>
          <w:rStyle w:val="aff9"/>
          <w:vertAlign w:val="superscript"/>
        </w:rPr>
        <w:footnoteRef/>
      </w:r>
      <w:r>
        <w:rPr>
          <w:rStyle w:val="aff9"/>
        </w:rPr>
        <w:t xml:space="preserve"> Если по решению Субъекта </w:t>
      </w:r>
      <w:r>
        <w:t>КИИ в сфере связи</w:t>
      </w:r>
      <w:r>
        <w:rPr>
          <w:rStyle w:val="aff9"/>
        </w:rPr>
        <w:t xml:space="preserve"> были дополнительно рассмотрены и другие виды негативных последствий и связанные с ними показатели критериев значимости объектов КИИ, приведенные в Перечне, </w:t>
      </w:r>
      <w:r>
        <w:rPr>
          <w:rStyle w:val="aff9"/>
        </w:rPr>
        <w:br/>
        <w:t>то производится оценка по каждому из значений дополнительно выбранных показателей критериев значимости.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267571"/>
      <w:docPartObj>
        <w:docPartGallery w:val="Page Numbers (Top of Page)"/>
        <w:docPartUnique/>
      </w:docPartObj>
    </w:sdtPr>
    <w:sdtEndPr>
      <w:rPr>
        <w:sz w:val="24"/>
        <w:szCs w:val="24"/>
      </w:rPr>
    </w:sdtEndPr>
    <w:sdtContent>
      <w:p w14:paraId="0A510DCB" w14:textId="13137CBA" w:rsidR="00931248" w:rsidRPr="00FE337A" w:rsidRDefault="00931248" w:rsidP="00FE337A">
        <w:pPr>
          <w:pStyle w:val="af4"/>
          <w:ind w:firstLine="0"/>
          <w:jc w:val="center"/>
          <w:rPr>
            <w:sz w:val="24"/>
            <w:szCs w:val="24"/>
          </w:rPr>
        </w:pPr>
        <w:r w:rsidRPr="00FE337A">
          <w:rPr>
            <w:sz w:val="24"/>
            <w:szCs w:val="24"/>
          </w:rPr>
          <w:fldChar w:fldCharType="begin"/>
        </w:r>
        <w:r w:rsidRPr="00FE337A">
          <w:rPr>
            <w:sz w:val="24"/>
            <w:szCs w:val="24"/>
          </w:rPr>
          <w:instrText>PAGE   \* MERGEFORMAT</w:instrText>
        </w:r>
        <w:r w:rsidRPr="00FE337A">
          <w:rPr>
            <w:sz w:val="24"/>
            <w:szCs w:val="24"/>
          </w:rPr>
          <w:fldChar w:fldCharType="separate"/>
        </w:r>
        <w:r w:rsidR="007F2BA4">
          <w:rPr>
            <w:noProof/>
            <w:sz w:val="24"/>
            <w:szCs w:val="24"/>
          </w:rPr>
          <w:t>26</w:t>
        </w:r>
        <w:r w:rsidRPr="00FE337A">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74AA" w14:textId="7D28475E" w:rsidR="00931248" w:rsidRPr="00FE337A" w:rsidRDefault="00931248" w:rsidP="00C469A1">
    <w:pPr>
      <w:pStyle w:val="af4"/>
      <w:ind w:firstLine="0"/>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49764"/>
      <w:docPartObj>
        <w:docPartGallery w:val="Page Numbers (Top of Page)"/>
        <w:docPartUnique/>
      </w:docPartObj>
    </w:sdtPr>
    <w:sdtEndPr>
      <w:rPr>
        <w:sz w:val="24"/>
        <w:szCs w:val="24"/>
      </w:rPr>
    </w:sdtEndPr>
    <w:sdtContent>
      <w:p w14:paraId="25042BF9" w14:textId="3DEAB217" w:rsidR="00931248" w:rsidRPr="00FE337A" w:rsidRDefault="00931248" w:rsidP="00FE337A">
        <w:pPr>
          <w:pStyle w:val="af4"/>
          <w:ind w:firstLine="0"/>
          <w:jc w:val="center"/>
          <w:rPr>
            <w:sz w:val="24"/>
            <w:szCs w:val="24"/>
          </w:rPr>
        </w:pPr>
        <w:r w:rsidRPr="00FE337A">
          <w:rPr>
            <w:sz w:val="24"/>
            <w:szCs w:val="24"/>
          </w:rPr>
          <w:fldChar w:fldCharType="begin"/>
        </w:r>
        <w:r w:rsidRPr="00FE337A">
          <w:rPr>
            <w:sz w:val="24"/>
            <w:szCs w:val="24"/>
          </w:rPr>
          <w:instrText>PAGE   \* MERGEFORMAT</w:instrText>
        </w:r>
        <w:r w:rsidRPr="00FE337A">
          <w:rPr>
            <w:sz w:val="24"/>
            <w:szCs w:val="24"/>
          </w:rPr>
          <w:fldChar w:fldCharType="separate"/>
        </w:r>
        <w:r w:rsidR="007F2BA4">
          <w:rPr>
            <w:noProof/>
            <w:sz w:val="24"/>
            <w:szCs w:val="24"/>
          </w:rPr>
          <w:t>29</w:t>
        </w:r>
        <w:r w:rsidRPr="00FE337A">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AD9"/>
    <w:multiLevelType w:val="hybridMultilevel"/>
    <w:tmpl w:val="5082F9F4"/>
    <w:lvl w:ilvl="0" w:tplc="FAB0F94E">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6"/>
        <w:szCs w:val="26"/>
        <w:u w:val="none"/>
        <w:shd w:val="clear" w:color="auto" w:fill="auto"/>
        <w:lang w:val="ru-RU" w:eastAsia="ru-RU" w:bidi="ru-RU"/>
      </w:rPr>
    </w:lvl>
    <w:lvl w:ilvl="1" w:tplc="7632B722">
      <w:start w:val="1"/>
      <w:numFmt w:val="decimal"/>
      <w:lvlText w:val=""/>
      <w:lvlJc w:val="left"/>
    </w:lvl>
    <w:lvl w:ilvl="2" w:tplc="141CD942">
      <w:start w:val="1"/>
      <w:numFmt w:val="decimal"/>
      <w:lvlText w:val=""/>
      <w:lvlJc w:val="left"/>
    </w:lvl>
    <w:lvl w:ilvl="3" w:tplc="7488F190">
      <w:start w:val="1"/>
      <w:numFmt w:val="decimal"/>
      <w:lvlText w:val=""/>
      <w:lvlJc w:val="left"/>
    </w:lvl>
    <w:lvl w:ilvl="4" w:tplc="C646EAF8">
      <w:start w:val="1"/>
      <w:numFmt w:val="decimal"/>
      <w:lvlText w:val=""/>
      <w:lvlJc w:val="left"/>
    </w:lvl>
    <w:lvl w:ilvl="5" w:tplc="E5966BC4">
      <w:start w:val="1"/>
      <w:numFmt w:val="decimal"/>
      <w:lvlText w:val=""/>
      <w:lvlJc w:val="left"/>
    </w:lvl>
    <w:lvl w:ilvl="6" w:tplc="B4D02266">
      <w:start w:val="1"/>
      <w:numFmt w:val="decimal"/>
      <w:lvlText w:val=""/>
      <w:lvlJc w:val="left"/>
    </w:lvl>
    <w:lvl w:ilvl="7" w:tplc="FE3CE0A4">
      <w:start w:val="1"/>
      <w:numFmt w:val="decimal"/>
      <w:lvlText w:val=""/>
      <w:lvlJc w:val="left"/>
    </w:lvl>
    <w:lvl w:ilvl="8" w:tplc="74B018DE">
      <w:start w:val="1"/>
      <w:numFmt w:val="decimal"/>
      <w:lvlText w:val=""/>
      <w:lvlJc w:val="left"/>
    </w:lvl>
  </w:abstractNum>
  <w:abstractNum w:abstractNumId="1" w15:restartNumberingAfterBreak="0">
    <w:nsid w:val="05250A61"/>
    <w:multiLevelType w:val="multilevel"/>
    <w:tmpl w:val="01B8268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b/>
        <w:color w:val="auto"/>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2F3540"/>
    <w:multiLevelType w:val="hybridMultilevel"/>
    <w:tmpl w:val="1BE2F764"/>
    <w:lvl w:ilvl="0" w:tplc="39CE23E8">
      <w:start w:val="1"/>
      <w:numFmt w:val="decimal"/>
      <w:suff w:val="nothing"/>
      <w:lvlText w:val="%1."/>
      <w:lvlJc w:val="center"/>
      <w:pPr>
        <w:ind w:left="0" w:firstLine="227"/>
      </w:pPr>
      <w:rPr>
        <w:rFonts w:ascii="Times New Roman" w:hAnsi="Times New Roman" w:hint="default"/>
        <w:b w:val="0"/>
        <w:bCs w:val="0"/>
        <w:i w:val="0"/>
        <w:iCs w:val="0"/>
        <w:caps w:val="0"/>
        <w:smallCaps w:val="0"/>
        <w:strike w:val="0"/>
        <w:vanish w:val="0"/>
        <w:color w:val="000000"/>
        <w:spacing w:val="0"/>
        <w:position w:val="0"/>
        <w:u w:val="none"/>
        <w:vertAlign w:val="baseline"/>
      </w:rPr>
    </w:lvl>
    <w:lvl w:ilvl="1" w:tplc="085CEEBE">
      <w:start w:val="1"/>
      <w:numFmt w:val="lowerLetter"/>
      <w:lvlText w:val="%2."/>
      <w:lvlJc w:val="left"/>
      <w:pPr>
        <w:ind w:left="1440" w:hanging="360"/>
      </w:pPr>
      <w:rPr>
        <w:rFonts w:hint="default"/>
      </w:rPr>
    </w:lvl>
    <w:lvl w:ilvl="2" w:tplc="9D88E086">
      <w:start w:val="1"/>
      <w:numFmt w:val="lowerRoman"/>
      <w:lvlText w:val="%3."/>
      <w:lvlJc w:val="right"/>
      <w:pPr>
        <w:ind w:left="2160" w:hanging="180"/>
      </w:pPr>
      <w:rPr>
        <w:rFonts w:hint="default"/>
      </w:rPr>
    </w:lvl>
    <w:lvl w:ilvl="3" w:tplc="1E76010C">
      <w:start w:val="1"/>
      <w:numFmt w:val="decimal"/>
      <w:lvlText w:val="%4."/>
      <w:lvlJc w:val="left"/>
      <w:pPr>
        <w:ind w:left="2880" w:hanging="360"/>
      </w:pPr>
      <w:rPr>
        <w:rFonts w:hint="default"/>
      </w:rPr>
    </w:lvl>
    <w:lvl w:ilvl="4" w:tplc="95DEEC3E">
      <w:start w:val="1"/>
      <w:numFmt w:val="lowerLetter"/>
      <w:lvlText w:val="%5."/>
      <w:lvlJc w:val="left"/>
      <w:pPr>
        <w:ind w:left="3600" w:hanging="360"/>
      </w:pPr>
      <w:rPr>
        <w:rFonts w:hint="default"/>
      </w:rPr>
    </w:lvl>
    <w:lvl w:ilvl="5" w:tplc="B70A6848">
      <w:start w:val="1"/>
      <w:numFmt w:val="lowerRoman"/>
      <w:lvlText w:val="%6."/>
      <w:lvlJc w:val="right"/>
      <w:pPr>
        <w:ind w:left="4320" w:hanging="180"/>
      </w:pPr>
      <w:rPr>
        <w:rFonts w:hint="default"/>
      </w:rPr>
    </w:lvl>
    <w:lvl w:ilvl="6" w:tplc="146E352A">
      <w:start w:val="1"/>
      <w:numFmt w:val="decimal"/>
      <w:lvlText w:val="%7."/>
      <w:lvlJc w:val="left"/>
      <w:pPr>
        <w:ind w:left="5040" w:hanging="360"/>
      </w:pPr>
      <w:rPr>
        <w:rFonts w:hint="default"/>
      </w:rPr>
    </w:lvl>
    <w:lvl w:ilvl="7" w:tplc="17D2226A">
      <w:start w:val="1"/>
      <w:numFmt w:val="lowerLetter"/>
      <w:lvlText w:val="%8."/>
      <w:lvlJc w:val="left"/>
      <w:pPr>
        <w:ind w:left="5760" w:hanging="360"/>
      </w:pPr>
      <w:rPr>
        <w:rFonts w:hint="default"/>
      </w:rPr>
    </w:lvl>
    <w:lvl w:ilvl="8" w:tplc="99E671E8">
      <w:start w:val="1"/>
      <w:numFmt w:val="lowerRoman"/>
      <w:lvlText w:val="%9."/>
      <w:lvlJc w:val="right"/>
      <w:pPr>
        <w:ind w:left="6480" w:hanging="180"/>
      </w:pPr>
      <w:rPr>
        <w:rFonts w:hint="default"/>
      </w:rPr>
    </w:lvl>
  </w:abstractNum>
  <w:abstractNum w:abstractNumId="3" w15:restartNumberingAfterBreak="0">
    <w:nsid w:val="08B66B7F"/>
    <w:multiLevelType w:val="hybridMultilevel"/>
    <w:tmpl w:val="43047720"/>
    <w:lvl w:ilvl="0" w:tplc="78F02D2A">
      <w:start w:val="1"/>
      <w:numFmt w:val="decimal"/>
      <w:lvlText w:val="%1."/>
      <w:lvlJc w:val="left"/>
      <w:pPr>
        <w:ind w:left="720" w:hanging="360"/>
      </w:pPr>
      <w:rPr>
        <w:rFonts w:hint="default"/>
      </w:rPr>
    </w:lvl>
    <w:lvl w:ilvl="1" w:tplc="EFD4318C">
      <w:start w:val="1"/>
      <w:numFmt w:val="lowerLetter"/>
      <w:lvlText w:val="%2."/>
      <w:lvlJc w:val="left"/>
      <w:pPr>
        <w:ind w:left="1440" w:hanging="360"/>
      </w:pPr>
    </w:lvl>
    <w:lvl w:ilvl="2" w:tplc="48100D16">
      <w:start w:val="1"/>
      <w:numFmt w:val="lowerRoman"/>
      <w:lvlText w:val="%3."/>
      <w:lvlJc w:val="right"/>
      <w:pPr>
        <w:ind w:left="2160" w:hanging="180"/>
      </w:pPr>
    </w:lvl>
    <w:lvl w:ilvl="3" w:tplc="46B27B52">
      <w:start w:val="1"/>
      <w:numFmt w:val="decimal"/>
      <w:lvlText w:val="%4."/>
      <w:lvlJc w:val="left"/>
      <w:pPr>
        <w:ind w:left="2880" w:hanging="360"/>
      </w:pPr>
    </w:lvl>
    <w:lvl w:ilvl="4" w:tplc="594644FA">
      <w:start w:val="1"/>
      <w:numFmt w:val="lowerLetter"/>
      <w:lvlText w:val="%5."/>
      <w:lvlJc w:val="left"/>
      <w:pPr>
        <w:ind w:left="3600" w:hanging="360"/>
      </w:pPr>
    </w:lvl>
    <w:lvl w:ilvl="5" w:tplc="85A0D866">
      <w:start w:val="1"/>
      <w:numFmt w:val="lowerRoman"/>
      <w:lvlText w:val="%6."/>
      <w:lvlJc w:val="right"/>
      <w:pPr>
        <w:ind w:left="4320" w:hanging="180"/>
      </w:pPr>
    </w:lvl>
    <w:lvl w:ilvl="6" w:tplc="648A67E8">
      <w:start w:val="1"/>
      <w:numFmt w:val="decimal"/>
      <w:lvlText w:val="%7."/>
      <w:lvlJc w:val="left"/>
      <w:pPr>
        <w:ind w:left="5040" w:hanging="360"/>
      </w:pPr>
    </w:lvl>
    <w:lvl w:ilvl="7" w:tplc="BC1638A6">
      <w:start w:val="1"/>
      <w:numFmt w:val="lowerLetter"/>
      <w:lvlText w:val="%8."/>
      <w:lvlJc w:val="left"/>
      <w:pPr>
        <w:ind w:left="5760" w:hanging="360"/>
      </w:pPr>
    </w:lvl>
    <w:lvl w:ilvl="8" w:tplc="945C2F9C">
      <w:start w:val="1"/>
      <w:numFmt w:val="lowerRoman"/>
      <w:lvlText w:val="%9."/>
      <w:lvlJc w:val="right"/>
      <w:pPr>
        <w:ind w:left="6480" w:hanging="180"/>
      </w:pPr>
    </w:lvl>
  </w:abstractNum>
  <w:abstractNum w:abstractNumId="4" w15:restartNumberingAfterBreak="0">
    <w:nsid w:val="0AED4EEE"/>
    <w:multiLevelType w:val="hybridMultilevel"/>
    <w:tmpl w:val="835616BC"/>
    <w:lvl w:ilvl="0" w:tplc="6CD8188C">
      <w:start w:val="1"/>
      <w:numFmt w:val="bullet"/>
      <w:lvlText w:val="­"/>
      <w:lvlJc w:val="left"/>
      <w:pPr>
        <w:ind w:left="720" w:hanging="360"/>
      </w:pPr>
      <w:rPr>
        <w:rFonts w:ascii="Courier New" w:hAnsi="Courier New" w:hint="default"/>
      </w:rPr>
    </w:lvl>
    <w:lvl w:ilvl="1" w:tplc="179E4F42">
      <w:start w:val="1"/>
      <w:numFmt w:val="bullet"/>
      <w:lvlText w:val="o"/>
      <w:lvlJc w:val="left"/>
      <w:pPr>
        <w:ind w:left="1440" w:hanging="360"/>
      </w:pPr>
      <w:rPr>
        <w:rFonts w:ascii="Courier New" w:hAnsi="Courier New" w:cs="Courier New" w:hint="default"/>
      </w:rPr>
    </w:lvl>
    <w:lvl w:ilvl="2" w:tplc="F0E2BAE8">
      <w:start w:val="1"/>
      <w:numFmt w:val="bullet"/>
      <w:lvlText w:val=""/>
      <w:lvlJc w:val="left"/>
      <w:pPr>
        <w:ind w:left="2160" w:hanging="360"/>
      </w:pPr>
      <w:rPr>
        <w:rFonts w:ascii="Wingdings" w:hAnsi="Wingdings" w:hint="default"/>
      </w:rPr>
    </w:lvl>
    <w:lvl w:ilvl="3" w:tplc="F27C1860">
      <w:start w:val="1"/>
      <w:numFmt w:val="bullet"/>
      <w:lvlText w:val=""/>
      <w:lvlJc w:val="left"/>
      <w:pPr>
        <w:ind w:left="2880" w:hanging="360"/>
      </w:pPr>
      <w:rPr>
        <w:rFonts w:ascii="Symbol" w:hAnsi="Symbol" w:hint="default"/>
      </w:rPr>
    </w:lvl>
    <w:lvl w:ilvl="4" w:tplc="7ED887CA">
      <w:start w:val="1"/>
      <w:numFmt w:val="bullet"/>
      <w:lvlText w:val="o"/>
      <w:lvlJc w:val="left"/>
      <w:pPr>
        <w:ind w:left="3600" w:hanging="360"/>
      </w:pPr>
      <w:rPr>
        <w:rFonts w:ascii="Courier New" w:hAnsi="Courier New" w:cs="Courier New" w:hint="default"/>
      </w:rPr>
    </w:lvl>
    <w:lvl w:ilvl="5" w:tplc="E8742AE4">
      <w:start w:val="1"/>
      <w:numFmt w:val="bullet"/>
      <w:lvlText w:val=""/>
      <w:lvlJc w:val="left"/>
      <w:pPr>
        <w:ind w:left="4320" w:hanging="360"/>
      </w:pPr>
      <w:rPr>
        <w:rFonts w:ascii="Wingdings" w:hAnsi="Wingdings" w:hint="default"/>
      </w:rPr>
    </w:lvl>
    <w:lvl w:ilvl="6" w:tplc="D8CED142">
      <w:start w:val="1"/>
      <w:numFmt w:val="bullet"/>
      <w:lvlText w:val=""/>
      <w:lvlJc w:val="left"/>
      <w:pPr>
        <w:ind w:left="5040" w:hanging="360"/>
      </w:pPr>
      <w:rPr>
        <w:rFonts w:ascii="Symbol" w:hAnsi="Symbol" w:hint="default"/>
      </w:rPr>
    </w:lvl>
    <w:lvl w:ilvl="7" w:tplc="5C66371C">
      <w:start w:val="1"/>
      <w:numFmt w:val="bullet"/>
      <w:lvlText w:val="o"/>
      <w:lvlJc w:val="left"/>
      <w:pPr>
        <w:ind w:left="5760" w:hanging="360"/>
      </w:pPr>
      <w:rPr>
        <w:rFonts w:ascii="Courier New" w:hAnsi="Courier New" w:cs="Courier New" w:hint="default"/>
      </w:rPr>
    </w:lvl>
    <w:lvl w:ilvl="8" w:tplc="7B025E20">
      <w:start w:val="1"/>
      <w:numFmt w:val="bullet"/>
      <w:lvlText w:val=""/>
      <w:lvlJc w:val="left"/>
      <w:pPr>
        <w:ind w:left="6480" w:hanging="360"/>
      </w:pPr>
      <w:rPr>
        <w:rFonts w:ascii="Wingdings" w:hAnsi="Wingdings" w:hint="default"/>
      </w:rPr>
    </w:lvl>
  </w:abstractNum>
  <w:abstractNum w:abstractNumId="5" w15:restartNumberingAfterBreak="0">
    <w:nsid w:val="106B02B6"/>
    <w:multiLevelType w:val="hybridMultilevel"/>
    <w:tmpl w:val="CD4A0CE2"/>
    <w:lvl w:ilvl="0" w:tplc="78DC1742">
      <w:start w:val="1"/>
      <w:numFmt w:val="decimal"/>
      <w:lvlText w:val="%1."/>
      <w:lvlJc w:val="left"/>
      <w:pPr>
        <w:ind w:left="1571" w:hanging="360"/>
      </w:pPr>
      <w:rPr>
        <w:rFonts w:hint="default"/>
      </w:rPr>
    </w:lvl>
    <w:lvl w:ilvl="1" w:tplc="9FCA8B68">
      <w:start w:val="1"/>
      <w:numFmt w:val="bullet"/>
      <w:lvlText w:val="o"/>
      <w:lvlJc w:val="left"/>
      <w:pPr>
        <w:ind w:left="2291" w:hanging="360"/>
      </w:pPr>
      <w:rPr>
        <w:rFonts w:ascii="Courier New" w:hAnsi="Courier New" w:cs="Courier New" w:hint="default"/>
      </w:rPr>
    </w:lvl>
    <w:lvl w:ilvl="2" w:tplc="83BA0784">
      <w:start w:val="1"/>
      <w:numFmt w:val="bullet"/>
      <w:lvlText w:val=""/>
      <w:lvlJc w:val="left"/>
      <w:pPr>
        <w:ind w:left="3011" w:hanging="360"/>
      </w:pPr>
      <w:rPr>
        <w:rFonts w:ascii="Wingdings" w:hAnsi="Wingdings" w:hint="default"/>
      </w:rPr>
    </w:lvl>
    <w:lvl w:ilvl="3" w:tplc="CA70AEEA">
      <w:start w:val="1"/>
      <w:numFmt w:val="bullet"/>
      <w:lvlText w:val=""/>
      <w:lvlJc w:val="left"/>
      <w:pPr>
        <w:ind w:left="3731" w:hanging="360"/>
      </w:pPr>
      <w:rPr>
        <w:rFonts w:ascii="Symbol" w:hAnsi="Symbol" w:hint="default"/>
      </w:rPr>
    </w:lvl>
    <w:lvl w:ilvl="4" w:tplc="E6A0473E">
      <w:start w:val="1"/>
      <w:numFmt w:val="bullet"/>
      <w:lvlText w:val="o"/>
      <w:lvlJc w:val="left"/>
      <w:pPr>
        <w:ind w:left="4451" w:hanging="360"/>
      </w:pPr>
      <w:rPr>
        <w:rFonts w:ascii="Courier New" w:hAnsi="Courier New" w:cs="Courier New" w:hint="default"/>
      </w:rPr>
    </w:lvl>
    <w:lvl w:ilvl="5" w:tplc="6776880C">
      <w:start w:val="1"/>
      <w:numFmt w:val="bullet"/>
      <w:lvlText w:val=""/>
      <w:lvlJc w:val="left"/>
      <w:pPr>
        <w:ind w:left="5171" w:hanging="360"/>
      </w:pPr>
      <w:rPr>
        <w:rFonts w:ascii="Wingdings" w:hAnsi="Wingdings" w:hint="default"/>
      </w:rPr>
    </w:lvl>
    <w:lvl w:ilvl="6" w:tplc="D452F036">
      <w:start w:val="1"/>
      <w:numFmt w:val="bullet"/>
      <w:lvlText w:val=""/>
      <w:lvlJc w:val="left"/>
      <w:pPr>
        <w:ind w:left="5891" w:hanging="360"/>
      </w:pPr>
      <w:rPr>
        <w:rFonts w:ascii="Symbol" w:hAnsi="Symbol" w:hint="default"/>
      </w:rPr>
    </w:lvl>
    <w:lvl w:ilvl="7" w:tplc="EC2609D4">
      <w:start w:val="1"/>
      <w:numFmt w:val="bullet"/>
      <w:lvlText w:val="o"/>
      <w:lvlJc w:val="left"/>
      <w:pPr>
        <w:ind w:left="6611" w:hanging="360"/>
      </w:pPr>
      <w:rPr>
        <w:rFonts w:ascii="Courier New" w:hAnsi="Courier New" w:cs="Courier New" w:hint="default"/>
      </w:rPr>
    </w:lvl>
    <w:lvl w:ilvl="8" w:tplc="702E1376">
      <w:start w:val="1"/>
      <w:numFmt w:val="bullet"/>
      <w:lvlText w:val=""/>
      <w:lvlJc w:val="left"/>
      <w:pPr>
        <w:ind w:left="7331" w:hanging="360"/>
      </w:pPr>
      <w:rPr>
        <w:rFonts w:ascii="Wingdings" w:hAnsi="Wingdings" w:hint="default"/>
      </w:rPr>
    </w:lvl>
  </w:abstractNum>
  <w:abstractNum w:abstractNumId="6" w15:restartNumberingAfterBreak="0">
    <w:nsid w:val="13C64897"/>
    <w:multiLevelType w:val="hybridMultilevel"/>
    <w:tmpl w:val="25B4C86E"/>
    <w:lvl w:ilvl="0" w:tplc="998E6AA2">
      <w:start w:val="1"/>
      <w:numFmt w:val="decimal"/>
      <w:pStyle w:val="a"/>
      <w:suff w:val="nothing"/>
      <w:lvlText w:val="%1."/>
      <w:lvlJc w:val="center"/>
      <w:pPr>
        <w:ind w:left="0" w:firstLine="227"/>
      </w:pPr>
      <w:rPr>
        <w:rFonts w:ascii="Times New Roman" w:hAnsi="Times New Roman" w:hint="default"/>
        <w:b w:val="0"/>
        <w:bCs w:val="0"/>
        <w:i w:val="0"/>
        <w:iCs w:val="0"/>
        <w:caps w:val="0"/>
        <w:smallCaps w:val="0"/>
        <w:strike w:val="0"/>
        <w:vanish w:val="0"/>
        <w:color w:val="000000"/>
        <w:spacing w:val="0"/>
        <w:position w:val="0"/>
        <w:u w:val="none"/>
        <w:vertAlign w:val="baseline"/>
      </w:rPr>
    </w:lvl>
    <w:lvl w:ilvl="1" w:tplc="662C1682">
      <w:start w:val="1"/>
      <w:numFmt w:val="lowerLetter"/>
      <w:lvlText w:val="%2."/>
      <w:lvlJc w:val="left"/>
      <w:pPr>
        <w:ind w:left="1440" w:hanging="360"/>
      </w:pPr>
      <w:rPr>
        <w:rFonts w:hint="default"/>
      </w:rPr>
    </w:lvl>
    <w:lvl w:ilvl="2" w:tplc="01AECDFE">
      <w:start w:val="1"/>
      <w:numFmt w:val="lowerRoman"/>
      <w:lvlText w:val="%3."/>
      <w:lvlJc w:val="right"/>
      <w:pPr>
        <w:ind w:left="2160" w:hanging="180"/>
      </w:pPr>
      <w:rPr>
        <w:rFonts w:hint="default"/>
      </w:rPr>
    </w:lvl>
    <w:lvl w:ilvl="3" w:tplc="29225268">
      <w:start w:val="1"/>
      <w:numFmt w:val="decimal"/>
      <w:lvlText w:val="%4."/>
      <w:lvlJc w:val="left"/>
      <w:pPr>
        <w:ind w:left="2880" w:hanging="360"/>
      </w:pPr>
      <w:rPr>
        <w:rFonts w:hint="default"/>
      </w:rPr>
    </w:lvl>
    <w:lvl w:ilvl="4" w:tplc="F8AA1DF4">
      <w:start w:val="1"/>
      <w:numFmt w:val="lowerLetter"/>
      <w:lvlText w:val="%5."/>
      <w:lvlJc w:val="left"/>
      <w:pPr>
        <w:ind w:left="3600" w:hanging="360"/>
      </w:pPr>
      <w:rPr>
        <w:rFonts w:hint="default"/>
      </w:rPr>
    </w:lvl>
    <w:lvl w:ilvl="5" w:tplc="71986AD2">
      <w:start w:val="1"/>
      <w:numFmt w:val="lowerRoman"/>
      <w:lvlText w:val="%6."/>
      <w:lvlJc w:val="right"/>
      <w:pPr>
        <w:ind w:left="4320" w:hanging="180"/>
      </w:pPr>
      <w:rPr>
        <w:rFonts w:hint="default"/>
      </w:rPr>
    </w:lvl>
    <w:lvl w:ilvl="6" w:tplc="666C9BDA">
      <w:start w:val="1"/>
      <w:numFmt w:val="decimal"/>
      <w:lvlText w:val="%7."/>
      <w:lvlJc w:val="left"/>
      <w:pPr>
        <w:ind w:left="5040" w:hanging="360"/>
      </w:pPr>
      <w:rPr>
        <w:rFonts w:hint="default"/>
      </w:rPr>
    </w:lvl>
    <w:lvl w:ilvl="7" w:tplc="A0E4EFA4">
      <w:start w:val="1"/>
      <w:numFmt w:val="lowerLetter"/>
      <w:lvlText w:val="%8."/>
      <w:lvlJc w:val="left"/>
      <w:pPr>
        <w:ind w:left="5760" w:hanging="360"/>
      </w:pPr>
      <w:rPr>
        <w:rFonts w:hint="default"/>
      </w:rPr>
    </w:lvl>
    <w:lvl w:ilvl="8" w:tplc="15B8B1B2">
      <w:start w:val="1"/>
      <w:numFmt w:val="lowerRoman"/>
      <w:lvlText w:val="%9."/>
      <w:lvlJc w:val="right"/>
      <w:pPr>
        <w:ind w:left="6480" w:hanging="180"/>
      </w:pPr>
      <w:rPr>
        <w:rFonts w:hint="default"/>
      </w:rPr>
    </w:lvl>
  </w:abstractNum>
  <w:abstractNum w:abstractNumId="7" w15:restartNumberingAfterBreak="0">
    <w:nsid w:val="13FC665A"/>
    <w:multiLevelType w:val="hybridMultilevel"/>
    <w:tmpl w:val="AEF0CF12"/>
    <w:lvl w:ilvl="0" w:tplc="71789322">
      <w:start w:val="1"/>
      <w:numFmt w:val="bullet"/>
      <w:lvlText w:val="­"/>
      <w:lvlJc w:val="left"/>
      <w:pPr>
        <w:ind w:left="720" w:hanging="360"/>
      </w:pPr>
      <w:rPr>
        <w:rFonts w:ascii="Courier New" w:hAnsi="Courier New" w:hint="default"/>
      </w:rPr>
    </w:lvl>
    <w:lvl w:ilvl="1" w:tplc="F31C2F44">
      <w:start w:val="1"/>
      <w:numFmt w:val="bullet"/>
      <w:lvlText w:val="o"/>
      <w:lvlJc w:val="left"/>
      <w:pPr>
        <w:ind w:left="1440" w:hanging="360"/>
      </w:pPr>
      <w:rPr>
        <w:rFonts w:ascii="Courier New" w:hAnsi="Courier New" w:cs="Courier New" w:hint="default"/>
      </w:rPr>
    </w:lvl>
    <w:lvl w:ilvl="2" w:tplc="B77212DC">
      <w:start w:val="1"/>
      <w:numFmt w:val="bullet"/>
      <w:lvlText w:val=""/>
      <w:lvlJc w:val="left"/>
      <w:pPr>
        <w:ind w:left="2160" w:hanging="360"/>
      </w:pPr>
      <w:rPr>
        <w:rFonts w:ascii="Wingdings" w:hAnsi="Wingdings" w:hint="default"/>
      </w:rPr>
    </w:lvl>
    <w:lvl w:ilvl="3" w:tplc="07FEE584">
      <w:start w:val="1"/>
      <w:numFmt w:val="bullet"/>
      <w:lvlText w:val=""/>
      <w:lvlJc w:val="left"/>
      <w:pPr>
        <w:ind w:left="2880" w:hanging="360"/>
      </w:pPr>
      <w:rPr>
        <w:rFonts w:ascii="Symbol" w:hAnsi="Symbol" w:hint="default"/>
      </w:rPr>
    </w:lvl>
    <w:lvl w:ilvl="4" w:tplc="BEA2EDBC">
      <w:start w:val="1"/>
      <w:numFmt w:val="bullet"/>
      <w:lvlText w:val="o"/>
      <w:lvlJc w:val="left"/>
      <w:pPr>
        <w:ind w:left="3600" w:hanging="360"/>
      </w:pPr>
      <w:rPr>
        <w:rFonts w:ascii="Courier New" w:hAnsi="Courier New" w:cs="Courier New" w:hint="default"/>
      </w:rPr>
    </w:lvl>
    <w:lvl w:ilvl="5" w:tplc="F79A5E68">
      <w:start w:val="1"/>
      <w:numFmt w:val="bullet"/>
      <w:lvlText w:val=""/>
      <w:lvlJc w:val="left"/>
      <w:pPr>
        <w:ind w:left="4320" w:hanging="360"/>
      </w:pPr>
      <w:rPr>
        <w:rFonts w:ascii="Wingdings" w:hAnsi="Wingdings" w:hint="default"/>
      </w:rPr>
    </w:lvl>
    <w:lvl w:ilvl="6" w:tplc="203AB7F8">
      <w:start w:val="1"/>
      <w:numFmt w:val="bullet"/>
      <w:lvlText w:val=""/>
      <w:lvlJc w:val="left"/>
      <w:pPr>
        <w:ind w:left="5040" w:hanging="360"/>
      </w:pPr>
      <w:rPr>
        <w:rFonts w:ascii="Symbol" w:hAnsi="Symbol" w:hint="default"/>
      </w:rPr>
    </w:lvl>
    <w:lvl w:ilvl="7" w:tplc="476EB58A">
      <w:start w:val="1"/>
      <w:numFmt w:val="bullet"/>
      <w:lvlText w:val="o"/>
      <w:lvlJc w:val="left"/>
      <w:pPr>
        <w:ind w:left="5760" w:hanging="360"/>
      </w:pPr>
      <w:rPr>
        <w:rFonts w:ascii="Courier New" w:hAnsi="Courier New" w:cs="Courier New" w:hint="default"/>
      </w:rPr>
    </w:lvl>
    <w:lvl w:ilvl="8" w:tplc="2410CFB8">
      <w:start w:val="1"/>
      <w:numFmt w:val="bullet"/>
      <w:lvlText w:val=""/>
      <w:lvlJc w:val="left"/>
      <w:pPr>
        <w:ind w:left="6480" w:hanging="360"/>
      </w:pPr>
      <w:rPr>
        <w:rFonts w:ascii="Wingdings" w:hAnsi="Wingdings" w:hint="default"/>
      </w:rPr>
    </w:lvl>
  </w:abstractNum>
  <w:abstractNum w:abstractNumId="8" w15:restartNumberingAfterBreak="0">
    <w:nsid w:val="157E34D7"/>
    <w:multiLevelType w:val="hybridMultilevel"/>
    <w:tmpl w:val="DA7C790A"/>
    <w:lvl w:ilvl="0" w:tplc="0FFA3340">
      <w:start w:val="1"/>
      <w:numFmt w:val="decimal"/>
      <w:suff w:val="nothing"/>
      <w:lvlText w:val="%1."/>
      <w:lvlJc w:val="left"/>
      <w:pPr>
        <w:ind w:left="360" w:hanging="360"/>
      </w:pPr>
      <w:rPr>
        <w:rFonts w:hint="default"/>
      </w:rPr>
    </w:lvl>
    <w:lvl w:ilvl="1" w:tplc="67E413BA">
      <w:start w:val="1"/>
      <w:numFmt w:val="lowerLetter"/>
      <w:lvlText w:val="%2)"/>
      <w:lvlJc w:val="left"/>
      <w:pPr>
        <w:ind w:left="720" w:hanging="360"/>
      </w:pPr>
      <w:rPr>
        <w:rFonts w:hint="default"/>
      </w:rPr>
    </w:lvl>
    <w:lvl w:ilvl="2" w:tplc="126AE3F2">
      <w:start w:val="1"/>
      <w:numFmt w:val="lowerRoman"/>
      <w:lvlText w:val="%3)"/>
      <w:lvlJc w:val="left"/>
      <w:pPr>
        <w:ind w:left="1080" w:hanging="360"/>
      </w:pPr>
      <w:rPr>
        <w:rFonts w:hint="default"/>
      </w:rPr>
    </w:lvl>
    <w:lvl w:ilvl="3" w:tplc="601A4780">
      <w:start w:val="1"/>
      <w:numFmt w:val="decimal"/>
      <w:lvlText w:val="(%4)"/>
      <w:lvlJc w:val="left"/>
      <w:pPr>
        <w:ind w:left="1440" w:hanging="360"/>
      </w:pPr>
      <w:rPr>
        <w:rFonts w:hint="default"/>
      </w:rPr>
    </w:lvl>
    <w:lvl w:ilvl="4" w:tplc="5434B7DA">
      <w:start w:val="1"/>
      <w:numFmt w:val="lowerLetter"/>
      <w:lvlText w:val="(%5)"/>
      <w:lvlJc w:val="left"/>
      <w:pPr>
        <w:ind w:left="1800" w:hanging="360"/>
      </w:pPr>
      <w:rPr>
        <w:rFonts w:hint="default"/>
      </w:rPr>
    </w:lvl>
    <w:lvl w:ilvl="5" w:tplc="9A1A468C">
      <w:start w:val="1"/>
      <w:numFmt w:val="lowerRoman"/>
      <w:lvlText w:val="(%6)"/>
      <w:lvlJc w:val="left"/>
      <w:pPr>
        <w:ind w:left="2160" w:hanging="360"/>
      </w:pPr>
      <w:rPr>
        <w:rFonts w:hint="default"/>
      </w:rPr>
    </w:lvl>
    <w:lvl w:ilvl="6" w:tplc="BA5042A4">
      <w:start w:val="1"/>
      <w:numFmt w:val="decimal"/>
      <w:lvlText w:val="%7."/>
      <w:lvlJc w:val="left"/>
      <w:pPr>
        <w:ind w:left="2520" w:hanging="360"/>
      </w:pPr>
      <w:rPr>
        <w:rFonts w:hint="default"/>
      </w:rPr>
    </w:lvl>
    <w:lvl w:ilvl="7" w:tplc="202A4D34">
      <w:start w:val="1"/>
      <w:numFmt w:val="lowerLetter"/>
      <w:lvlText w:val="%8."/>
      <w:lvlJc w:val="left"/>
      <w:pPr>
        <w:ind w:left="2880" w:hanging="360"/>
      </w:pPr>
      <w:rPr>
        <w:rFonts w:hint="default"/>
      </w:rPr>
    </w:lvl>
    <w:lvl w:ilvl="8" w:tplc="53AA3B58">
      <w:start w:val="1"/>
      <w:numFmt w:val="lowerRoman"/>
      <w:lvlText w:val="%9."/>
      <w:lvlJc w:val="left"/>
      <w:pPr>
        <w:ind w:left="3240" w:hanging="360"/>
      </w:pPr>
      <w:rPr>
        <w:rFonts w:hint="default"/>
      </w:rPr>
    </w:lvl>
  </w:abstractNum>
  <w:abstractNum w:abstractNumId="9" w15:restartNumberingAfterBreak="0">
    <w:nsid w:val="188310B7"/>
    <w:multiLevelType w:val="hybridMultilevel"/>
    <w:tmpl w:val="FE7A5BC8"/>
    <w:lvl w:ilvl="0" w:tplc="6178BB8C">
      <w:start w:val="1"/>
      <w:numFmt w:val="decimal"/>
      <w:lvlText w:val="%1."/>
      <w:lvlJc w:val="left"/>
      <w:pPr>
        <w:ind w:left="720" w:hanging="360"/>
      </w:pPr>
      <w:rPr>
        <w:rFonts w:hint="default"/>
      </w:rPr>
    </w:lvl>
    <w:lvl w:ilvl="1" w:tplc="61E4CEEE">
      <w:start w:val="1"/>
      <w:numFmt w:val="lowerLetter"/>
      <w:lvlText w:val="%2."/>
      <w:lvlJc w:val="left"/>
      <w:pPr>
        <w:ind w:left="1440" w:hanging="360"/>
      </w:pPr>
    </w:lvl>
    <w:lvl w:ilvl="2" w:tplc="09E26650">
      <w:start w:val="1"/>
      <w:numFmt w:val="lowerRoman"/>
      <w:lvlText w:val="%3."/>
      <w:lvlJc w:val="right"/>
      <w:pPr>
        <w:ind w:left="2160" w:hanging="180"/>
      </w:pPr>
    </w:lvl>
    <w:lvl w:ilvl="3" w:tplc="6D7EFF28">
      <w:start w:val="1"/>
      <w:numFmt w:val="decimal"/>
      <w:lvlText w:val="%4."/>
      <w:lvlJc w:val="left"/>
      <w:pPr>
        <w:ind w:left="2880" w:hanging="360"/>
      </w:pPr>
    </w:lvl>
    <w:lvl w:ilvl="4" w:tplc="3BB4B2B6">
      <w:start w:val="1"/>
      <w:numFmt w:val="lowerLetter"/>
      <w:lvlText w:val="%5."/>
      <w:lvlJc w:val="left"/>
      <w:pPr>
        <w:ind w:left="3600" w:hanging="360"/>
      </w:pPr>
    </w:lvl>
    <w:lvl w:ilvl="5" w:tplc="9068834E">
      <w:start w:val="1"/>
      <w:numFmt w:val="lowerRoman"/>
      <w:lvlText w:val="%6."/>
      <w:lvlJc w:val="right"/>
      <w:pPr>
        <w:ind w:left="4320" w:hanging="180"/>
      </w:pPr>
    </w:lvl>
    <w:lvl w:ilvl="6" w:tplc="D82E0D36">
      <w:start w:val="1"/>
      <w:numFmt w:val="decimal"/>
      <w:lvlText w:val="%7."/>
      <w:lvlJc w:val="left"/>
      <w:pPr>
        <w:ind w:left="5040" w:hanging="360"/>
      </w:pPr>
    </w:lvl>
    <w:lvl w:ilvl="7" w:tplc="44001584">
      <w:start w:val="1"/>
      <w:numFmt w:val="lowerLetter"/>
      <w:lvlText w:val="%8."/>
      <w:lvlJc w:val="left"/>
      <w:pPr>
        <w:ind w:left="5760" w:hanging="360"/>
      </w:pPr>
    </w:lvl>
    <w:lvl w:ilvl="8" w:tplc="E6502346">
      <w:start w:val="1"/>
      <w:numFmt w:val="lowerRoman"/>
      <w:lvlText w:val="%9."/>
      <w:lvlJc w:val="right"/>
      <w:pPr>
        <w:ind w:left="6480" w:hanging="180"/>
      </w:pPr>
    </w:lvl>
  </w:abstractNum>
  <w:abstractNum w:abstractNumId="10" w15:restartNumberingAfterBreak="0">
    <w:nsid w:val="210156E7"/>
    <w:multiLevelType w:val="hybridMultilevel"/>
    <w:tmpl w:val="28CC653C"/>
    <w:lvl w:ilvl="0" w:tplc="4DB456A8">
      <w:start w:val="1"/>
      <w:numFmt w:val="bullet"/>
      <w:lvlText w:val="­"/>
      <w:lvlJc w:val="left"/>
      <w:pPr>
        <w:ind w:left="720" w:hanging="360"/>
      </w:pPr>
      <w:rPr>
        <w:rFonts w:ascii="Courier New" w:hAnsi="Courier New" w:hint="default"/>
      </w:rPr>
    </w:lvl>
    <w:lvl w:ilvl="1" w:tplc="EBB416F8">
      <w:start w:val="1"/>
      <w:numFmt w:val="bullet"/>
      <w:lvlText w:val="o"/>
      <w:lvlJc w:val="left"/>
      <w:pPr>
        <w:ind w:left="1440" w:hanging="360"/>
      </w:pPr>
      <w:rPr>
        <w:rFonts w:ascii="Courier New" w:hAnsi="Courier New" w:cs="Courier New" w:hint="default"/>
      </w:rPr>
    </w:lvl>
    <w:lvl w:ilvl="2" w:tplc="74A0B000">
      <w:start w:val="1"/>
      <w:numFmt w:val="bullet"/>
      <w:lvlText w:val=""/>
      <w:lvlJc w:val="left"/>
      <w:pPr>
        <w:ind w:left="2160" w:hanging="360"/>
      </w:pPr>
      <w:rPr>
        <w:rFonts w:ascii="Wingdings" w:hAnsi="Wingdings" w:hint="default"/>
      </w:rPr>
    </w:lvl>
    <w:lvl w:ilvl="3" w:tplc="835E2634">
      <w:start w:val="1"/>
      <w:numFmt w:val="bullet"/>
      <w:lvlText w:val=""/>
      <w:lvlJc w:val="left"/>
      <w:pPr>
        <w:ind w:left="2880" w:hanging="360"/>
      </w:pPr>
      <w:rPr>
        <w:rFonts w:ascii="Symbol" w:hAnsi="Symbol" w:hint="default"/>
      </w:rPr>
    </w:lvl>
    <w:lvl w:ilvl="4" w:tplc="15EC63D0">
      <w:start w:val="1"/>
      <w:numFmt w:val="bullet"/>
      <w:lvlText w:val="o"/>
      <w:lvlJc w:val="left"/>
      <w:pPr>
        <w:ind w:left="3600" w:hanging="360"/>
      </w:pPr>
      <w:rPr>
        <w:rFonts w:ascii="Courier New" w:hAnsi="Courier New" w:cs="Courier New" w:hint="default"/>
      </w:rPr>
    </w:lvl>
    <w:lvl w:ilvl="5" w:tplc="91C82BC8">
      <w:start w:val="1"/>
      <w:numFmt w:val="bullet"/>
      <w:lvlText w:val=""/>
      <w:lvlJc w:val="left"/>
      <w:pPr>
        <w:ind w:left="4320" w:hanging="360"/>
      </w:pPr>
      <w:rPr>
        <w:rFonts w:ascii="Wingdings" w:hAnsi="Wingdings" w:hint="default"/>
      </w:rPr>
    </w:lvl>
    <w:lvl w:ilvl="6" w:tplc="E59AF45C">
      <w:start w:val="1"/>
      <w:numFmt w:val="bullet"/>
      <w:lvlText w:val=""/>
      <w:lvlJc w:val="left"/>
      <w:pPr>
        <w:ind w:left="5040" w:hanging="360"/>
      </w:pPr>
      <w:rPr>
        <w:rFonts w:ascii="Symbol" w:hAnsi="Symbol" w:hint="default"/>
      </w:rPr>
    </w:lvl>
    <w:lvl w:ilvl="7" w:tplc="FB72C7A2">
      <w:start w:val="1"/>
      <w:numFmt w:val="bullet"/>
      <w:lvlText w:val="o"/>
      <w:lvlJc w:val="left"/>
      <w:pPr>
        <w:ind w:left="5760" w:hanging="360"/>
      </w:pPr>
      <w:rPr>
        <w:rFonts w:ascii="Courier New" w:hAnsi="Courier New" w:cs="Courier New" w:hint="default"/>
      </w:rPr>
    </w:lvl>
    <w:lvl w:ilvl="8" w:tplc="16BED69E">
      <w:start w:val="1"/>
      <w:numFmt w:val="bullet"/>
      <w:lvlText w:val=""/>
      <w:lvlJc w:val="left"/>
      <w:pPr>
        <w:ind w:left="6480" w:hanging="360"/>
      </w:pPr>
      <w:rPr>
        <w:rFonts w:ascii="Wingdings" w:hAnsi="Wingdings" w:hint="default"/>
      </w:rPr>
    </w:lvl>
  </w:abstractNum>
  <w:abstractNum w:abstractNumId="11" w15:restartNumberingAfterBreak="0">
    <w:nsid w:val="2164348B"/>
    <w:multiLevelType w:val="hybridMultilevel"/>
    <w:tmpl w:val="F4E8FF92"/>
    <w:lvl w:ilvl="0" w:tplc="24A2D110">
      <w:start w:val="1"/>
      <w:numFmt w:val="decimal"/>
      <w:lvlText w:val="%1."/>
      <w:lvlJc w:val="left"/>
      <w:pPr>
        <w:ind w:left="720" w:hanging="360"/>
      </w:pPr>
    </w:lvl>
    <w:lvl w:ilvl="1" w:tplc="05DE6190">
      <w:start w:val="1"/>
      <w:numFmt w:val="lowerLetter"/>
      <w:lvlText w:val="%2."/>
      <w:lvlJc w:val="left"/>
      <w:pPr>
        <w:ind w:left="1440" w:hanging="360"/>
      </w:pPr>
    </w:lvl>
    <w:lvl w:ilvl="2" w:tplc="61C8D366">
      <w:start w:val="1"/>
      <w:numFmt w:val="lowerRoman"/>
      <w:lvlText w:val="%3."/>
      <w:lvlJc w:val="right"/>
      <w:pPr>
        <w:ind w:left="2160" w:hanging="180"/>
      </w:pPr>
    </w:lvl>
    <w:lvl w:ilvl="3" w:tplc="7F0673D2">
      <w:start w:val="1"/>
      <w:numFmt w:val="decimal"/>
      <w:lvlText w:val="%4."/>
      <w:lvlJc w:val="left"/>
      <w:pPr>
        <w:ind w:left="2880" w:hanging="360"/>
      </w:pPr>
    </w:lvl>
    <w:lvl w:ilvl="4" w:tplc="9A88EFD2">
      <w:start w:val="1"/>
      <w:numFmt w:val="lowerLetter"/>
      <w:lvlText w:val="%5."/>
      <w:lvlJc w:val="left"/>
      <w:pPr>
        <w:ind w:left="3600" w:hanging="360"/>
      </w:pPr>
    </w:lvl>
    <w:lvl w:ilvl="5" w:tplc="156ACE92">
      <w:start w:val="1"/>
      <w:numFmt w:val="lowerRoman"/>
      <w:lvlText w:val="%6."/>
      <w:lvlJc w:val="right"/>
      <w:pPr>
        <w:ind w:left="4320" w:hanging="180"/>
      </w:pPr>
    </w:lvl>
    <w:lvl w:ilvl="6" w:tplc="5D04BEF6">
      <w:start w:val="1"/>
      <w:numFmt w:val="decimal"/>
      <w:lvlText w:val="%7."/>
      <w:lvlJc w:val="left"/>
      <w:pPr>
        <w:ind w:left="5040" w:hanging="360"/>
      </w:pPr>
    </w:lvl>
    <w:lvl w:ilvl="7" w:tplc="82A2172A">
      <w:start w:val="1"/>
      <w:numFmt w:val="lowerLetter"/>
      <w:lvlText w:val="%8."/>
      <w:lvlJc w:val="left"/>
      <w:pPr>
        <w:ind w:left="5760" w:hanging="360"/>
      </w:pPr>
    </w:lvl>
    <w:lvl w:ilvl="8" w:tplc="FEEA22F2">
      <w:start w:val="1"/>
      <w:numFmt w:val="lowerRoman"/>
      <w:lvlText w:val="%9."/>
      <w:lvlJc w:val="right"/>
      <w:pPr>
        <w:ind w:left="6480" w:hanging="180"/>
      </w:pPr>
    </w:lvl>
  </w:abstractNum>
  <w:abstractNum w:abstractNumId="12" w15:restartNumberingAfterBreak="0">
    <w:nsid w:val="22C93FAC"/>
    <w:multiLevelType w:val="multilevel"/>
    <w:tmpl w:val="F61409E0"/>
    <w:lvl w:ilvl="0">
      <w:start w:val="1"/>
      <w:numFmt w:val="decimal"/>
      <w:pStyle w:val="a0"/>
      <w:suff w:val="space"/>
      <w:lvlText w:val="%1."/>
      <w:lvlJc w:val="left"/>
      <w:pPr>
        <w:ind w:left="0" w:firstLine="680"/>
      </w:pPr>
      <w:rPr>
        <w:rFonts w:hint="default"/>
      </w:r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7C27866"/>
    <w:multiLevelType w:val="hybridMultilevel"/>
    <w:tmpl w:val="41A01562"/>
    <w:lvl w:ilvl="0" w:tplc="9EA21EEE">
      <w:start w:val="1"/>
      <w:numFmt w:val="bullet"/>
      <w:pStyle w:val="a1"/>
      <w:lvlText w:val=""/>
      <w:lvlJc w:val="left"/>
      <w:pPr>
        <w:tabs>
          <w:tab w:val="num" w:pos="851"/>
        </w:tabs>
        <w:ind w:left="851" w:hanging="284"/>
      </w:pPr>
      <w:rPr>
        <w:rFonts w:ascii="Symbol" w:hAnsi="Symbol" w:cs="Symbol" w:hint="default"/>
      </w:rPr>
    </w:lvl>
    <w:lvl w:ilvl="1" w:tplc="D3367066">
      <w:start w:val="1"/>
      <w:numFmt w:val="bullet"/>
      <w:lvlText w:val="o"/>
      <w:lvlJc w:val="left"/>
      <w:pPr>
        <w:tabs>
          <w:tab w:val="num" w:pos="1440"/>
        </w:tabs>
        <w:ind w:left="1440" w:hanging="360"/>
      </w:pPr>
      <w:rPr>
        <w:rFonts w:ascii="Courier New" w:hAnsi="Courier New" w:cs="Courier New" w:hint="default"/>
      </w:rPr>
    </w:lvl>
    <w:lvl w:ilvl="2" w:tplc="6E004FF2">
      <w:start w:val="1"/>
      <w:numFmt w:val="bullet"/>
      <w:lvlText w:val=""/>
      <w:lvlJc w:val="left"/>
      <w:pPr>
        <w:tabs>
          <w:tab w:val="num" w:pos="2160"/>
        </w:tabs>
        <w:ind w:left="2160" w:hanging="360"/>
      </w:pPr>
      <w:rPr>
        <w:rFonts w:ascii="Wingdings" w:hAnsi="Wingdings" w:cs="Wingdings" w:hint="default"/>
      </w:rPr>
    </w:lvl>
    <w:lvl w:ilvl="3" w:tplc="7BA87048">
      <w:start w:val="1"/>
      <w:numFmt w:val="bullet"/>
      <w:lvlText w:val=""/>
      <w:lvlJc w:val="left"/>
      <w:pPr>
        <w:tabs>
          <w:tab w:val="num" w:pos="2880"/>
        </w:tabs>
        <w:ind w:left="2880" w:hanging="360"/>
      </w:pPr>
      <w:rPr>
        <w:rFonts w:ascii="Symbol" w:hAnsi="Symbol" w:cs="Symbol" w:hint="default"/>
      </w:rPr>
    </w:lvl>
    <w:lvl w:ilvl="4" w:tplc="D6B0DC7E">
      <w:start w:val="1"/>
      <w:numFmt w:val="bullet"/>
      <w:lvlText w:val="o"/>
      <w:lvlJc w:val="left"/>
      <w:pPr>
        <w:tabs>
          <w:tab w:val="num" w:pos="3600"/>
        </w:tabs>
        <w:ind w:left="3600" w:hanging="360"/>
      </w:pPr>
      <w:rPr>
        <w:rFonts w:ascii="Courier New" w:hAnsi="Courier New" w:cs="Courier New" w:hint="default"/>
      </w:rPr>
    </w:lvl>
    <w:lvl w:ilvl="5" w:tplc="506214FE">
      <w:start w:val="1"/>
      <w:numFmt w:val="bullet"/>
      <w:lvlText w:val=""/>
      <w:lvlJc w:val="left"/>
      <w:pPr>
        <w:tabs>
          <w:tab w:val="num" w:pos="4320"/>
        </w:tabs>
        <w:ind w:left="4320" w:hanging="360"/>
      </w:pPr>
      <w:rPr>
        <w:rFonts w:ascii="Wingdings" w:hAnsi="Wingdings" w:cs="Wingdings" w:hint="default"/>
      </w:rPr>
    </w:lvl>
    <w:lvl w:ilvl="6" w:tplc="AFBE8802">
      <w:start w:val="1"/>
      <w:numFmt w:val="bullet"/>
      <w:lvlText w:val=""/>
      <w:lvlJc w:val="left"/>
      <w:pPr>
        <w:tabs>
          <w:tab w:val="num" w:pos="5040"/>
        </w:tabs>
        <w:ind w:left="5040" w:hanging="360"/>
      </w:pPr>
      <w:rPr>
        <w:rFonts w:ascii="Symbol" w:hAnsi="Symbol" w:cs="Symbol" w:hint="default"/>
      </w:rPr>
    </w:lvl>
    <w:lvl w:ilvl="7" w:tplc="3606D870">
      <w:start w:val="1"/>
      <w:numFmt w:val="bullet"/>
      <w:lvlText w:val="o"/>
      <w:lvlJc w:val="left"/>
      <w:pPr>
        <w:tabs>
          <w:tab w:val="num" w:pos="5760"/>
        </w:tabs>
        <w:ind w:left="5760" w:hanging="360"/>
      </w:pPr>
      <w:rPr>
        <w:rFonts w:ascii="Courier New" w:hAnsi="Courier New" w:cs="Courier New" w:hint="default"/>
      </w:rPr>
    </w:lvl>
    <w:lvl w:ilvl="8" w:tplc="DEB2E38C">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B592575"/>
    <w:multiLevelType w:val="multilevel"/>
    <w:tmpl w:val="4EB00DA6"/>
    <w:lvl w:ilvl="0">
      <w:start w:val="1"/>
      <w:numFmt w:val="decimal"/>
      <w:lvlText w:val="%1."/>
      <w:lvlJc w:val="left"/>
      <w:pPr>
        <w:ind w:left="390" w:hanging="390"/>
      </w:pPr>
      <w:rPr>
        <w:rFonts w:ascii="Times New Roman" w:eastAsia="Times New Roman" w:hAnsi="Times New Roman" w:cs="Times New Roman"/>
        <w:b w:val="0"/>
      </w:rPr>
    </w:lvl>
    <w:lvl w:ilvl="1">
      <w:start w:val="1"/>
      <w:numFmt w:val="decimal"/>
      <w:lvlText w:val="%1.%2."/>
      <w:lvlJc w:val="left"/>
      <w:pPr>
        <w:ind w:left="1996"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741C40"/>
    <w:multiLevelType w:val="hybridMultilevel"/>
    <w:tmpl w:val="DC100C06"/>
    <w:lvl w:ilvl="0" w:tplc="B6403910">
      <w:start w:val="1"/>
      <w:numFmt w:val="bullet"/>
      <w:lvlText w:val="-"/>
      <w:lvlJc w:val="left"/>
      <w:pPr>
        <w:tabs>
          <w:tab w:val="num" w:pos="0"/>
        </w:tabs>
        <w:ind w:left="720" w:hanging="360"/>
      </w:pPr>
      <w:rPr>
        <w:rFonts w:ascii="Courier New" w:hAnsi="Courier New" w:cs="Courier New" w:hint="default"/>
      </w:rPr>
    </w:lvl>
    <w:lvl w:ilvl="1" w:tplc="8BF826D8">
      <w:start w:val="1"/>
      <w:numFmt w:val="bullet"/>
      <w:lvlText w:val="o"/>
      <w:lvlJc w:val="left"/>
      <w:pPr>
        <w:tabs>
          <w:tab w:val="num" w:pos="0"/>
        </w:tabs>
        <w:ind w:left="1440" w:hanging="360"/>
      </w:pPr>
      <w:rPr>
        <w:rFonts w:ascii="Courier New" w:hAnsi="Courier New" w:cs="Courier New" w:hint="default"/>
      </w:rPr>
    </w:lvl>
    <w:lvl w:ilvl="2" w:tplc="85487F96">
      <w:start w:val="1"/>
      <w:numFmt w:val="bullet"/>
      <w:lvlText w:val=""/>
      <w:lvlJc w:val="left"/>
      <w:pPr>
        <w:tabs>
          <w:tab w:val="num" w:pos="0"/>
        </w:tabs>
        <w:ind w:left="2160" w:hanging="360"/>
      </w:pPr>
      <w:rPr>
        <w:rFonts w:ascii="Wingdings" w:hAnsi="Wingdings" w:cs="Wingdings" w:hint="default"/>
      </w:rPr>
    </w:lvl>
    <w:lvl w:ilvl="3" w:tplc="1E46B8A6">
      <w:start w:val="1"/>
      <w:numFmt w:val="bullet"/>
      <w:lvlText w:val=""/>
      <w:lvlJc w:val="left"/>
      <w:pPr>
        <w:tabs>
          <w:tab w:val="num" w:pos="0"/>
        </w:tabs>
        <w:ind w:left="2880" w:hanging="360"/>
      </w:pPr>
      <w:rPr>
        <w:rFonts w:ascii="Symbol" w:hAnsi="Symbol" w:cs="Symbol" w:hint="default"/>
      </w:rPr>
    </w:lvl>
    <w:lvl w:ilvl="4" w:tplc="316C72D8">
      <w:start w:val="1"/>
      <w:numFmt w:val="bullet"/>
      <w:lvlText w:val="o"/>
      <w:lvlJc w:val="left"/>
      <w:pPr>
        <w:tabs>
          <w:tab w:val="num" w:pos="0"/>
        </w:tabs>
        <w:ind w:left="3600" w:hanging="360"/>
      </w:pPr>
      <w:rPr>
        <w:rFonts w:ascii="Courier New" w:hAnsi="Courier New" w:cs="Courier New" w:hint="default"/>
      </w:rPr>
    </w:lvl>
    <w:lvl w:ilvl="5" w:tplc="50F4F0EA">
      <w:start w:val="1"/>
      <w:numFmt w:val="bullet"/>
      <w:lvlText w:val=""/>
      <w:lvlJc w:val="left"/>
      <w:pPr>
        <w:tabs>
          <w:tab w:val="num" w:pos="0"/>
        </w:tabs>
        <w:ind w:left="4320" w:hanging="360"/>
      </w:pPr>
      <w:rPr>
        <w:rFonts w:ascii="Wingdings" w:hAnsi="Wingdings" w:cs="Wingdings" w:hint="default"/>
      </w:rPr>
    </w:lvl>
    <w:lvl w:ilvl="6" w:tplc="F5F2F1F0">
      <w:start w:val="1"/>
      <w:numFmt w:val="bullet"/>
      <w:lvlText w:val=""/>
      <w:lvlJc w:val="left"/>
      <w:pPr>
        <w:tabs>
          <w:tab w:val="num" w:pos="0"/>
        </w:tabs>
        <w:ind w:left="5040" w:hanging="360"/>
      </w:pPr>
      <w:rPr>
        <w:rFonts w:ascii="Symbol" w:hAnsi="Symbol" w:cs="Symbol" w:hint="default"/>
      </w:rPr>
    </w:lvl>
    <w:lvl w:ilvl="7" w:tplc="25FEE49A">
      <w:start w:val="1"/>
      <w:numFmt w:val="bullet"/>
      <w:lvlText w:val="o"/>
      <w:lvlJc w:val="left"/>
      <w:pPr>
        <w:tabs>
          <w:tab w:val="num" w:pos="0"/>
        </w:tabs>
        <w:ind w:left="5760" w:hanging="360"/>
      </w:pPr>
      <w:rPr>
        <w:rFonts w:ascii="Courier New" w:hAnsi="Courier New" w:cs="Courier New" w:hint="default"/>
      </w:rPr>
    </w:lvl>
    <w:lvl w:ilvl="8" w:tplc="6CA0970E">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07C3249"/>
    <w:multiLevelType w:val="hybridMultilevel"/>
    <w:tmpl w:val="A3F0A590"/>
    <w:lvl w:ilvl="0" w:tplc="310E57B0">
      <w:start w:val="1"/>
      <w:numFmt w:val="decimal"/>
      <w:lvlText w:val="%1."/>
      <w:lvlJc w:val="left"/>
      <w:pPr>
        <w:ind w:left="720" w:hanging="360"/>
      </w:pPr>
      <w:rPr>
        <w:rFonts w:hint="default"/>
      </w:rPr>
    </w:lvl>
    <w:lvl w:ilvl="1" w:tplc="4CCCB560">
      <w:start w:val="1"/>
      <w:numFmt w:val="lowerLetter"/>
      <w:lvlText w:val="%2."/>
      <w:lvlJc w:val="left"/>
      <w:pPr>
        <w:ind w:left="1440" w:hanging="360"/>
      </w:pPr>
    </w:lvl>
    <w:lvl w:ilvl="2" w:tplc="B614AD8C">
      <w:start w:val="1"/>
      <w:numFmt w:val="lowerRoman"/>
      <w:lvlText w:val="%3."/>
      <w:lvlJc w:val="right"/>
      <w:pPr>
        <w:ind w:left="2160" w:hanging="180"/>
      </w:pPr>
    </w:lvl>
    <w:lvl w:ilvl="3" w:tplc="793A1190">
      <w:start w:val="1"/>
      <w:numFmt w:val="decimal"/>
      <w:lvlText w:val="%4."/>
      <w:lvlJc w:val="left"/>
      <w:pPr>
        <w:ind w:left="2880" w:hanging="360"/>
      </w:pPr>
    </w:lvl>
    <w:lvl w:ilvl="4" w:tplc="03CE4940">
      <w:start w:val="1"/>
      <w:numFmt w:val="lowerLetter"/>
      <w:lvlText w:val="%5."/>
      <w:lvlJc w:val="left"/>
      <w:pPr>
        <w:ind w:left="3600" w:hanging="360"/>
      </w:pPr>
    </w:lvl>
    <w:lvl w:ilvl="5" w:tplc="843432E6">
      <w:start w:val="1"/>
      <w:numFmt w:val="lowerRoman"/>
      <w:lvlText w:val="%6."/>
      <w:lvlJc w:val="right"/>
      <w:pPr>
        <w:ind w:left="4320" w:hanging="180"/>
      </w:pPr>
    </w:lvl>
    <w:lvl w:ilvl="6" w:tplc="0660E5A8">
      <w:start w:val="1"/>
      <w:numFmt w:val="decimal"/>
      <w:lvlText w:val="%7."/>
      <w:lvlJc w:val="left"/>
      <w:pPr>
        <w:ind w:left="5040" w:hanging="360"/>
      </w:pPr>
    </w:lvl>
    <w:lvl w:ilvl="7" w:tplc="F1C4B3E6">
      <w:start w:val="1"/>
      <w:numFmt w:val="lowerLetter"/>
      <w:lvlText w:val="%8."/>
      <w:lvlJc w:val="left"/>
      <w:pPr>
        <w:ind w:left="5760" w:hanging="360"/>
      </w:pPr>
    </w:lvl>
    <w:lvl w:ilvl="8" w:tplc="F7AC142C">
      <w:start w:val="1"/>
      <w:numFmt w:val="lowerRoman"/>
      <w:lvlText w:val="%9."/>
      <w:lvlJc w:val="right"/>
      <w:pPr>
        <w:ind w:left="6480" w:hanging="180"/>
      </w:pPr>
    </w:lvl>
  </w:abstractNum>
  <w:abstractNum w:abstractNumId="17" w15:restartNumberingAfterBreak="0">
    <w:nsid w:val="32437E71"/>
    <w:multiLevelType w:val="hybridMultilevel"/>
    <w:tmpl w:val="03F66DFC"/>
    <w:lvl w:ilvl="0" w:tplc="E7CE6B00">
      <w:start w:val="1"/>
      <w:numFmt w:val="decimal"/>
      <w:lvlText w:val="%1."/>
      <w:lvlJc w:val="left"/>
      <w:pPr>
        <w:ind w:left="720" w:hanging="360"/>
      </w:pPr>
      <w:rPr>
        <w:rFonts w:hint="default"/>
      </w:rPr>
    </w:lvl>
    <w:lvl w:ilvl="1" w:tplc="7A62A4A6">
      <w:start w:val="1"/>
      <w:numFmt w:val="lowerLetter"/>
      <w:lvlText w:val="%2."/>
      <w:lvlJc w:val="left"/>
      <w:pPr>
        <w:ind w:left="1440" w:hanging="360"/>
      </w:pPr>
    </w:lvl>
    <w:lvl w:ilvl="2" w:tplc="12A497D4">
      <w:start w:val="1"/>
      <w:numFmt w:val="lowerRoman"/>
      <w:lvlText w:val="%3."/>
      <w:lvlJc w:val="right"/>
      <w:pPr>
        <w:ind w:left="2160" w:hanging="180"/>
      </w:pPr>
    </w:lvl>
    <w:lvl w:ilvl="3" w:tplc="042C4958">
      <w:start w:val="1"/>
      <w:numFmt w:val="decimal"/>
      <w:lvlText w:val="%4."/>
      <w:lvlJc w:val="left"/>
      <w:pPr>
        <w:ind w:left="2880" w:hanging="360"/>
      </w:pPr>
    </w:lvl>
    <w:lvl w:ilvl="4" w:tplc="47AC2408">
      <w:start w:val="1"/>
      <w:numFmt w:val="lowerLetter"/>
      <w:lvlText w:val="%5."/>
      <w:lvlJc w:val="left"/>
      <w:pPr>
        <w:ind w:left="3600" w:hanging="360"/>
      </w:pPr>
    </w:lvl>
    <w:lvl w:ilvl="5" w:tplc="AEEADFE0">
      <w:start w:val="1"/>
      <w:numFmt w:val="lowerRoman"/>
      <w:lvlText w:val="%6."/>
      <w:lvlJc w:val="right"/>
      <w:pPr>
        <w:ind w:left="4320" w:hanging="180"/>
      </w:pPr>
    </w:lvl>
    <w:lvl w:ilvl="6" w:tplc="590207AE">
      <w:start w:val="1"/>
      <w:numFmt w:val="decimal"/>
      <w:lvlText w:val="%7."/>
      <w:lvlJc w:val="left"/>
      <w:pPr>
        <w:ind w:left="5040" w:hanging="360"/>
      </w:pPr>
    </w:lvl>
    <w:lvl w:ilvl="7" w:tplc="EF60CE60">
      <w:start w:val="1"/>
      <w:numFmt w:val="lowerLetter"/>
      <w:lvlText w:val="%8."/>
      <w:lvlJc w:val="left"/>
      <w:pPr>
        <w:ind w:left="5760" w:hanging="360"/>
      </w:pPr>
    </w:lvl>
    <w:lvl w:ilvl="8" w:tplc="C93A5940">
      <w:start w:val="1"/>
      <w:numFmt w:val="lowerRoman"/>
      <w:lvlText w:val="%9."/>
      <w:lvlJc w:val="right"/>
      <w:pPr>
        <w:ind w:left="6480" w:hanging="180"/>
      </w:pPr>
    </w:lvl>
  </w:abstractNum>
  <w:abstractNum w:abstractNumId="18" w15:restartNumberingAfterBreak="0">
    <w:nsid w:val="34E61885"/>
    <w:multiLevelType w:val="multilevel"/>
    <w:tmpl w:val="5F281A86"/>
    <w:lvl w:ilvl="0">
      <w:start w:val="1"/>
      <w:numFmt w:val="decimal"/>
      <w:suff w:val="space"/>
      <w:lvlText w:val="%1."/>
      <w:lvlJc w:val="left"/>
      <w:pPr>
        <w:ind w:left="0" w:firstLine="680"/>
      </w:pPr>
      <w:rPr>
        <w:rFonts w:hint="default"/>
      </w:r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4FE25DA"/>
    <w:multiLevelType w:val="hybridMultilevel"/>
    <w:tmpl w:val="86641AC0"/>
    <w:lvl w:ilvl="0" w:tplc="9C5ABF96">
      <w:start w:val="1"/>
      <w:numFmt w:val="decimal"/>
      <w:pStyle w:val="a2"/>
      <w:lvlText w:val="%1"/>
      <w:lvlJc w:val="left"/>
      <w:pPr>
        <w:ind w:left="1571" w:hanging="360"/>
      </w:pPr>
      <w:rPr>
        <w:rFonts w:ascii="Times New Roman" w:hAnsi="Times New Roman" w:hint="default"/>
        <w:b w:val="0"/>
        <w:i w:val="0"/>
        <w:color w:val="auto"/>
        <w:sz w:val="26"/>
      </w:rPr>
    </w:lvl>
    <w:lvl w:ilvl="1" w:tplc="6E9A9CD6">
      <w:start w:val="1"/>
      <w:numFmt w:val="lowerLetter"/>
      <w:lvlText w:val="%2."/>
      <w:lvlJc w:val="left"/>
      <w:pPr>
        <w:ind w:left="2291" w:hanging="360"/>
      </w:pPr>
    </w:lvl>
    <w:lvl w:ilvl="2" w:tplc="42F06F2E">
      <w:start w:val="1"/>
      <w:numFmt w:val="lowerRoman"/>
      <w:lvlText w:val="%3."/>
      <w:lvlJc w:val="right"/>
      <w:pPr>
        <w:ind w:left="3011" w:hanging="180"/>
      </w:pPr>
    </w:lvl>
    <w:lvl w:ilvl="3" w:tplc="D8C0C81A">
      <w:start w:val="1"/>
      <w:numFmt w:val="decimal"/>
      <w:lvlText w:val="%4."/>
      <w:lvlJc w:val="left"/>
      <w:pPr>
        <w:ind w:left="3731" w:hanging="360"/>
      </w:pPr>
    </w:lvl>
    <w:lvl w:ilvl="4" w:tplc="30626B48">
      <w:start w:val="1"/>
      <w:numFmt w:val="lowerLetter"/>
      <w:lvlText w:val="%5."/>
      <w:lvlJc w:val="left"/>
      <w:pPr>
        <w:ind w:left="4451" w:hanging="360"/>
      </w:pPr>
    </w:lvl>
    <w:lvl w:ilvl="5" w:tplc="2EC83176">
      <w:start w:val="1"/>
      <w:numFmt w:val="lowerRoman"/>
      <w:lvlText w:val="%6."/>
      <w:lvlJc w:val="right"/>
      <w:pPr>
        <w:ind w:left="5171" w:hanging="180"/>
      </w:pPr>
    </w:lvl>
    <w:lvl w:ilvl="6" w:tplc="D6DE8C0A">
      <w:start w:val="1"/>
      <w:numFmt w:val="decimal"/>
      <w:lvlText w:val="%7."/>
      <w:lvlJc w:val="left"/>
      <w:pPr>
        <w:ind w:left="5891" w:hanging="360"/>
      </w:pPr>
    </w:lvl>
    <w:lvl w:ilvl="7" w:tplc="E722BE38">
      <w:start w:val="1"/>
      <w:numFmt w:val="lowerLetter"/>
      <w:lvlText w:val="%8."/>
      <w:lvlJc w:val="left"/>
      <w:pPr>
        <w:ind w:left="6611" w:hanging="360"/>
      </w:pPr>
    </w:lvl>
    <w:lvl w:ilvl="8" w:tplc="DB9ED984">
      <w:start w:val="1"/>
      <w:numFmt w:val="lowerRoman"/>
      <w:lvlText w:val="%9."/>
      <w:lvlJc w:val="right"/>
      <w:pPr>
        <w:ind w:left="7331" w:hanging="180"/>
      </w:pPr>
    </w:lvl>
  </w:abstractNum>
  <w:abstractNum w:abstractNumId="20" w15:restartNumberingAfterBreak="0">
    <w:nsid w:val="392D4397"/>
    <w:multiLevelType w:val="hybridMultilevel"/>
    <w:tmpl w:val="9A2C029A"/>
    <w:lvl w:ilvl="0" w:tplc="2BBA08C2">
      <w:start w:val="1"/>
      <w:numFmt w:val="bullet"/>
      <w:lvlText w:val="─"/>
      <w:lvlJc w:val="left"/>
      <w:pPr>
        <w:ind w:left="1571" w:hanging="360"/>
      </w:pPr>
      <w:rPr>
        <w:rFonts w:ascii="Calibri" w:hAnsi="Calibri" w:cs="Times New Roman" w:hint="default"/>
      </w:rPr>
    </w:lvl>
    <w:lvl w:ilvl="1" w:tplc="582AD004">
      <w:start w:val="1"/>
      <w:numFmt w:val="bullet"/>
      <w:lvlText w:val="─"/>
      <w:lvlJc w:val="left"/>
      <w:pPr>
        <w:ind w:left="2291" w:hanging="360"/>
      </w:pPr>
      <w:rPr>
        <w:rFonts w:ascii="Calibri" w:hAnsi="Calibri" w:cs="Times New Roman" w:hint="default"/>
      </w:rPr>
    </w:lvl>
    <w:lvl w:ilvl="2" w:tplc="BE1EF8FC">
      <w:start w:val="1"/>
      <w:numFmt w:val="bullet"/>
      <w:lvlText w:val=""/>
      <w:lvlJc w:val="left"/>
      <w:pPr>
        <w:ind w:left="3011" w:hanging="360"/>
      </w:pPr>
      <w:rPr>
        <w:rFonts w:ascii="Wingdings" w:hAnsi="Wingdings" w:hint="default"/>
      </w:rPr>
    </w:lvl>
    <w:lvl w:ilvl="3" w:tplc="6E5A10CA">
      <w:start w:val="1"/>
      <w:numFmt w:val="bullet"/>
      <w:lvlText w:val=""/>
      <w:lvlJc w:val="left"/>
      <w:pPr>
        <w:ind w:left="3731" w:hanging="360"/>
      </w:pPr>
      <w:rPr>
        <w:rFonts w:ascii="Symbol" w:hAnsi="Symbol" w:hint="default"/>
      </w:rPr>
    </w:lvl>
    <w:lvl w:ilvl="4" w:tplc="7A884F9A">
      <w:start w:val="1"/>
      <w:numFmt w:val="bullet"/>
      <w:lvlText w:val="o"/>
      <w:lvlJc w:val="left"/>
      <w:pPr>
        <w:ind w:left="4451" w:hanging="360"/>
      </w:pPr>
      <w:rPr>
        <w:rFonts w:ascii="Courier New" w:hAnsi="Courier New" w:cs="Courier New" w:hint="default"/>
      </w:rPr>
    </w:lvl>
    <w:lvl w:ilvl="5" w:tplc="2334ED82">
      <w:start w:val="1"/>
      <w:numFmt w:val="bullet"/>
      <w:lvlText w:val=""/>
      <w:lvlJc w:val="left"/>
      <w:pPr>
        <w:ind w:left="5171" w:hanging="360"/>
      </w:pPr>
      <w:rPr>
        <w:rFonts w:ascii="Wingdings" w:hAnsi="Wingdings" w:hint="default"/>
      </w:rPr>
    </w:lvl>
    <w:lvl w:ilvl="6" w:tplc="3F261140">
      <w:start w:val="1"/>
      <w:numFmt w:val="bullet"/>
      <w:lvlText w:val=""/>
      <w:lvlJc w:val="left"/>
      <w:pPr>
        <w:ind w:left="5891" w:hanging="360"/>
      </w:pPr>
      <w:rPr>
        <w:rFonts w:ascii="Symbol" w:hAnsi="Symbol" w:hint="default"/>
      </w:rPr>
    </w:lvl>
    <w:lvl w:ilvl="7" w:tplc="3B68774C">
      <w:start w:val="1"/>
      <w:numFmt w:val="bullet"/>
      <w:lvlText w:val="o"/>
      <w:lvlJc w:val="left"/>
      <w:pPr>
        <w:ind w:left="6611" w:hanging="360"/>
      </w:pPr>
      <w:rPr>
        <w:rFonts w:ascii="Courier New" w:hAnsi="Courier New" w:cs="Courier New" w:hint="default"/>
      </w:rPr>
    </w:lvl>
    <w:lvl w:ilvl="8" w:tplc="22A222C2">
      <w:start w:val="1"/>
      <w:numFmt w:val="bullet"/>
      <w:lvlText w:val=""/>
      <w:lvlJc w:val="left"/>
      <w:pPr>
        <w:ind w:left="7331" w:hanging="360"/>
      </w:pPr>
      <w:rPr>
        <w:rFonts w:ascii="Wingdings" w:hAnsi="Wingdings" w:hint="default"/>
      </w:rPr>
    </w:lvl>
  </w:abstractNum>
  <w:abstractNum w:abstractNumId="21" w15:restartNumberingAfterBreak="0">
    <w:nsid w:val="47BC3C8E"/>
    <w:multiLevelType w:val="hybridMultilevel"/>
    <w:tmpl w:val="8B768FA6"/>
    <w:lvl w:ilvl="0" w:tplc="59A46330">
      <w:start w:val="1"/>
      <w:numFmt w:val="decimal"/>
      <w:lvlText w:val="%1."/>
      <w:lvlJc w:val="left"/>
      <w:rPr>
        <w:rFonts w:ascii="Times New Roman" w:eastAsia="Times New Roman" w:hAnsi="Times New Roman" w:cs="Times New Roman"/>
        <w:b w:val="0"/>
        <w:bCs w:val="0"/>
        <w:i/>
        <w:iCs/>
        <w:smallCaps w:val="0"/>
        <w:strike w:val="0"/>
        <w:color w:val="000000"/>
        <w:spacing w:val="0"/>
        <w:position w:val="0"/>
        <w:sz w:val="22"/>
        <w:szCs w:val="22"/>
        <w:u w:val="none"/>
        <w:shd w:val="clear" w:color="auto" w:fill="auto"/>
        <w:lang w:val="ru-RU" w:eastAsia="ru-RU" w:bidi="ru-RU"/>
      </w:rPr>
    </w:lvl>
    <w:lvl w:ilvl="1" w:tplc="C616B58E">
      <w:start w:val="1"/>
      <w:numFmt w:val="decimal"/>
      <w:lvlText w:val=""/>
      <w:lvlJc w:val="left"/>
    </w:lvl>
    <w:lvl w:ilvl="2" w:tplc="C1BCEFD2">
      <w:start w:val="1"/>
      <w:numFmt w:val="decimal"/>
      <w:lvlText w:val=""/>
      <w:lvlJc w:val="left"/>
    </w:lvl>
    <w:lvl w:ilvl="3" w:tplc="CD362384">
      <w:start w:val="1"/>
      <w:numFmt w:val="decimal"/>
      <w:lvlText w:val=""/>
      <w:lvlJc w:val="left"/>
    </w:lvl>
    <w:lvl w:ilvl="4" w:tplc="C78CBB34">
      <w:start w:val="1"/>
      <w:numFmt w:val="decimal"/>
      <w:lvlText w:val=""/>
      <w:lvlJc w:val="left"/>
    </w:lvl>
    <w:lvl w:ilvl="5" w:tplc="5A2E1CC0">
      <w:start w:val="1"/>
      <w:numFmt w:val="decimal"/>
      <w:lvlText w:val=""/>
      <w:lvlJc w:val="left"/>
    </w:lvl>
    <w:lvl w:ilvl="6" w:tplc="4B3CBA74">
      <w:start w:val="1"/>
      <w:numFmt w:val="decimal"/>
      <w:lvlText w:val=""/>
      <w:lvlJc w:val="left"/>
    </w:lvl>
    <w:lvl w:ilvl="7" w:tplc="7E46A622">
      <w:start w:val="1"/>
      <w:numFmt w:val="decimal"/>
      <w:lvlText w:val=""/>
      <w:lvlJc w:val="left"/>
    </w:lvl>
    <w:lvl w:ilvl="8" w:tplc="D0865FD2">
      <w:start w:val="1"/>
      <w:numFmt w:val="decimal"/>
      <w:lvlText w:val=""/>
      <w:lvlJc w:val="left"/>
    </w:lvl>
  </w:abstractNum>
  <w:abstractNum w:abstractNumId="22" w15:restartNumberingAfterBreak="0">
    <w:nsid w:val="49EB089D"/>
    <w:multiLevelType w:val="multilevel"/>
    <w:tmpl w:val="F22E95A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DB85C95"/>
    <w:multiLevelType w:val="hybridMultilevel"/>
    <w:tmpl w:val="FBC681EE"/>
    <w:lvl w:ilvl="0" w:tplc="F58A44CA">
      <w:start w:val="1"/>
      <w:numFmt w:val="bullet"/>
      <w:lvlText w:val="­"/>
      <w:lvlJc w:val="left"/>
      <w:pPr>
        <w:ind w:left="720" w:hanging="360"/>
      </w:pPr>
      <w:rPr>
        <w:rFonts w:ascii="Courier New" w:hAnsi="Courier New" w:hint="default"/>
      </w:rPr>
    </w:lvl>
    <w:lvl w:ilvl="1" w:tplc="52888BC0">
      <w:start w:val="1"/>
      <w:numFmt w:val="bullet"/>
      <w:lvlText w:val="o"/>
      <w:lvlJc w:val="left"/>
      <w:pPr>
        <w:ind w:left="1440" w:hanging="360"/>
      </w:pPr>
      <w:rPr>
        <w:rFonts w:ascii="Courier New" w:hAnsi="Courier New" w:cs="Courier New" w:hint="default"/>
      </w:rPr>
    </w:lvl>
    <w:lvl w:ilvl="2" w:tplc="E23A4A7C">
      <w:start w:val="1"/>
      <w:numFmt w:val="bullet"/>
      <w:lvlText w:val=""/>
      <w:lvlJc w:val="left"/>
      <w:pPr>
        <w:ind w:left="2160" w:hanging="360"/>
      </w:pPr>
      <w:rPr>
        <w:rFonts w:ascii="Wingdings" w:hAnsi="Wingdings" w:hint="default"/>
      </w:rPr>
    </w:lvl>
    <w:lvl w:ilvl="3" w:tplc="EDDCAA24">
      <w:start w:val="1"/>
      <w:numFmt w:val="bullet"/>
      <w:lvlText w:val=""/>
      <w:lvlJc w:val="left"/>
      <w:pPr>
        <w:ind w:left="2880" w:hanging="360"/>
      </w:pPr>
      <w:rPr>
        <w:rFonts w:ascii="Symbol" w:hAnsi="Symbol" w:hint="default"/>
      </w:rPr>
    </w:lvl>
    <w:lvl w:ilvl="4" w:tplc="A720EFA6">
      <w:start w:val="1"/>
      <w:numFmt w:val="bullet"/>
      <w:lvlText w:val="o"/>
      <w:lvlJc w:val="left"/>
      <w:pPr>
        <w:ind w:left="3600" w:hanging="360"/>
      </w:pPr>
      <w:rPr>
        <w:rFonts w:ascii="Courier New" w:hAnsi="Courier New" w:cs="Courier New" w:hint="default"/>
      </w:rPr>
    </w:lvl>
    <w:lvl w:ilvl="5" w:tplc="3ADA424C">
      <w:start w:val="1"/>
      <w:numFmt w:val="bullet"/>
      <w:lvlText w:val=""/>
      <w:lvlJc w:val="left"/>
      <w:pPr>
        <w:ind w:left="4320" w:hanging="360"/>
      </w:pPr>
      <w:rPr>
        <w:rFonts w:ascii="Wingdings" w:hAnsi="Wingdings" w:hint="default"/>
      </w:rPr>
    </w:lvl>
    <w:lvl w:ilvl="6" w:tplc="C0922AB0">
      <w:start w:val="1"/>
      <w:numFmt w:val="bullet"/>
      <w:lvlText w:val=""/>
      <w:lvlJc w:val="left"/>
      <w:pPr>
        <w:ind w:left="5040" w:hanging="360"/>
      </w:pPr>
      <w:rPr>
        <w:rFonts w:ascii="Symbol" w:hAnsi="Symbol" w:hint="default"/>
      </w:rPr>
    </w:lvl>
    <w:lvl w:ilvl="7" w:tplc="FA0AFEF2">
      <w:start w:val="1"/>
      <w:numFmt w:val="bullet"/>
      <w:lvlText w:val="o"/>
      <w:lvlJc w:val="left"/>
      <w:pPr>
        <w:ind w:left="5760" w:hanging="360"/>
      </w:pPr>
      <w:rPr>
        <w:rFonts w:ascii="Courier New" w:hAnsi="Courier New" w:cs="Courier New" w:hint="default"/>
      </w:rPr>
    </w:lvl>
    <w:lvl w:ilvl="8" w:tplc="34F858E2">
      <w:start w:val="1"/>
      <w:numFmt w:val="bullet"/>
      <w:lvlText w:val=""/>
      <w:lvlJc w:val="left"/>
      <w:pPr>
        <w:ind w:left="6480" w:hanging="360"/>
      </w:pPr>
      <w:rPr>
        <w:rFonts w:ascii="Wingdings" w:hAnsi="Wingdings" w:hint="default"/>
      </w:rPr>
    </w:lvl>
  </w:abstractNum>
  <w:abstractNum w:abstractNumId="24" w15:restartNumberingAfterBreak="0">
    <w:nsid w:val="555E2E24"/>
    <w:multiLevelType w:val="hybridMultilevel"/>
    <w:tmpl w:val="8D22ED62"/>
    <w:lvl w:ilvl="0" w:tplc="6E7057A0">
      <w:start w:val="1"/>
      <w:numFmt w:val="bullet"/>
      <w:lvlText w:val="­"/>
      <w:lvlJc w:val="left"/>
      <w:pPr>
        <w:ind w:left="720" w:hanging="360"/>
      </w:pPr>
      <w:rPr>
        <w:rFonts w:ascii="Courier New" w:hAnsi="Courier New" w:hint="default"/>
      </w:rPr>
    </w:lvl>
    <w:lvl w:ilvl="1" w:tplc="1E0AA9C8">
      <w:start w:val="1"/>
      <w:numFmt w:val="bullet"/>
      <w:lvlText w:val="o"/>
      <w:lvlJc w:val="left"/>
      <w:pPr>
        <w:ind w:left="1440" w:hanging="360"/>
      </w:pPr>
      <w:rPr>
        <w:rFonts w:ascii="Courier New" w:hAnsi="Courier New" w:cs="Courier New" w:hint="default"/>
      </w:rPr>
    </w:lvl>
    <w:lvl w:ilvl="2" w:tplc="FCF61E8E">
      <w:start w:val="1"/>
      <w:numFmt w:val="bullet"/>
      <w:lvlText w:val=""/>
      <w:lvlJc w:val="left"/>
      <w:pPr>
        <w:ind w:left="2160" w:hanging="360"/>
      </w:pPr>
      <w:rPr>
        <w:rFonts w:ascii="Wingdings" w:hAnsi="Wingdings" w:hint="default"/>
      </w:rPr>
    </w:lvl>
    <w:lvl w:ilvl="3" w:tplc="A6E4EF06">
      <w:start w:val="1"/>
      <w:numFmt w:val="bullet"/>
      <w:lvlText w:val=""/>
      <w:lvlJc w:val="left"/>
      <w:pPr>
        <w:ind w:left="2880" w:hanging="360"/>
      </w:pPr>
      <w:rPr>
        <w:rFonts w:ascii="Symbol" w:hAnsi="Symbol" w:hint="default"/>
      </w:rPr>
    </w:lvl>
    <w:lvl w:ilvl="4" w:tplc="4836CF9A">
      <w:start w:val="1"/>
      <w:numFmt w:val="bullet"/>
      <w:lvlText w:val="o"/>
      <w:lvlJc w:val="left"/>
      <w:pPr>
        <w:ind w:left="3600" w:hanging="360"/>
      </w:pPr>
      <w:rPr>
        <w:rFonts w:ascii="Courier New" w:hAnsi="Courier New" w:cs="Courier New" w:hint="default"/>
      </w:rPr>
    </w:lvl>
    <w:lvl w:ilvl="5" w:tplc="E392D958">
      <w:start w:val="1"/>
      <w:numFmt w:val="bullet"/>
      <w:lvlText w:val=""/>
      <w:lvlJc w:val="left"/>
      <w:pPr>
        <w:ind w:left="4320" w:hanging="360"/>
      </w:pPr>
      <w:rPr>
        <w:rFonts w:ascii="Wingdings" w:hAnsi="Wingdings" w:hint="default"/>
      </w:rPr>
    </w:lvl>
    <w:lvl w:ilvl="6" w:tplc="B2B44BE0">
      <w:start w:val="1"/>
      <w:numFmt w:val="bullet"/>
      <w:lvlText w:val=""/>
      <w:lvlJc w:val="left"/>
      <w:pPr>
        <w:ind w:left="5040" w:hanging="360"/>
      </w:pPr>
      <w:rPr>
        <w:rFonts w:ascii="Symbol" w:hAnsi="Symbol" w:hint="default"/>
      </w:rPr>
    </w:lvl>
    <w:lvl w:ilvl="7" w:tplc="2326D254">
      <w:start w:val="1"/>
      <w:numFmt w:val="bullet"/>
      <w:lvlText w:val="o"/>
      <w:lvlJc w:val="left"/>
      <w:pPr>
        <w:ind w:left="5760" w:hanging="360"/>
      </w:pPr>
      <w:rPr>
        <w:rFonts w:ascii="Courier New" w:hAnsi="Courier New" w:cs="Courier New" w:hint="default"/>
      </w:rPr>
    </w:lvl>
    <w:lvl w:ilvl="8" w:tplc="975C2498">
      <w:start w:val="1"/>
      <w:numFmt w:val="bullet"/>
      <w:lvlText w:val=""/>
      <w:lvlJc w:val="left"/>
      <w:pPr>
        <w:ind w:left="6480" w:hanging="360"/>
      </w:pPr>
      <w:rPr>
        <w:rFonts w:ascii="Wingdings" w:hAnsi="Wingdings" w:hint="default"/>
      </w:rPr>
    </w:lvl>
  </w:abstractNum>
  <w:abstractNum w:abstractNumId="25" w15:restartNumberingAfterBreak="0">
    <w:nsid w:val="5CCB22FF"/>
    <w:multiLevelType w:val="multilevel"/>
    <w:tmpl w:val="75E2FE52"/>
    <w:lvl w:ilvl="0">
      <w:start w:val="4"/>
      <w:numFmt w:val="decimal"/>
      <w:lvlText w:val="%1."/>
      <w:lvlJc w:val="left"/>
      <w:pPr>
        <w:ind w:left="390" w:hanging="39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26" w15:restartNumberingAfterBreak="0">
    <w:nsid w:val="5D2D441F"/>
    <w:multiLevelType w:val="hybridMultilevel"/>
    <w:tmpl w:val="6D48E9D2"/>
    <w:lvl w:ilvl="0" w:tplc="6E7057A0">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0487D1B"/>
    <w:multiLevelType w:val="hybridMultilevel"/>
    <w:tmpl w:val="BAAA974A"/>
    <w:lvl w:ilvl="0" w:tplc="6E7057A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0A71B0"/>
    <w:multiLevelType w:val="hybridMultilevel"/>
    <w:tmpl w:val="99167C5C"/>
    <w:lvl w:ilvl="0" w:tplc="447EF0B2">
      <w:start w:val="1"/>
      <w:numFmt w:val="bullet"/>
      <w:lvlText w:val="­"/>
      <w:lvlJc w:val="left"/>
      <w:pPr>
        <w:ind w:left="720" w:hanging="360"/>
      </w:pPr>
      <w:rPr>
        <w:rFonts w:ascii="Courier New" w:hAnsi="Courier New" w:hint="default"/>
      </w:rPr>
    </w:lvl>
    <w:lvl w:ilvl="1" w:tplc="5BC61F68">
      <w:start w:val="1"/>
      <w:numFmt w:val="bullet"/>
      <w:lvlText w:val="o"/>
      <w:lvlJc w:val="left"/>
      <w:pPr>
        <w:ind w:left="1440" w:hanging="360"/>
      </w:pPr>
      <w:rPr>
        <w:rFonts w:ascii="Courier New" w:hAnsi="Courier New" w:cs="Courier New" w:hint="default"/>
      </w:rPr>
    </w:lvl>
    <w:lvl w:ilvl="2" w:tplc="5D006676">
      <w:start w:val="1"/>
      <w:numFmt w:val="bullet"/>
      <w:lvlText w:val=""/>
      <w:lvlJc w:val="left"/>
      <w:pPr>
        <w:ind w:left="2160" w:hanging="360"/>
      </w:pPr>
      <w:rPr>
        <w:rFonts w:ascii="Wingdings" w:hAnsi="Wingdings" w:hint="default"/>
      </w:rPr>
    </w:lvl>
    <w:lvl w:ilvl="3" w:tplc="2790097E">
      <w:start w:val="1"/>
      <w:numFmt w:val="bullet"/>
      <w:lvlText w:val=""/>
      <w:lvlJc w:val="left"/>
      <w:pPr>
        <w:ind w:left="2880" w:hanging="360"/>
      </w:pPr>
      <w:rPr>
        <w:rFonts w:ascii="Symbol" w:hAnsi="Symbol" w:hint="default"/>
      </w:rPr>
    </w:lvl>
    <w:lvl w:ilvl="4" w:tplc="6748BD66">
      <w:start w:val="1"/>
      <w:numFmt w:val="bullet"/>
      <w:lvlText w:val="o"/>
      <w:lvlJc w:val="left"/>
      <w:pPr>
        <w:ind w:left="3600" w:hanging="360"/>
      </w:pPr>
      <w:rPr>
        <w:rFonts w:ascii="Courier New" w:hAnsi="Courier New" w:cs="Courier New" w:hint="default"/>
      </w:rPr>
    </w:lvl>
    <w:lvl w:ilvl="5" w:tplc="6A747AA6">
      <w:start w:val="1"/>
      <w:numFmt w:val="bullet"/>
      <w:lvlText w:val=""/>
      <w:lvlJc w:val="left"/>
      <w:pPr>
        <w:ind w:left="4320" w:hanging="360"/>
      </w:pPr>
      <w:rPr>
        <w:rFonts w:ascii="Wingdings" w:hAnsi="Wingdings" w:hint="default"/>
      </w:rPr>
    </w:lvl>
    <w:lvl w:ilvl="6" w:tplc="90849544">
      <w:start w:val="1"/>
      <w:numFmt w:val="bullet"/>
      <w:lvlText w:val=""/>
      <w:lvlJc w:val="left"/>
      <w:pPr>
        <w:ind w:left="5040" w:hanging="360"/>
      </w:pPr>
      <w:rPr>
        <w:rFonts w:ascii="Symbol" w:hAnsi="Symbol" w:hint="default"/>
      </w:rPr>
    </w:lvl>
    <w:lvl w:ilvl="7" w:tplc="F15AB606">
      <w:start w:val="1"/>
      <w:numFmt w:val="bullet"/>
      <w:lvlText w:val="o"/>
      <w:lvlJc w:val="left"/>
      <w:pPr>
        <w:ind w:left="5760" w:hanging="360"/>
      </w:pPr>
      <w:rPr>
        <w:rFonts w:ascii="Courier New" w:hAnsi="Courier New" w:cs="Courier New" w:hint="default"/>
      </w:rPr>
    </w:lvl>
    <w:lvl w:ilvl="8" w:tplc="911662BE">
      <w:start w:val="1"/>
      <w:numFmt w:val="bullet"/>
      <w:lvlText w:val=""/>
      <w:lvlJc w:val="left"/>
      <w:pPr>
        <w:ind w:left="6480" w:hanging="360"/>
      </w:pPr>
      <w:rPr>
        <w:rFonts w:ascii="Wingdings" w:hAnsi="Wingdings" w:hint="default"/>
      </w:rPr>
    </w:lvl>
  </w:abstractNum>
  <w:abstractNum w:abstractNumId="29" w15:restartNumberingAfterBreak="0">
    <w:nsid w:val="69692C63"/>
    <w:multiLevelType w:val="hybridMultilevel"/>
    <w:tmpl w:val="0332EE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32E6D3D"/>
    <w:multiLevelType w:val="hybridMultilevel"/>
    <w:tmpl w:val="0B38ADE8"/>
    <w:lvl w:ilvl="0" w:tplc="174C177E">
      <w:start w:val="1"/>
      <w:numFmt w:val="decimal"/>
      <w:lvlText w:val="%1."/>
      <w:lvlJc w:val="left"/>
      <w:pPr>
        <w:ind w:left="1069" w:hanging="360"/>
      </w:pPr>
      <w:rPr>
        <w:rFonts w:hint="default"/>
      </w:rPr>
    </w:lvl>
    <w:lvl w:ilvl="1" w:tplc="7CB475D6">
      <w:start w:val="1"/>
      <w:numFmt w:val="lowerLetter"/>
      <w:lvlText w:val="%2."/>
      <w:lvlJc w:val="left"/>
      <w:pPr>
        <w:ind w:left="1789" w:hanging="360"/>
      </w:pPr>
    </w:lvl>
    <w:lvl w:ilvl="2" w:tplc="1F04213C">
      <w:start w:val="1"/>
      <w:numFmt w:val="lowerRoman"/>
      <w:lvlText w:val="%3."/>
      <w:lvlJc w:val="right"/>
      <w:pPr>
        <w:ind w:left="2509" w:hanging="180"/>
      </w:pPr>
    </w:lvl>
    <w:lvl w:ilvl="3" w:tplc="51D49FE0">
      <w:start w:val="1"/>
      <w:numFmt w:val="decimal"/>
      <w:lvlText w:val="%4."/>
      <w:lvlJc w:val="left"/>
      <w:pPr>
        <w:ind w:left="3229" w:hanging="360"/>
      </w:pPr>
    </w:lvl>
    <w:lvl w:ilvl="4" w:tplc="D0888FB6">
      <w:start w:val="1"/>
      <w:numFmt w:val="lowerLetter"/>
      <w:lvlText w:val="%5."/>
      <w:lvlJc w:val="left"/>
      <w:pPr>
        <w:ind w:left="3949" w:hanging="360"/>
      </w:pPr>
    </w:lvl>
    <w:lvl w:ilvl="5" w:tplc="A09A9DEE">
      <w:start w:val="1"/>
      <w:numFmt w:val="lowerRoman"/>
      <w:lvlText w:val="%6."/>
      <w:lvlJc w:val="right"/>
      <w:pPr>
        <w:ind w:left="4669" w:hanging="180"/>
      </w:pPr>
    </w:lvl>
    <w:lvl w:ilvl="6" w:tplc="60CCE914">
      <w:start w:val="1"/>
      <w:numFmt w:val="decimal"/>
      <w:lvlText w:val="%7."/>
      <w:lvlJc w:val="left"/>
      <w:pPr>
        <w:ind w:left="5389" w:hanging="360"/>
      </w:pPr>
    </w:lvl>
    <w:lvl w:ilvl="7" w:tplc="6B344C96">
      <w:start w:val="1"/>
      <w:numFmt w:val="lowerLetter"/>
      <w:lvlText w:val="%8."/>
      <w:lvlJc w:val="left"/>
      <w:pPr>
        <w:ind w:left="6109" w:hanging="360"/>
      </w:pPr>
    </w:lvl>
    <w:lvl w:ilvl="8" w:tplc="7832896A">
      <w:start w:val="1"/>
      <w:numFmt w:val="lowerRoman"/>
      <w:lvlText w:val="%9."/>
      <w:lvlJc w:val="right"/>
      <w:pPr>
        <w:ind w:left="6829" w:hanging="180"/>
      </w:pPr>
    </w:lvl>
  </w:abstractNum>
  <w:abstractNum w:abstractNumId="31" w15:restartNumberingAfterBreak="0">
    <w:nsid w:val="768342BB"/>
    <w:multiLevelType w:val="hybridMultilevel"/>
    <w:tmpl w:val="A2645232"/>
    <w:lvl w:ilvl="0" w:tplc="D8D0518C">
      <w:start w:val="1"/>
      <w:numFmt w:val="decimal"/>
      <w:lvlText w:val="%1."/>
      <w:lvlJc w:val="left"/>
      <w:pPr>
        <w:ind w:left="1069" w:hanging="360"/>
      </w:pPr>
      <w:rPr>
        <w:rFonts w:hint="default"/>
      </w:rPr>
    </w:lvl>
    <w:lvl w:ilvl="1" w:tplc="E17C00A6">
      <w:start w:val="1"/>
      <w:numFmt w:val="lowerLetter"/>
      <w:lvlText w:val="%2."/>
      <w:lvlJc w:val="left"/>
      <w:pPr>
        <w:ind w:left="1789" w:hanging="360"/>
      </w:pPr>
    </w:lvl>
    <w:lvl w:ilvl="2" w:tplc="1FF8B806">
      <w:start w:val="1"/>
      <w:numFmt w:val="lowerRoman"/>
      <w:lvlText w:val="%3."/>
      <w:lvlJc w:val="right"/>
      <w:pPr>
        <w:ind w:left="2509" w:hanging="180"/>
      </w:pPr>
    </w:lvl>
    <w:lvl w:ilvl="3" w:tplc="42FE6840">
      <w:start w:val="1"/>
      <w:numFmt w:val="decimal"/>
      <w:lvlText w:val="%4."/>
      <w:lvlJc w:val="left"/>
      <w:pPr>
        <w:ind w:left="3229" w:hanging="360"/>
      </w:pPr>
    </w:lvl>
    <w:lvl w:ilvl="4" w:tplc="D61EE060">
      <w:start w:val="1"/>
      <w:numFmt w:val="lowerLetter"/>
      <w:lvlText w:val="%5."/>
      <w:lvlJc w:val="left"/>
      <w:pPr>
        <w:ind w:left="3949" w:hanging="360"/>
      </w:pPr>
    </w:lvl>
    <w:lvl w:ilvl="5" w:tplc="47B419C4">
      <w:start w:val="1"/>
      <w:numFmt w:val="lowerRoman"/>
      <w:lvlText w:val="%6."/>
      <w:lvlJc w:val="right"/>
      <w:pPr>
        <w:ind w:left="4669" w:hanging="180"/>
      </w:pPr>
    </w:lvl>
    <w:lvl w:ilvl="6" w:tplc="FB382064">
      <w:start w:val="1"/>
      <w:numFmt w:val="decimal"/>
      <w:lvlText w:val="%7."/>
      <w:lvlJc w:val="left"/>
      <w:pPr>
        <w:ind w:left="5389" w:hanging="360"/>
      </w:pPr>
    </w:lvl>
    <w:lvl w:ilvl="7" w:tplc="042E99B6">
      <w:start w:val="1"/>
      <w:numFmt w:val="lowerLetter"/>
      <w:lvlText w:val="%8."/>
      <w:lvlJc w:val="left"/>
      <w:pPr>
        <w:ind w:left="6109" w:hanging="360"/>
      </w:pPr>
    </w:lvl>
    <w:lvl w:ilvl="8" w:tplc="5C5C947E">
      <w:start w:val="1"/>
      <w:numFmt w:val="lowerRoman"/>
      <w:lvlText w:val="%9."/>
      <w:lvlJc w:val="right"/>
      <w:pPr>
        <w:ind w:left="6829" w:hanging="180"/>
      </w:pPr>
    </w:lvl>
  </w:abstractNum>
  <w:abstractNum w:abstractNumId="32" w15:restartNumberingAfterBreak="0">
    <w:nsid w:val="7C5C387E"/>
    <w:multiLevelType w:val="hybridMultilevel"/>
    <w:tmpl w:val="336E791C"/>
    <w:lvl w:ilvl="0" w:tplc="16F4E40A">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B7000F"/>
    <w:multiLevelType w:val="hybridMultilevel"/>
    <w:tmpl w:val="A6F22248"/>
    <w:lvl w:ilvl="0" w:tplc="6E7057A0">
      <w:start w:val="1"/>
      <w:numFmt w:val="bullet"/>
      <w:lvlText w:val="­"/>
      <w:lvlJc w:val="left"/>
      <w:rPr>
        <w:rFonts w:ascii="Courier New" w:hAnsi="Courier New" w:hint="default"/>
        <w:b w:val="0"/>
        <w:bCs w:val="0"/>
        <w:i w:val="0"/>
        <w:iCs w:val="0"/>
        <w:smallCaps w:val="0"/>
        <w:strike w:val="0"/>
        <w:color w:val="000000"/>
        <w:spacing w:val="0"/>
        <w:position w:val="0"/>
        <w:sz w:val="28"/>
        <w:szCs w:val="28"/>
        <w:u w:val="none"/>
        <w:shd w:val="clear" w:color="auto" w:fill="auto"/>
        <w:vertAlign w:val="baseline"/>
        <w:lang w:val="ru-RU" w:eastAsia="ru-RU" w:bidi="ru-RU"/>
      </w:rPr>
    </w:lvl>
    <w:lvl w:ilvl="1" w:tplc="DC181D4A">
      <w:start w:val="1"/>
      <w:numFmt w:val="decimal"/>
      <w:lvlText w:val=""/>
      <w:lvlJc w:val="left"/>
    </w:lvl>
    <w:lvl w:ilvl="2" w:tplc="075CBEE4">
      <w:start w:val="1"/>
      <w:numFmt w:val="decimal"/>
      <w:lvlText w:val=""/>
      <w:lvlJc w:val="left"/>
    </w:lvl>
    <w:lvl w:ilvl="3" w:tplc="E51290D2">
      <w:start w:val="1"/>
      <w:numFmt w:val="decimal"/>
      <w:lvlText w:val=""/>
      <w:lvlJc w:val="left"/>
    </w:lvl>
    <w:lvl w:ilvl="4" w:tplc="5F2817B8">
      <w:start w:val="1"/>
      <w:numFmt w:val="decimal"/>
      <w:lvlText w:val=""/>
      <w:lvlJc w:val="left"/>
    </w:lvl>
    <w:lvl w:ilvl="5" w:tplc="38EAD89E">
      <w:start w:val="1"/>
      <w:numFmt w:val="decimal"/>
      <w:lvlText w:val=""/>
      <w:lvlJc w:val="left"/>
    </w:lvl>
    <w:lvl w:ilvl="6" w:tplc="CE647020">
      <w:start w:val="1"/>
      <w:numFmt w:val="decimal"/>
      <w:lvlText w:val=""/>
      <w:lvlJc w:val="left"/>
    </w:lvl>
    <w:lvl w:ilvl="7" w:tplc="14F2D0CE">
      <w:start w:val="1"/>
      <w:numFmt w:val="decimal"/>
      <w:lvlText w:val=""/>
      <w:lvlJc w:val="left"/>
    </w:lvl>
    <w:lvl w:ilvl="8" w:tplc="25685FB8">
      <w:start w:val="1"/>
      <w:numFmt w:val="decimal"/>
      <w:lvlText w:val=""/>
      <w:lvlJc w:val="left"/>
    </w:lvl>
  </w:abstractNum>
  <w:num w:numId="1" w16cid:durableId="1498232888">
    <w:abstractNumId w:val="13"/>
  </w:num>
  <w:num w:numId="2" w16cid:durableId="1779714656">
    <w:abstractNumId w:val="1"/>
  </w:num>
  <w:num w:numId="3" w16cid:durableId="2013290461">
    <w:abstractNumId w:val="19"/>
  </w:num>
  <w:num w:numId="4" w16cid:durableId="569580266">
    <w:abstractNumId w:val="24"/>
  </w:num>
  <w:num w:numId="5" w16cid:durableId="1120605996">
    <w:abstractNumId w:val="20"/>
  </w:num>
  <w:num w:numId="6" w16cid:durableId="366494777">
    <w:abstractNumId w:val="7"/>
  </w:num>
  <w:num w:numId="7" w16cid:durableId="1007245421">
    <w:abstractNumId w:val="33"/>
  </w:num>
  <w:num w:numId="8" w16cid:durableId="884489263">
    <w:abstractNumId w:val="28"/>
  </w:num>
  <w:num w:numId="9" w16cid:durableId="1955793306">
    <w:abstractNumId w:val="10"/>
  </w:num>
  <w:num w:numId="10" w16cid:durableId="107967139">
    <w:abstractNumId w:val="0"/>
  </w:num>
  <w:num w:numId="11" w16cid:durableId="1885213064">
    <w:abstractNumId w:val="14"/>
  </w:num>
  <w:num w:numId="12" w16cid:durableId="366299036">
    <w:abstractNumId w:val="21"/>
  </w:num>
  <w:num w:numId="13" w16cid:durableId="713390115">
    <w:abstractNumId w:val="12"/>
  </w:num>
  <w:num w:numId="14" w16cid:durableId="31618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389696">
    <w:abstractNumId w:val="2"/>
  </w:num>
  <w:num w:numId="16" w16cid:durableId="31076622">
    <w:abstractNumId w:val="8"/>
    <w:lvlOverride w:ilvl="0">
      <w:lvl w:ilvl="0" w:tplc="0FFA3340">
        <w:start w:val="1"/>
        <w:numFmt w:val="none"/>
        <w:suff w:val="nothing"/>
        <w:lvlText w:val="%1"/>
        <w:lvlJc w:val="left"/>
        <w:pPr>
          <w:ind w:left="0" w:firstLine="0"/>
        </w:pPr>
        <w:rPr>
          <w:rFonts w:hint="default"/>
          <w:b/>
          <w:i w:val="0"/>
        </w:rPr>
      </w:lvl>
    </w:lvlOverride>
    <w:lvlOverride w:ilvl="1">
      <w:lvl w:ilvl="1" w:tplc="67E413BA">
        <w:start w:val="1"/>
        <w:numFmt w:val="decimal"/>
        <w:suff w:val="nothing"/>
        <w:lvlText w:val="%2."/>
        <w:lvlJc w:val="left"/>
        <w:pPr>
          <w:ind w:left="0" w:firstLine="0"/>
        </w:pPr>
        <w:rPr>
          <w:rFonts w:hint="default"/>
        </w:rPr>
      </w:lvl>
    </w:lvlOverride>
    <w:lvlOverride w:ilvl="2">
      <w:lvl w:ilvl="2" w:tplc="126AE3F2">
        <w:start w:val="1"/>
        <w:numFmt w:val="lowerRoman"/>
        <w:lvlText w:val="%3)"/>
        <w:lvlJc w:val="left"/>
        <w:pPr>
          <w:ind w:left="0" w:firstLine="0"/>
        </w:pPr>
        <w:rPr>
          <w:rFonts w:hint="default"/>
        </w:rPr>
      </w:lvl>
    </w:lvlOverride>
    <w:lvlOverride w:ilvl="3">
      <w:lvl w:ilvl="3" w:tplc="601A4780">
        <w:start w:val="1"/>
        <w:numFmt w:val="decimal"/>
        <w:lvlText w:val="(%4)"/>
        <w:lvlJc w:val="left"/>
        <w:pPr>
          <w:ind w:left="0" w:firstLine="0"/>
        </w:pPr>
        <w:rPr>
          <w:rFonts w:hint="default"/>
        </w:rPr>
      </w:lvl>
    </w:lvlOverride>
    <w:lvlOverride w:ilvl="4">
      <w:lvl w:ilvl="4" w:tplc="5434B7DA">
        <w:start w:val="1"/>
        <w:numFmt w:val="lowerLetter"/>
        <w:lvlText w:val="(%5)"/>
        <w:lvlJc w:val="left"/>
        <w:pPr>
          <w:ind w:left="0" w:firstLine="0"/>
        </w:pPr>
        <w:rPr>
          <w:rFonts w:hint="default"/>
        </w:rPr>
      </w:lvl>
    </w:lvlOverride>
    <w:lvlOverride w:ilvl="5">
      <w:lvl w:ilvl="5" w:tplc="9A1A468C">
        <w:start w:val="1"/>
        <w:numFmt w:val="lowerRoman"/>
        <w:lvlText w:val="(%6)"/>
        <w:lvlJc w:val="left"/>
        <w:pPr>
          <w:ind w:left="0" w:firstLine="0"/>
        </w:pPr>
        <w:rPr>
          <w:rFonts w:hint="default"/>
        </w:rPr>
      </w:lvl>
    </w:lvlOverride>
    <w:lvlOverride w:ilvl="6">
      <w:lvl w:ilvl="6" w:tplc="BA5042A4">
        <w:start w:val="1"/>
        <w:numFmt w:val="decimal"/>
        <w:lvlText w:val="%7."/>
        <w:lvlJc w:val="left"/>
        <w:pPr>
          <w:ind w:left="0" w:firstLine="0"/>
        </w:pPr>
        <w:rPr>
          <w:rFonts w:hint="default"/>
        </w:rPr>
      </w:lvl>
    </w:lvlOverride>
    <w:lvlOverride w:ilvl="7">
      <w:lvl w:ilvl="7" w:tplc="202A4D34">
        <w:start w:val="1"/>
        <w:numFmt w:val="lowerLetter"/>
        <w:lvlText w:val="%8."/>
        <w:lvlJc w:val="left"/>
        <w:pPr>
          <w:ind w:left="0" w:firstLine="0"/>
        </w:pPr>
        <w:rPr>
          <w:rFonts w:hint="default"/>
        </w:rPr>
      </w:lvl>
    </w:lvlOverride>
    <w:lvlOverride w:ilvl="8">
      <w:lvl w:ilvl="8" w:tplc="53AA3B58">
        <w:start w:val="1"/>
        <w:numFmt w:val="lowerRoman"/>
        <w:lvlText w:val="%9."/>
        <w:lvlJc w:val="left"/>
        <w:pPr>
          <w:ind w:left="0" w:firstLine="0"/>
        </w:pPr>
        <w:rPr>
          <w:rFonts w:hint="default"/>
        </w:rPr>
      </w:lvl>
    </w:lvlOverride>
  </w:num>
  <w:num w:numId="17" w16cid:durableId="1356616712">
    <w:abstractNumId w:val="18"/>
  </w:num>
  <w:num w:numId="18" w16cid:durableId="1727610466">
    <w:abstractNumId w:val="23"/>
  </w:num>
  <w:num w:numId="19" w16cid:durableId="1177380097">
    <w:abstractNumId w:val="30"/>
  </w:num>
  <w:num w:numId="20" w16cid:durableId="1778938804">
    <w:abstractNumId w:val="11"/>
  </w:num>
  <w:num w:numId="21" w16cid:durableId="1182086637">
    <w:abstractNumId w:val="31"/>
  </w:num>
  <w:num w:numId="22" w16cid:durableId="151876553">
    <w:abstractNumId w:val="5"/>
  </w:num>
  <w:num w:numId="23" w16cid:durableId="1363941717">
    <w:abstractNumId w:val="15"/>
  </w:num>
  <w:num w:numId="24" w16cid:durableId="1186942337">
    <w:abstractNumId w:val="3"/>
  </w:num>
  <w:num w:numId="25" w16cid:durableId="1117063601">
    <w:abstractNumId w:val="4"/>
  </w:num>
  <w:num w:numId="26" w16cid:durableId="1680354017">
    <w:abstractNumId w:val="17"/>
  </w:num>
  <w:num w:numId="27" w16cid:durableId="987171001">
    <w:abstractNumId w:val="9"/>
  </w:num>
  <w:num w:numId="28" w16cid:durableId="1629430897">
    <w:abstractNumId w:val="16"/>
  </w:num>
  <w:num w:numId="29" w16cid:durableId="1272788212">
    <w:abstractNumId w:val="22"/>
  </w:num>
  <w:num w:numId="30" w16cid:durableId="1592928283">
    <w:abstractNumId w:val="27"/>
  </w:num>
  <w:num w:numId="31" w16cid:durableId="230430887">
    <w:abstractNumId w:val="26"/>
  </w:num>
  <w:num w:numId="32" w16cid:durableId="468517947">
    <w:abstractNumId w:val="32"/>
  </w:num>
  <w:num w:numId="33" w16cid:durableId="1633633851">
    <w:abstractNumId w:val="25"/>
  </w:num>
  <w:num w:numId="34" w16cid:durableId="126120969">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23"/>
    <w:rsid w:val="00004BF9"/>
    <w:rsid w:val="000061CA"/>
    <w:rsid w:val="0000698D"/>
    <w:rsid w:val="000075BF"/>
    <w:rsid w:val="000200E7"/>
    <w:rsid w:val="0002064F"/>
    <w:rsid w:val="00027F20"/>
    <w:rsid w:val="000366DD"/>
    <w:rsid w:val="00041A73"/>
    <w:rsid w:val="0004252D"/>
    <w:rsid w:val="00042FF2"/>
    <w:rsid w:val="00047F64"/>
    <w:rsid w:val="00050ED0"/>
    <w:rsid w:val="00051214"/>
    <w:rsid w:val="00051DF5"/>
    <w:rsid w:val="000524D9"/>
    <w:rsid w:val="00060304"/>
    <w:rsid w:val="00061AE4"/>
    <w:rsid w:val="00064828"/>
    <w:rsid w:val="00066593"/>
    <w:rsid w:val="000672A6"/>
    <w:rsid w:val="0007010E"/>
    <w:rsid w:val="00073802"/>
    <w:rsid w:val="00083A1A"/>
    <w:rsid w:val="000A1363"/>
    <w:rsid w:val="000A327A"/>
    <w:rsid w:val="000A5DA4"/>
    <w:rsid w:val="000B00AD"/>
    <w:rsid w:val="000B67A1"/>
    <w:rsid w:val="000C34FE"/>
    <w:rsid w:val="000C653D"/>
    <w:rsid w:val="000D1E74"/>
    <w:rsid w:val="000D562E"/>
    <w:rsid w:val="000E1765"/>
    <w:rsid w:val="000E3C65"/>
    <w:rsid w:val="000E3FA6"/>
    <w:rsid w:val="000E4B23"/>
    <w:rsid w:val="000F3839"/>
    <w:rsid w:val="000F67A5"/>
    <w:rsid w:val="00103244"/>
    <w:rsid w:val="00103C5B"/>
    <w:rsid w:val="00121C44"/>
    <w:rsid w:val="001304B6"/>
    <w:rsid w:val="00131617"/>
    <w:rsid w:val="00142E6E"/>
    <w:rsid w:val="001449FE"/>
    <w:rsid w:val="00154D41"/>
    <w:rsid w:val="0016792F"/>
    <w:rsid w:val="001740B6"/>
    <w:rsid w:val="00185409"/>
    <w:rsid w:val="001867CC"/>
    <w:rsid w:val="001926EC"/>
    <w:rsid w:val="00195F54"/>
    <w:rsid w:val="0019778A"/>
    <w:rsid w:val="001B090A"/>
    <w:rsid w:val="001C057B"/>
    <w:rsid w:val="001C0EBA"/>
    <w:rsid w:val="001C2200"/>
    <w:rsid w:val="001D4B28"/>
    <w:rsid w:val="001D5B37"/>
    <w:rsid w:val="001D7DDB"/>
    <w:rsid w:val="001E02EA"/>
    <w:rsid w:val="001F38A0"/>
    <w:rsid w:val="001F4B1C"/>
    <w:rsid w:val="00201B40"/>
    <w:rsid w:val="00202492"/>
    <w:rsid w:val="00210CF5"/>
    <w:rsid w:val="00210E15"/>
    <w:rsid w:val="00215E4B"/>
    <w:rsid w:val="00220FAC"/>
    <w:rsid w:val="002227FE"/>
    <w:rsid w:val="00237173"/>
    <w:rsid w:val="00242465"/>
    <w:rsid w:val="00242A0E"/>
    <w:rsid w:val="002466AD"/>
    <w:rsid w:val="00253823"/>
    <w:rsid w:val="002604A6"/>
    <w:rsid w:val="00260506"/>
    <w:rsid w:val="00271475"/>
    <w:rsid w:val="00293DE8"/>
    <w:rsid w:val="00294D86"/>
    <w:rsid w:val="002B0257"/>
    <w:rsid w:val="002B20DB"/>
    <w:rsid w:val="002C04F8"/>
    <w:rsid w:val="002C1011"/>
    <w:rsid w:val="002C70BE"/>
    <w:rsid w:val="002C74A2"/>
    <w:rsid w:val="002D36F3"/>
    <w:rsid w:val="002D3E63"/>
    <w:rsid w:val="002D5C1E"/>
    <w:rsid w:val="002D6C15"/>
    <w:rsid w:val="002F14BD"/>
    <w:rsid w:val="002F4C80"/>
    <w:rsid w:val="002F508F"/>
    <w:rsid w:val="002F7B94"/>
    <w:rsid w:val="00300329"/>
    <w:rsid w:val="003069C9"/>
    <w:rsid w:val="003079B1"/>
    <w:rsid w:val="003220A6"/>
    <w:rsid w:val="00322799"/>
    <w:rsid w:val="003307E1"/>
    <w:rsid w:val="00334E00"/>
    <w:rsid w:val="003504AE"/>
    <w:rsid w:val="003544D9"/>
    <w:rsid w:val="003556BB"/>
    <w:rsid w:val="00362F6F"/>
    <w:rsid w:val="00364178"/>
    <w:rsid w:val="00373E4D"/>
    <w:rsid w:val="00380AC4"/>
    <w:rsid w:val="00380F4A"/>
    <w:rsid w:val="003878AD"/>
    <w:rsid w:val="00395069"/>
    <w:rsid w:val="003A6991"/>
    <w:rsid w:val="003A7453"/>
    <w:rsid w:val="003B0F27"/>
    <w:rsid w:val="003B20BB"/>
    <w:rsid w:val="003B48C1"/>
    <w:rsid w:val="003C15F0"/>
    <w:rsid w:val="003C3D9B"/>
    <w:rsid w:val="003C54B1"/>
    <w:rsid w:val="003D1140"/>
    <w:rsid w:val="003D71B7"/>
    <w:rsid w:val="003F0AAB"/>
    <w:rsid w:val="003F5BFB"/>
    <w:rsid w:val="003F6D8B"/>
    <w:rsid w:val="003F701A"/>
    <w:rsid w:val="00405377"/>
    <w:rsid w:val="00424BCA"/>
    <w:rsid w:val="00434F26"/>
    <w:rsid w:val="004352D4"/>
    <w:rsid w:val="00440A3C"/>
    <w:rsid w:val="00447D62"/>
    <w:rsid w:val="0047022A"/>
    <w:rsid w:val="00470C90"/>
    <w:rsid w:val="004715F9"/>
    <w:rsid w:val="0047292D"/>
    <w:rsid w:val="00473985"/>
    <w:rsid w:val="0048628D"/>
    <w:rsid w:val="004900FA"/>
    <w:rsid w:val="0049161F"/>
    <w:rsid w:val="00496542"/>
    <w:rsid w:val="00497E04"/>
    <w:rsid w:val="004A539A"/>
    <w:rsid w:val="004B12BB"/>
    <w:rsid w:val="004B228E"/>
    <w:rsid w:val="004B2330"/>
    <w:rsid w:val="004C4107"/>
    <w:rsid w:val="004C627B"/>
    <w:rsid w:val="004D301A"/>
    <w:rsid w:val="004D3470"/>
    <w:rsid w:val="004E11D3"/>
    <w:rsid w:val="004E25D2"/>
    <w:rsid w:val="004E3625"/>
    <w:rsid w:val="004F1753"/>
    <w:rsid w:val="005047D5"/>
    <w:rsid w:val="00504FA6"/>
    <w:rsid w:val="005050E4"/>
    <w:rsid w:val="005055B7"/>
    <w:rsid w:val="0051178C"/>
    <w:rsid w:val="0052383D"/>
    <w:rsid w:val="00524A5E"/>
    <w:rsid w:val="0052526B"/>
    <w:rsid w:val="00527349"/>
    <w:rsid w:val="005303A8"/>
    <w:rsid w:val="00533A05"/>
    <w:rsid w:val="0053402E"/>
    <w:rsid w:val="00536831"/>
    <w:rsid w:val="005379CE"/>
    <w:rsid w:val="00537D96"/>
    <w:rsid w:val="00550868"/>
    <w:rsid w:val="00554D0D"/>
    <w:rsid w:val="00560F9B"/>
    <w:rsid w:val="00567606"/>
    <w:rsid w:val="00573A74"/>
    <w:rsid w:val="00575946"/>
    <w:rsid w:val="00580B04"/>
    <w:rsid w:val="00584865"/>
    <w:rsid w:val="00593F70"/>
    <w:rsid w:val="00594302"/>
    <w:rsid w:val="00595B78"/>
    <w:rsid w:val="00597A44"/>
    <w:rsid w:val="005A0063"/>
    <w:rsid w:val="005A0496"/>
    <w:rsid w:val="005A6F1B"/>
    <w:rsid w:val="005B005B"/>
    <w:rsid w:val="005B1821"/>
    <w:rsid w:val="005B297F"/>
    <w:rsid w:val="005C3072"/>
    <w:rsid w:val="005D0FFC"/>
    <w:rsid w:val="005D61A9"/>
    <w:rsid w:val="005F0A62"/>
    <w:rsid w:val="005F1D4B"/>
    <w:rsid w:val="005F3D01"/>
    <w:rsid w:val="006003F0"/>
    <w:rsid w:val="00604D6B"/>
    <w:rsid w:val="00605C18"/>
    <w:rsid w:val="00611060"/>
    <w:rsid w:val="0061172D"/>
    <w:rsid w:val="006176D3"/>
    <w:rsid w:val="00621B22"/>
    <w:rsid w:val="00621EDA"/>
    <w:rsid w:val="006242F8"/>
    <w:rsid w:val="00630E12"/>
    <w:rsid w:val="00631ACF"/>
    <w:rsid w:val="00633B56"/>
    <w:rsid w:val="00636AA6"/>
    <w:rsid w:val="00642F07"/>
    <w:rsid w:val="006457D0"/>
    <w:rsid w:val="00645908"/>
    <w:rsid w:val="00654B17"/>
    <w:rsid w:val="00661547"/>
    <w:rsid w:val="00665C31"/>
    <w:rsid w:val="00671498"/>
    <w:rsid w:val="006844D0"/>
    <w:rsid w:val="00695709"/>
    <w:rsid w:val="006A20DA"/>
    <w:rsid w:val="006A3E4A"/>
    <w:rsid w:val="006B00FD"/>
    <w:rsid w:val="006B0541"/>
    <w:rsid w:val="006B0FF0"/>
    <w:rsid w:val="006B1828"/>
    <w:rsid w:val="006B4CB1"/>
    <w:rsid w:val="006D70CF"/>
    <w:rsid w:val="006D7967"/>
    <w:rsid w:val="006E3D8D"/>
    <w:rsid w:val="006E6FC8"/>
    <w:rsid w:val="006E75B0"/>
    <w:rsid w:val="006F07B7"/>
    <w:rsid w:val="006F5402"/>
    <w:rsid w:val="0070753B"/>
    <w:rsid w:val="00721F37"/>
    <w:rsid w:val="00722041"/>
    <w:rsid w:val="00732DC6"/>
    <w:rsid w:val="00741FD8"/>
    <w:rsid w:val="00745B6C"/>
    <w:rsid w:val="00751C1B"/>
    <w:rsid w:val="007551F2"/>
    <w:rsid w:val="007660E9"/>
    <w:rsid w:val="00766C8D"/>
    <w:rsid w:val="007701AE"/>
    <w:rsid w:val="007722AC"/>
    <w:rsid w:val="007777FE"/>
    <w:rsid w:val="007779D8"/>
    <w:rsid w:val="00785144"/>
    <w:rsid w:val="007967E2"/>
    <w:rsid w:val="007A3D89"/>
    <w:rsid w:val="007A3D8E"/>
    <w:rsid w:val="007A7712"/>
    <w:rsid w:val="007A7F56"/>
    <w:rsid w:val="007B22B9"/>
    <w:rsid w:val="007B2773"/>
    <w:rsid w:val="007B36E1"/>
    <w:rsid w:val="007D265D"/>
    <w:rsid w:val="007D35EF"/>
    <w:rsid w:val="007D43BC"/>
    <w:rsid w:val="007D550B"/>
    <w:rsid w:val="007D6368"/>
    <w:rsid w:val="007F0E9E"/>
    <w:rsid w:val="007F2BA4"/>
    <w:rsid w:val="007F3F65"/>
    <w:rsid w:val="007F4902"/>
    <w:rsid w:val="007F4EE7"/>
    <w:rsid w:val="00800EAC"/>
    <w:rsid w:val="008024E7"/>
    <w:rsid w:val="008053F0"/>
    <w:rsid w:val="00811C53"/>
    <w:rsid w:val="00823B9A"/>
    <w:rsid w:val="00826F48"/>
    <w:rsid w:val="00831D22"/>
    <w:rsid w:val="0083395E"/>
    <w:rsid w:val="00835D35"/>
    <w:rsid w:val="00842D7A"/>
    <w:rsid w:val="00846DFD"/>
    <w:rsid w:val="00857E6F"/>
    <w:rsid w:val="00865692"/>
    <w:rsid w:val="00894497"/>
    <w:rsid w:val="008A7D1E"/>
    <w:rsid w:val="008B0FB3"/>
    <w:rsid w:val="008D3974"/>
    <w:rsid w:val="008D6F20"/>
    <w:rsid w:val="008D76ED"/>
    <w:rsid w:val="008E073D"/>
    <w:rsid w:val="008F051C"/>
    <w:rsid w:val="008F16BF"/>
    <w:rsid w:val="008F1753"/>
    <w:rsid w:val="008F4072"/>
    <w:rsid w:val="008F61E0"/>
    <w:rsid w:val="00900B23"/>
    <w:rsid w:val="00902939"/>
    <w:rsid w:val="009054E5"/>
    <w:rsid w:val="009077E2"/>
    <w:rsid w:val="00910DD7"/>
    <w:rsid w:val="00917230"/>
    <w:rsid w:val="00921DE1"/>
    <w:rsid w:val="00931248"/>
    <w:rsid w:val="00931478"/>
    <w:rsid w:val="009371FE"/>
    <w:rsid w:val="00937A27"/>
    <w:rsid w:val="009451D7"/>
    <w:rsid w:val="009472E9"/>
    <w:rsid w:val="009511EA"/>
    <w:rsid w:val="0095401B"/>
    <w:rsid w:val="00956AFC"/>
    <w:rsid w:val="00960E76"/>
    <w:rsid w:val="00963576"/>
    <w:rsid w:val="00986938"/>
    <w:rsid w:val="00990A1D"/>
    <w:rsid w:val="00990C13"/>
    <w:rsid w:val="0099229F"/>
    <w:rsid w:val="00993ACC"/>
    <w:rsid w:val="009949B1"/>
    <w:rsid w:val="009A3DBD"/>
    <w:rsid w:val="009B679F"/>
    <w:rsid w:val="009B69B2"/>
    <w:rsid w:val="009C525E"/>
    <w:rsid w:val="009D2DC6"/>
    <w:rsid w:val="009F4BFE"/>
    <w:rsid w:val="00A01F0A"/>
    <w:rsid w:val="00A10F27"/>
    <w:rsid w:val="00A113F9"/>
    <w:rsid w:val="00A210A2"/>
    <w:rsid w:val="00A222CE"/>
    <w:rsid w:val="00A3308C"/>
    <w:rsid w:val="00A34D3C"/>
    <w:rsid w:val="00A37371"/>
    <w:rsid w:val="00A446F6"/>
    <w:rsid w:val="00A501A2"/>
    <w:rsid w:val="00A603CD"/>
    <w:rsid w:val="00A622BF"/>
    <w:rsid w:val="00A72BA8"/>
    <w:rsid w:val="00A75007"/>
    <w:rsid w:val="00A75B37"/>
    <w:rsid w:val="00A773F5"/>
    <w:rsid w:val="00A80EB4"/>
    <w:rsid w:val="00A91BAA"/>
    <w:rsid w:val="00A91EAD"/>
    <w:rsid w:val="00A92098"/>
    <w:rsid w:val="00A93D0F"/>
    <w:rsid w:val="00A9569D"/>
    <w:rsid w:val="00AA47DD"/>
    <w:rsid w:val="00AB454F"/>
    <w:rsid w:val="00AB6777"/>
    <w:rsid w:val="00AC33FD"/>
    <w:rsid w:val="00AD4F01"/>
    <w:rsid w:val="00AE2908"/>
    <w:rsid w:val="00AE30DA"/>
    <w:rsid w:val="00AF00EB"/>
    <w:rsid w:val="00AF2DA2"/>
    <w:rsid w:val="00B03A2B"/>
    <w:rsid w:val="00B11687"/>
    <w:rsid w:val="00B122FD"/>
    <w:rsid w:val="00B160A0"/>
    <w:rsid w:val="00B1645C"/>
    <w:rsid w:val="00B2555E"/>
    <w:rsid w:val="00B27B0F"/>
    <w:rsid w:val="00B31E0D"/>
    <w:rsid w:val="00B5449A"/>
    <w:rsid w:val="00B54B3E"/>
    <w:rsid w:val="00B60997"/>
    <w:rsid w:val="00B86B06"/>
    <w:rsid w:val="00B92234"/>
    <w:rsid w:val="00B93A27"/>
    <w:rsid w:val="00B94B00"/>
    <w:rsid w:val="00B956A3"/>
    <w:rsid w:val="00B963DA"/>
    <w:rsid w:val="00BA1855"/>
    <w:rsid w:val="00BA2848"/>
    <w:rsid w:val="00BA3E46"/>
    <w:rsid w:val="00BB4247"/>
    <w:rsid w:val="00BB5277"/>
    <w:rsid w:val="00BC0646"/>
    <w:rsid w:val="00BC2123"/>
    <w:rsid w:val="00BC2919"/>
    <w:rsid w:val="00BC4406"/>
    <w:rsid w:val="00BD0209"/>
    <w:rsid w:val="00BD225F"/>
    <w:rsid w:val="00BD341C"/>
    <w:rsid w:val="00BD4F1D"/>
    <w:rsid w:val="00BE011A"/>
    <w:rsid w:val="00BE3E62"/>
    <w:rsid w:val="00BE5700"/>
    <w:rsid w:val="00BE7930"/>
    <w:rsid w:val="00BF37DA"/>
    <w:rsid w:val="00BF74B4"/>
    <w:rsid w:val="00BF7C38"/>
    <w:rsid w:val="00C10A14"/>
    <w:rsid w:val="00C2772B"/>
    <w:rsid w:val="00C30688"/>
    <w:rsid w:val="00C35BBE"/>
    <w:rsid w:val="00C4408E"/>
    <w:rsid w:val="00C469A1"/>
    <w:rsid w:val="00C527FD"/>
    <w:rsid w:val="00C609CF"/>
    <w:rsid w:val="00C61320"/>
    <w:rsid w:val="00C62186"/>
    <w:rsid w:val="00C74506"/>
    <w:rsid w:val="00C7671A"/>
    <w:rsid w:val="00C774EF"/>
    <w:rsid w:val="00C873B8"/>
    <w:rsid w:val="00C87AF3"/>
    <w:rsid w:val="00CA0A4B"/>
    <w:rsid w:val="00CB0CE8"/>
    <w:rsid w:val="00CC268F"/>
    <w:rsid w:val="00CD2EBA"/>
    <w:rsid w:val="00CD503D"/>
    <w:rsid w:val="00CD6AD1"/>
    <w:rsid w:val="00CE7BC9"/>
    <w:rsid w:val="00CF14D2"/>
    <w:rsid w:val="00CF2A07"/>
    <w:rsid w:val="00D01BB2"/>
    <w:rsid w:val="00D0202A"/>
    <w:rsid w:val="00D0242F"/>
    <w:rsid w:val="00D03B66"/>
    <w:rsid w:val="00D05FE6"/>
    <w:rsid w:val="00D07FF7"/>
    <w:rsid w:val="00D10368"/>
    <w:rsid w:val="00D129D2"/>
    <w:rsid w:val="00D130FE"/>
    <w:rsid w:val="00D137D5"/>
    <w:rsid w:val="00D219EE"/>
    <w:rsid w:val="00D243B2"/>
    <w:rsid w:val="00D30EB2"/>
    <w:rsid w:val="00D31D81"/>
    <w:rsid w:val="00D31FB1"/>
    <w:rsid w:val="00D341D0"/>
    <w:rsid w:val="00D4700C"/>
    <w:rsid w:val="00D51094"/>
    <w:rsid w:val="00D5596F"/>
    <w:rsid w:val="00D560C3"/>
    <w:rsid w:val="00D56A9D"/>
    <w:rsid w:val="00D60F02"/>
    <w:rsid w:val="00D6366A"/>
    <w:rsid w:val="00D66884"/>
    <w:rsid w:val="00D71800"/>
    <w:rsid w:val="00D73D8D"/>
    <w:rsid w:val="00D80AE7"/>
    <w:rsid w:val="00D835FF"/>
    <w:rsid w:val="00D84F00"/>
    <w:rsid w:val="00D92553"/>
    <w:rsid w:val="00D97F83"/>
    <w:rsid w:val="00DA34FD"/>
    <w:rsid w:val="00DB0510"/>
    <w:rsid w:val="00DB5FFD"/>
    <w:rsid w:val="00DB6A6B"/>
    <w:rsid w:val="00DE2DEB"/>
    <w:rsid w:val="00DE310B"/>
    <w:rsid w:val="00DE56F5"/>
    <w:rsid w:val="00DE7595"/>
    <w:rsid w:val="00DE7B5D"/>
    <w:rsid w:val="00DF0989"/>
    <w:rsid w:val="00DF11E4"/>
    <w:rsid w:val="00DF265A"/>
    <w:rsid w:val="00E00C64"/>
    <w:rsid w:val="00E032FC"/>
    <w:rsid w:val="00E03460"/>
    <w:rsid w:val="00E0386F"/>
    <w:rsid w:val="00E0650F"/>
    <w:rsid w:val="00E100BA"/>
    <w:rsid w:val="00E3334F"/>
    <w:rsid w:val="00E351C6"/>
    <w:rsid w:val="00E572F1"/>
    <w:rsid w:val="00E60F68"/>
    <w:rsid w:val="00E63016"/>
    <w:rsid w:val="00E67974"/>
    <w:rsid w:val="00E773E0"/>
    <w:rsid w:val="00E824EB"/>
    <w:rsid w:val="00E847F5"/>
    <w:rsid w:val="00EA52F4"/>
    <w:rsid w:val="00EA5C03"/>
    <w:rsid w:val="00EB1EAE"/>
    <w:rsid w:val="00EC488C"/>
    <w:rsid w:val="00ED168C"/>
    <w:rsid w:val="00ED42AD"/>
    <w:rsid w:val="00EE0E04"/>
    <w:rsid w:val="00EE56E3"/>
    <w:rsid w:val="00EF4BF5"/>
    <w:rsid w:val="00F00225"/>
    <w:rsid w:val="00F02ACB"/>
    <w:rsid w:val="00F06129"/>
    <w:rsid w:val="00F10D39"/>
    <w:rsid w:val="00F15A5E"/>
    <w:rsid w:val="00F21823"/>
    <w:rsid w:val="00F21B17"/>
    <w:rsid w:val="00F22704"/>
    <w:rsid w:val="00F237D1"/>
    <w:rsid w:val="00F335CB"/>
    <w:rsid w:val="00F441EB"/>
    <w:rsid w:val="00F445A8"/>
    <w:rsid w:val="00F456AB"/>
    <w:rsid w:val="00F46DB1"/>
    <w:rsid w:val="00F506F6"/>
    <w:rsid w:val="00F519A0"/>
    <w:rsid w:val="00F52ED9"/>
    <w:rsid w:val="00F55AB3"/>
    <w:rsid w:val="00F5661C"/>
    <w:rsid w:val="00F635E5"/>
    <w:rsid w:val="00F7157D"/>
    <w:rsid w:val="00F721D8"/>
    <w:rsid w:val="00F76D40"/>
    <w:rsid w:val="00F84CB9"/>
    <w:rsid w:val="00F862FA"/>
    <w:rsid w:val="00F93F97"/>
    <w:rsid w:val="00F958F9"/>
    <w:rsid w:val="00FA5F26"/>
    <w:rsid w:val="00FB10E4"/>
    <w:rsid w:val="00FB50E7"/>
    <w:rsid w:val="00FB619F"/>
    <w:rsid w:val="00FC5881"/>
    <w:rsid w:val="00FD38DF"/>
    <w:rsid w:val="00FD727B"/>
    <w:rsid w:val="00FE337A"/>
    <w:rsid w:val="00FE4D0F"/>
    <w:rsid w:val="00FE4D32"/>
    <w:rsid w:val="00FF0BA9"/>
    <w:rsid w:val="00FF51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0DB5D99"/>
  <w15:docId w15:val="{89592033-88E8-4CAB-ACEC-2F36627D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60997"/>
    <w:pPr>
      <w:tabs>
        <w:tab w:val="left" w:pos="1134"/>
      </w:tabs>
      <w:ind w:firstLine="851"/>
      <w:contextualSpacing/>
      <w:jc w:val="both"/>
    </w:pPr>
    <w:rPr>
      <w:rFonts w:eastAsia="Calibri"/>
      <w:sz w:val="28"/>
      <w:szCs w:val="28"/>
    </w:rPr>
  </w:style>
  <w:style w:type="paragraph" w:styleId="1">
    <w:name w:val="heading 1"/>
    <w:basedOn w:val="a3"/>
    <w:next w:val="a4"/>
    <w:link w:val="10"/>
    <w:qFormat/>
    <w:pPr>
      <w:keepNext/>
      <w:tabs>
        <w:tab w:val="clear" w:pos="1134"/>
      </w:tabs>
      <w:ind w:firstLine="0"/>
      <w:jc w:val="center"/>
      <w:outlineLvl w:val="0"/>
    </w:pPr>
    <w:rPr>
      <w:rFonts w:eastAsia="MS Mincho"/>
      <w:b/>
    </w:rPr>
  </w:style>
  <w:style w:type="paragraph" w:styleId="2">
    <w:name w:val="heading 2"/>
    <w:basedOn w:val="a3"/>
    <w:next w:val="a4"/>
    <w:link w:val="20"/>
    <w:qFormat/>
    <w:pPr>
      <w:keepNext/>
      <w:tabs>
        <w:tab w:val="clear" w:pos="1134"/>
      </w:tabs>
      <w:ind w:firstLine="709"/>
      <w:outlineLvl w:val="1"/>
    </w:pPr>
    <w:rPr>
      <w:rFonts w:eastAsia="MS Mincho"/>
      <w:b/>
      <w:bCs/>
      <w:i/>
      <w:iCs/>
      <w:sz w:val="26"/>
    </w:rPr>
  </w:style>
  <w:style w:type="paragraph" w:styleId="3">
    <w:name w:val="heading 3"/>
    <w:basedOn w:val="a3"/>
    <w:next w:val="a4"/>
    <w:link w:val="30"/>
    <w:qFormat/>
    <w:pPr>
      <w:keepNext/>
      <w:numPr>
        <w:ilvl w:val="2"/>
        <w:numId w:val="2"/>
      </w:numPr>
      <w:tabs>
        <w:tab w:val="left" w:pos="680"/>
      </w:tabs>
      <w:spacing w:before="60" w:after="60"/>
      <w:outlineLvl w:val="2"/>
    </w:pPr>
    <w:rPr>
      <w:rFonts w:ascii="Arial" w:eastAsia="MS Mincho" w:hAnsi="Arial"/>
      <w:b/>
      <w:bCs/>
      <w:sz w:val="22"/>
      <w:szCs w:val="26"/>
    </w:rPr>
  </w:style>
  <w:style w:type="paragraph" w:styleId="4">
    <w:name w:val="heading 4"/>
    <w:basedOn w:val="a3"/>
    <w:next w:val="a4"/>
    <w:link w:val="40"/>
    <w:qFormat/>
    <w:pPr>
      <w:keepNext/>
      <w:outlineLvl w:val="3"/>
    </w:pPr>
    <w:rPr>
      <w:rFonts w:ascii="Arial" w:hAnsi="Arial"/>
      <w:bCs/>
      <w:spacing w:val="20"/>
      <w:u w:val="single"/>
    </w:rPr>
  </w:style>
  <w:style w:type="paragraph" w:styleId="5">
    <w:name w:val="heading 5"/>
    <w:basedOn w:val="a3"/>
    <w:next w:val="a3"/>
    <w:link w:val="50"/>
    <w:uiPriority w:val="9"/>
    <w:qFormat/>
    <w:pPr>
      <w:keepNext/>
      <w:spacing w:line="420" w:lineRule="exact"/>
      <w:jc w:val="center"/>
      <w:outlineLvl w:val="4"/>
    </w:pPr>
    <w:rPr>
      <w:b/>
      <w:sz w:val="32"/>
      <w:szCs w:val="32"/>
    </w:rPr>
  </w:style>
  <w:style w:type="paragraph" w:styleId="6">
    <w:name w:val="heading 6"/>
    <w:basedOn w:val="a3"/>
    <w:next w:val="a3"/>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3"/>
    <w:next w:val="a3"/>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3"/>
    <w:next w:val="a3"/>
    <w:link w:val="80"/>
    <w:qFormat/>
    <w:pPr>
      <w:keepNext/>
      <w:framePr w:hSpace="180" w:wrap="around" w:vAnchor="text" w:hAnchor="margin" w:xAlign="right" w:y="-33"/>
      <w:outlineLvl w:val="7"/>
    </w:pPr>
    <w:rPr>
      <w:rFonts w:ascii="Arial" w:hAnsi="Arial"/>
      <w:b/>
      <w:bCs/>
    </w:rPr>
  </w:style>
  <w:style w:type="paragraph" w:styleId="9">
    <w:name w:val="heading 9"/>
    <w:basedOn w:val="a3"/>
    <w:next w:val="a3"/>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Heading2Char">
    <w:name w:val="Heading 2 Char"/>
    <w:basedOn w:val="a5"/>
    <w:uiPriority w:val="9"/>
    <w:rPr>
      <w:rFonts w:ascii="Arial" w:eastAsia="Arial" w:hAnsi="Arial" w:cs="Arial"/>
      <w:sz w:val="34"/>
    </w:rPr>
  </w:style>
  <w:style w:type="character" w:customStyle="1" w:styleId="Heading3Char">
    <w:name w:val="Heading 3 Char"/>
    <w:basedOn w:val="a5"/>
    <w:uiPriority w:val="9"/>
    <w:rPr>
      <w:rFonts w:ascii="Arial" w:eastAsia="Arial" w:hAnsi="Arial" w:cs="Arial"/>
      <w:sz w:val="30"/>
      <w:szCs w:val="30"/>
    </w:rPr>
  </w:style>
  <w:style w:type="character" w:customStyle="1" w:styleId="Heading4Char">
    <w:name w:val="Heading 4 Char"/>
    <w:basedOn w:val="a5"/>
    <w:uiPriority w:val="9"/>
    <w:rPr>
      <w:rFonts w:ascii="Arial" w:eastAsia="Arial" w:hAnsi="Arial" w:cs="Arial"/>
      <w:b/>
      <w:bCs/>
      <w:sz w:val="26"/>
      <w:szCs w:val="26"/>
    </w:rPr>
  </w:style>
  <w:style w:type="character" w:customStyle="1" w:styleId="Heading5Char">
    <w:name w:val="Heading 5 Char"/>
    <w:basedOn w:val="a5"/>
    <w:uiPriority w:val="9"/>
    <w:rPr>
      <w:rFonts w:ascii="Arial" w:eastAsia="Arial" w:hAnsi="Arial" w:cs="Arial"/>
      <w:b/>
      <w:bCs/>
      <w:sz w:val="24"/>
      <w:szCs w:val="24"/>
    </w:rPr>
  </w:style>
  <w:style w:type="character" w:customStyle="1" w:styleId="60">
    <w:name w:val="Заголовок 6 Знак"/>
    <w:basedOn w:val="a5"/>
    <w:link w:val="6"/>
    <w:uiPriority w:val="9"/>
    <w:rPr>
      <w:rFonts w:ascii="Arial" w:eastAsia="Arial" w:hAnsi="Arial" w:cs="Arial"/>
      <w:b/>
      <w:bCs/>
      <w:sz w:val="22"/>
      <w:szCs w:val="22"/>
    </w:rPr>
  </w:style>
  <w:style w:type="character" w:customStyle="1" w:styleId="70">
    <w:name w:val="Заголовок 7 Знак"/>
    <w:basedOn w:val="a5"/>
    <w:link w:val="7"/>
    <w:uiPriority w:val="9"/>
    <w:rPr>
      <w:rFonts w:ascii="Arial" w:eastAsia="Arial" w:hAnsi="Arial" w:cs="Arial"/>
      <w:b/>
      <w:bCs/>
      <w:i/>
      <w:iCs/>
      <w:sz w:val="22"/>
      <w:szCs w:val="22"/>
    </w:rPr>
  </w:style>
  <w:style w:type="character" w:customStyle="1" w:styleId="Heading8Char">
    <w:name w:val="Heading 8 Char"/>
    <w:basedOn w:val="a5"/>
    <w:uiPriority w:val="9"/>
    <w:rPr>
      <w:rFonts w:ascii="Arial" w:eastAsia="Arial" w:hAnsi="Arial" w:cs="Arial"/>
      <w:i/>
      <w:iCs/>
      <w:sz w:val="22"/>
      <w:szCs w:val="22"/>
    </w:rPr>
  </w:style>
  <w:style w:type="character" w:customStyle="1" w:styleId="90">
    <w:name w:val="Заголовок 9 Знак"/>
    <w:basedOn w:val="a5"/>
    <w:link w:val="9"/>
    <w:uiPriority w:val="9"/>
    <w:rPr>
      <w:rFonts w:ascii="Arial" w:eastAsia="Arial" w:hAnsi="Arial" w:cs="Arial"/>
      <w:i/>
      <w:iCs/>
      <w:sz w:val="21"/>
      <w:szCs w:val="21"/>
    </w:rPr>
  </w:style>
  <w:style w:type="paragraph" w:styleId="a8">
    <w:name w:val="No Spacing"/>
    <w:uiPriority w:val="1"/>
    <w:qFormat/>
  </w:style>
  <w:style w:type="paragraph" w:styleId="a9">
    <w:name w:val="Title"/>
    <w:basedOn w:val="a3"/>
    <w:next w:val="a3"/>
    <w:link w:val="aa"/>
    <w:uiPriority w:val="10"/>
    <w:qFormat/>
    <w:pPr>
      <w:spacing w:before="300" w:after="200"/>
    </w:pPr>
    <w:rPr>
      <w:sz w:val="48"/>
      <w:szCs w:val="48"/>
    </w:rPr>
  </w:style>
  <w:style w:type="character" w:customStyle="1" w:styleId="aa">
    <w:name w:val="Заголовок Знак"/>
    <w:basedOn w:val="a5"/>
    <w:link w:val="a9"/>
    <w:uiPriority w:val="10"/>
    <w:rPr>
      <w:sz w:val="48"/>
      <w:szCs w:val="48"/>
    </w:rPr>
  </w:style>
  <w:style w:type="paragraph" w:styleId="ab">
    <w:name w:val="Subtitle"/>
    <w:basedOn w:val="a3"/>
    <w:next w:val="a3"/>
    <w:link w:val="ac"/>
    <w:uiPriority w:val="11"/>
    <w:qFormat/>
    <w:pPr>
      <w:spacing w:before="200" w:after="200"/>
    </w:pPr>
    <w:rPr>
      <w:sz w:val="24"/>
      <w:szCs w:val="24"/>
    </w:rPr>
  </w:style>
  <w:style w:type="character" w:customStyle="1" w:styleId="ac">
    <w:name w:val="Подзаголовок Знак"/>
    <w:basedOn w:val="a5"/>
    <w:link w:val="ab"/>
    <w:uiPriority w:val="11"/>
    <w:rPr>
      <w:sz w:val="24"/>
      <w:szCs w:val="24"/>
    </w:rPr>
  </w:style>
  <w:style w:type="paragraph" w:styleId="21">
    <w:name w:val="Quote"/>
    <w:basedOn w:val="a3"/>
    <w:next w:val="a3"/>
    <w:link w:val="22"/>
    <w:uiPriority w:val="29"/>
    <w:qFormat/>
    <w:pPr>
      <w:ind w:left="720" w:right="720"/>
    </w:pPr>
    <w:rPr>
      <w:i/>
    </w:rPr>
  </w:style>
  <w:style w:type="character" w:customStyle="1" w:styleId="22">
    <w:name w:val="Цитата 2 Знак"/>
    <w:link w:val="21"/>
    <w:uiPriority w:val="29"/>
    <w:rPr>
      <w:i/>
    </w:rPr>
  </w:style>
  <w:style w:type="paragraph" w:styleId="ad">
    <w:name w:val="Intense Quote"/>
    <w:basedOn w:val="a3"/>
    <w:next w:val="a3"/>
    <w:link w:val="ae"/>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contextualSpacing w:val="0"/>
    </w:pPr>
    <w:rPr>
      <w:i/>
    </w:rPr>
  </w:style>
  <w:style w:type="character" w:customStyle="1" w:styleId="ae">
    <w:name w:val="Выделенная цитата Знак"/>
    <w:link w:val="ad"/>
    <w:uiPriority w:val="30"/>
    <w:rPr>
      <w:i/>
    </w:rPr>
  </w:style>
  <w:style w:type="character" w:customStyle="1" w:styleId="HeaderChar">
    <w:name w:val="Header Char"/>
    <w:basedOn w:val="a5"/>
    <w:uiPriority w:val="99"/>
  </w:style>
  <w:style w:type="character" w:customStyle="1" w:styleId="FooterChar">
    <w:name w:val="Footer Char"/>
    <w:basedOn w:val="a5"/>
    <w:uiPriority w:val="99"/>
  </w:style>
  <w:style w:type="paragraph" w:styleId="af">
    <w:name w:val="caption"/>
    <w:basedOn w:val="a3"/>
    <w:next w:val="a3"/>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a6"/>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6"/>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23">
    <w:name w:val="Plain Table 2"/>
    <w:basedOn w:val="a6"/>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6"/>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41">
    <w:name w:val="Plain Table 4"/>
    <w:basedOn w:val="a6"/>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51">
    <w:name w:val="Plain Table 5"/>
    <w:basedOn w:val="a6"/>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1">
    <w:name w:val="Grid Table 1 Light"/>
    <w:basedOn w:val="a6"/>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6"/>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6"/>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6"/>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6"/>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6"/>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6"/>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6"/>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1">
    <w:name w:val="Grid Table 2 - Accent 11"/>
    <w:basedOn w:val="a6"/>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1">
    <w:name w:val="Grid Table 2 - Accent 21"/>
    <w:basedOn w:val="a6"/>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1">
    <w:name w:val="Grid Table 2 - Accent 31"/>
    <w:basedOn w:val="a6"/>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1">
    <w:name w:val="Grid Table 2 - Accent 41"/>
    <w:basedOn w:val="a6"/>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1">
    <w:name w:val="Grid Table 2 - Accent 51"/>
    <w:basedOn w:val="a6"/>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1">
    <w:name w:val="Grid Table 2 - Accent 61"/>
    <w:basedOn w:val="a6"/>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3">
    <w:name w:val="Grid Table 3"/>
    <w:basedOn w:val="a6"/>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1">
    <w:name w:val="Grid Table 3 - Accent 11"/>
    <w:basedOn w:val="a6"/>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1">
    <w:name w:val="Grid Table 3 - Accent 21"/>
    <w:basedOn w:val="a6"/>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1">
    <w:name w:val="Grid Table 3 - Accent 31"/>
    <w:basedOn w:val="a6"/>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1">
    <w:name w:val="Grid Table 3 - Accent 41"/>
    <w:basedOn w:val="a6"/>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1">
    <w:name w:val="Grid Table 3 - Accent 51"/>
    <w:basedOn w:val="a6"/>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1">
    <w:name w:val="Grid Table 3 - Accent 61"/>
    <w:basedOn w:val="a6"/>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4">
    <w:name w:val="Grid Table 4"/>
    <w:basedOn w:val="a6"/>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1">
    <w:name w:val="Grid Table 4 - Accent 11"/>
    <w:basedOn w:val="a6"/>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1">
    <w:name w:val="Grid Table 4 - Accent 21"/>
    <w:basedOn w:val="a6"/>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1">
    <w:name w:val="Grid Table 4 - Accent 31"/>
    <w:basedOn w:val="a6"/>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1">
    <w:name w:val="Grid Table 4 - Accent 41"/>
    <w:basedOn w:val="a6"/>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1">
    <w:name w:val="Grid Table 4 - Accent 51"/>
    <w:basedOn w:val="a6"/>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1">
    <w:name w:val="Grid Table 4 - Accent 61"/>
    <w:basedOn w:val="a6"/>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5">
    <w:name w:val="Grid Table 5 Dark"/>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1">
    <w:name w:val="Grid Table 5 Dark - Accent 21"/>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1">
    <w:name w:val="Grid Table 5 Dark - Accent 61"/>
    <w:basedOn w:val="a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6">
    <w:name w:val="Grid Table 6 Colorful"/>
    <w:basedOn w:val="a6"/>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6"/>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6"/>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6"/>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6"/>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6"/>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6"/>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6"/>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6"/>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6"/>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6"/>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6"/>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6"/>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6"/>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1">
    <w:name w:val="List Table 1 Light - Accent 21"/>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1">
    <w:name w:val="List Table 1 Light - Accent 61"/>
    <w:basedOn w:val="a6"/>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20">
    <w:name w:val="List Table 2"/>
    <w:basedOn w:val="a6"/>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1">
    <w:name w:val="List Table 2 - Accent 11"/>
    <w:basedOn w:val="a6"/>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1">
    <w:name w:val="List Table 2 - Accent 21"/>
    <w:basedOn w:val="a6"/>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1">
    <w:name w:val="List Table 2 - Accent 31"/>
    <w:basedOn w:val="a6"/>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1">
    <w:name w:val="List Table 2 - Accent 41"/>
    <w:basedOn w:val="a6"/>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1">
    <w:name w:val="List Table 2 - Accent 51"/>
    <w:basedOn w:val="a6"/>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1">
    <w:name w:val="List Table 2 - Accent 61"/>
    <w:basedOn w:val="a6"/>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30">
    <w:name w:val="List Table 3"/>
    <w:basedOn w:val="a6"/>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6"/>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6"/>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6"/>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6"/>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6"/>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6"/>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6"/>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1">
    <w:name w:val="List Table 4 - Accent 11"/>
    <w:basedOn w:val="a6"/>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1">
    <w:name w:val="List Table 4 - Accent 21"/>
    <w:basedOn w:val="a6"/>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1">
    <w:name w:val="List Table 4 - Accent 31"/>
    <w:basedOn w:val="a6"/>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1">
    <w:name w:val="List Table 4 - Accent 41"/>
    <w:basedOn w:val="a6"/>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1">
    <w:name w:val="List Table 4 - Accent 51"/>
    <w:basedOn w:val="a6"/>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1">
    <w:name w:val="List Table 4 - Accent 61"/>
    <w:basedOn w:val="a6"/>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50">
    <w:name w:val="List Table 5 Dark"/>
    <w:basedOn w:val="a6"/>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a6"/>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1">
    <w:name w:val="List Table 5 Dark - Accent 21"/>
    <w:basedOn w:val="a6"/>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a6"/>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a6"/>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a6"/>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1">
    <w:name w:val="List Table 5 Dark - Accent 61"/>
    <w:basedOn w:val="a6"/>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60">
    <w:name w:val="List Table 6 Colorful"/>
    <w:basedOn w:val="a6"/>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6"/>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6"/>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6"/>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6"/>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6"/>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6"/>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6"/>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6"/>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6"/>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6"/>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6"/>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6"/>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6"/>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6"/>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6"/>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a6"/>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6"/>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6"/>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6"/>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a6"/>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6"/>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6"/>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a6"/>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6"/>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6"/>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6"/>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a6"/>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6"/>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6"/>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6"/>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6"/>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6"/>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6"/>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0">
    <w:name w:val="TOC Heading"/>
    <w:uiPriority w:val="39"/>
    <w:unhideWhenUsed/>
    <w:qFormat/>
  </w:style>
  <w:style w:type="character" w:customStyle="1" w:styleId="10">
    <w:name w:val="Заголовок 1 Знак"/>
    <w:link w:val="1"/>
    <w:rPr>
      <w:rFonts w:eastAsia="MS Mincho"/>
      <w:b/>
      <w:sz w:val="28"/>
      <w:szCs w:val="28"/>
    </w:rPr>
  </w:style>
  <w:style w:type="character" w:customStyle="1" w:styleId="20">
    <w:name w:val="Заголовок 2 Знак"/>
    <w:link w:val="2"/>
    <w:rPr>
      <w:rFonts w:eastAsia="MS Mincho"/>
      <w:b/>
      <w:bCs/>
      <w:i/>
      <w:iCs/>
      <w:sz w:val="26"/>
      <w:szCs w:val="28"/>
    </w:rPr>
  </w:style>
  <w:style w:type="character" w:customStyle="1" w:styleId="30">
    <w:name w:val="Заголовок 3 Знак"/>
    <w:link w:val="3"/>
    <w:rPr>
      <w:rFonts w:ascii="Arial" w:eastAsia="MS Mincho" w:hAnsi="Arial"/>
      <w:b/>
      <w:bCs/>
      <w:sz w:val="22"/>
      <w:szCs w:val="26"/>
    </w:rPr>
  </w:style>
  <w:style w:type="character" w:customStyle="1" w:styleId="40">
    <w:name w:val="Заголовок 4 Знак"/>
    <w:link w:val="4"/>
    <w:uiPriority w:val="9"/>
    <w:rPr>
      <w:rFonts w:ascii="Arial" w:hAnsi="Arial"/>
      <w:bCs/>
      <w:spacing w:val="20"/>
      <w:sz w:val="24"/>
      <w:szCs w:val="24"/>
      <w:u w:val="single"/>
    </w:rPr>
  </w:style>
  <w:style w:type="character" w:customStyle="1" w:styleId="50">
    <w:name w:val="Заголовок 5 Знак"/>
    <w:link w:val="5"/>
    <w:uiPriority w:val="9"/>
    <w:rPr>
      <w:b/>
      <w:sz w:val="32"/>
      <w:szCs w:val="32"/>
    </w:rPr>
  </w:style>
  <w:style w:type="character" w:customStyle="1" w:styleId="80">
    <w:name w:val="Заголовок 8 Знак"/>
    <w:link w:val="8"/>
    <w:rPr>
      <w:rFonts w:ascii="Arial" w:hAnsi="Arial" w:cs="Arial"/>
      <w:b/>
      <w:bCs/>
      <w:sz w:val="28"/>
      <w:szCs w:val="24"/>
    </w:rPr>
  </w:style>
  <w:style w:type="paragraph" w:styleId="a4">
    <w:name w:val="Plain Text"/>
    <w:basedOn w:val="a3"/>
    <w:link w:val="af1"/>
    <w:pPr>
      <w:ind w:firstLine="540"/>
    </w:pPr>
    <w:rPr>
      <w:sz w:val="26"/>
      <w:szCs w:val="20"/>
    </w:rPr>
  </w:style>
  <w:style w:type="character" w:customStyle="1" w:styleId="af1">
    <w:name w:val="Текст Знак"/>
    <w:link w:val="a4"/>
    <w:rPr>
      <w:rFonts w:cs="Courier New"/>
      <w:sz w:val="26"/>
    </w:rPr>
  </w:style>
  <w:style w:type="paragraph" w:customStyle="1" w:styleId="af2">
    <w:name w:val="Термин"/>
    <w:basedOn w:val="a4"/>
    <w:pPr>
      <w:ind w:left="567" w:firstLine="0"/>
    </w:pPr>
  </w:style>
  <w:style w:type="paragraph" w:customStyle="1" w:styleId="a1">
    <w:name w:val="Текст_маркер"/>
    <w:basedOn w:val="a4"/>
    <w:link w:val="af3"/>
    <w:pPr>
      <w:numPr>
        <w:numId w:val="1"/>
      </w:numPr>
    </w:pPr>
    <w:rPr>
      <w:rFonts w:eastAsia="MS Mincho"/>
      <w:sz w:val="24"/>
      <w:szCs w:val="24"/>
    </w:rPr>
  </w:style>
  <w:style w:type="paragraph" w:styleId="af4">
    <w:name w:val="header"/>
    <w:basedOn w:val="a3"/>
    <w:link w:val="af5"/>
    <w:uiPriority w:val="99"/>
    <w:pPr>
      <w:tabs>
        <w:tab w:val="center" w:pos="4677"/>
        <w:tab w:val="right" w:pos="9355"/>
      </w:tabs>
    </w:pPr>
  </w:style>
  <w:style w:type="character" w:customStyle="1" w:styleId="af5">
    <w:name w:val="Верхний колонтитул Знак"/>
    <w:link w:val="af4"/>
    <w:uiPriority w:val="99"/>
    <w:rPr>
      <w:sz w:val="24"/>
      <w:szCs w:val="24"/>
    </w:rPr>
  </w:style>
  <w:style w:type="character" w:styleId="af6">
    <w:name w:val="page number"/>
    <w:basedOn w:val="a5"/>
  </w:style>
  <w:style w:type="paragraph" w:styleId="12">
    <w:name w:val="toc 1"/>
    <w:basedOn w:val="a3"/>
    <w:next w:val="a3"/>
    <w:uiPriority w:val="39"/>
    <w:pPr>
      <w:tabs>
        <w:tab w:val="clear" w:pos="1134"/>
        <w:tab w:val="left" w:pos="1418"/>
        <w:tab w:val="right" w:pos="10205"/>
      </w:tabs>
      <w:ind w:firstLine="709"/>
    </w:pPr>
    <w:rPr>
      <w:caps/>
    </w:rPr>
  </w:style>
  <w:style w:type="paragraph" w:styleId="24">
    <w:name w:val="toc 2"/>
    <w:basedOn w:val="a3"/>
    <w:next w:val="a3"/>
    <w:uiPriority w:val="39"/>
    <w:pPr>
      <w:tabs>
        <w:tab w:val="clear" w:pos="1134"/>
        <w:tab w:val="left" w:pos="1400"/>
        <w:tab w:val="right" w:pos="9628"/>
      </w:tabs>
      <w:spacing w:before="240"/>
      <w:ind w:left="1418" w:hanging="567"/>
      <w:jc w:val="left"/>
    </w:pPr>
    <w:rPr>
      <w:rFonts w:ascii="Calibri" w:hAnsi="Calibri" w:cs="Calibri"/>
      <w:b/>
      <w:bCs/>
      <w:sz w:val="20"/>
      <w:szCs w:val="20"/>
    </w:rPr>
  </w:style>
  <w:style w:type="paragraph" w:styleId="32">
    <w:name w:val="toc 3"/>
    <w:basedOn w:val="a3"/>
    <w:next w:val="a3"/>
    <w:uiPriority w:val="39"/>
    <w:pPr>
      <w:tabs>
        <w:tab w:val="clear" w:pos="1134"/>
      </w:tabs>
      <w:ind w:left="280"/>
      <w:jc w:val="left"/>
    </w:pPr>
    <w:rPr>
      <w:rFonts w:ascii="Calibri" w:hAnsi="Calibri" w:cs="Calibri"/>
      <w:sz w:val="20"/>
      <w:szCs w:val="20"/>
    </w:rPr>
  </w:style>
  <w:style w:type="character" w:styleId="af7">
    <w:name w:val="Hyperlink"/>
    <w:uiPriority w:val="99"/>
    <w:rPr>
      <w:color w:val="0000FF"/>
      <w:u w:val="single"/>
    </w:rPr>
  </w:style>
  <w:style w:type="paragraph" w:customStyle="1" w:styleId="a2">
    <w:name w:val="Текст_нум"/>
    <w:basedOn w:val="a4"/>
    <w:pPr>
      <w:numPr>
        <w:numId w:val="3"/>
      </w:numPr>
      <w:ind w:left="851" w:hanging="284"/>
    </w:pPr>
  </w:style>
  <w:style w:type="paragraph" w:styleId="af8">
    <w:name w:val="Balloon Text"/>
    <w:basedOn w:val="a3"/>
    <w:link w:val="af9"/>
    <w:rPr>
      <w:rFonts w:ascii="Tahoma" w:hAnsi="Tahoma"/>
      <w:sz w:val="16"/>
      <w:szCs w:val="16"/>
    </w:rPr>
  </w:style>
  <w:style w:type="character" w:customStyle="1" w:styleId="af9">
    <w:name w:val="Текст выноски Знак"/>
    <w:link w:val="af8"/>
    <w:rPr>
      <w:rFonts w:ascii="Tahoma" w:hAnsi="Tahoma" w:cs="Tahoma"/>
      <w:sz w:val="16"/>
      <w:szCs w:val="16"/>
    </w:rPr>
  </w:style>
  <w:style w:type="character" w:styleId="afa">
    <w:name w:val="Placeholder Text"/>
    <w:uiPriority w:val="99"/>
    <w:semiHidden/>
    <w:rPr>
      <w:color w:val="808080"/>
    </w:rPr>
  </w:style>
  <w:style w:type="character" w:customStyle="1" w:styleId="13">
    <w:name w:val="Стиль1"/>
    <w:uiPriority w:val="1"/>
    <w:rPr>
      <w:sz w:val="28"/>
    </w:rPr>
  </w:style>
  <w:style w:type="paragraph" w:styleId="afb">
    <w:name w:val="footer"/>
    <w:basedOn w:val="a3"/>
    <w:link w:val="afc"/>
    <w:uiPriority w:val="99"/>
    <w:pPr>
      <w:tabs>
        <w:tab w:val="center" w:pos="4677"/>
        <w:tab w:val="right" w:pos="9355"/>
      </w:tabs>
    </w:pPr>
  </w:style>
  <w:style w:type="character" w:customStyle="1" w:styleId="afc">
    <w:name w:val="Нижний колонтитул Знак"/>
    <w:link w:val="afb"/>
    <w:uiPriority w:val="99"/>
    <w:rPr>
      <w:sz w:val="24"/>
      <w:szCs w:val="24"/>
    </w:rPr>
  </w:style>
  <w:style w:type="character" w:customStyle="1" w:styleId="25">
    <w:name w:val="Текст Знак2"/>
    <w:rPr>
      <w:rFonts w:cs="Times New Roman"/>
      <w:sz w:val="26"/>
      <w:szCs w:val="26"/>
      <w:lang w:val="ru-RU" w:eastAsia="ru-RU"/>
    </w:rPr>
  </w:style>
  <w:style w:type="character" w:customStyle="1" w:styleId="af3">
    <w:name w:val="Текст_маркер Знак"/>
    <w:link w:val="a1"/>
    <w:rPr>
      <w:rFonts w:eastAsia="MS Mincho"/>
      <w:sz w:val="24"/>
      <w:szCs w:val="24"/>
    </w:rPr>
  </w:style>
  <w:style w:type="character" w:styleId="afd">
    <w:name w:val="FollowedHyperlink"/>
    <w:uiPriority w:val="99"/>
    <w:rPr>
      <w:color w:val="800080"/>
      <w:u w:val="single"/>
    </w:rPr>
  </w:style>
  <w:style w:type="paragraph" w:styleId="afe">
    <w:name w:val="Document Map"/>
    <w:basedOn w:val="a3"/>
    <w:link w:val="aff"/>
    <w:rPr>
      <w:rFonts w:ascii="Tahoma" w:hAnsi="Tahoma"/>
      <w:sz w:val="16"/>
      <w:szCs w:val="16"/>
    </w:rPr>
  </w:style>
  <w:style w:type="character" w:customStyle="1" w:styleId="aff">
    <w:name w:val="Схема документа Знак"/>
    <w:link w:val="afe"/>
    <w:rPr>
      <w:rFonts w:ascii="Tahoma" w:hAnsi="Tahoma" w:cs="Tahoma"/>
      <w:sz w:val="16"/>
      <w:szCs w:val="16"/>
    </w:rPr>
  </w:style>
  <w:style w:type="character" w:styleId="aff0">
    <w:name w:val="annotation reference"/>
    <w:rPr>
      <w:sz w:val="16"/>
      <w:szCs w:val="16"/>
    </w:rPr>
  </w:style>
  <w:style w:type="paragraph" w:styleId="aff1">
    <w:name w:val="annotation text"/>
    <w:basedOn w:val="a3"/>
    <w:link w:val="aff2"/>
    <w:rPr>
      <w:sz w:val="20"/>
      <w:szCs w:val="20"/>
    </w:rPr>
  </w:style>
  <w:style w:type="character" w:customStyle="1" w:styleId="aff2">
    <w:name w:val="Текст примечания Знак"/>
    <w:basedOn w:val="a5"/>
    <w:link w:val="aff1"/>
  </w:style>
  <w:style w:type="paragraph" w:styleId="aff3">
    <w:name w:val="annotation subject"/>
    <w:basedOn w:val="aff1"/>
    <w:next w:val="aff1"/>
    <w:link w:val="aff4"/>
    <w:rPr>
      <w:b/>
      <w:bCs/>
    </w:rPr>
  </w:style>
  <w:style w:type="character" w:customStyle="1" w:styleId="aff4">
    <w:name w:val="Тема примечания Знак"/>
    <w:link w:val="aff3"/>
    <w:rPr>
      <w:b/>
      <w:bCs/>
    </w:rPr>
  </w:style>
  <w:style w:type="character" w:customStyle="1" w:styleId="aff5">
    <w:name w:val="Другое_"/>
    <w:link w:val="aff6"/>
  </w:style>
  <w:style w:type="paragraph" w:customStyle="1" w:styleId="aff6">
    <w:name w:val="Другое"/>
    <w:basedOn w:val="a3"/>
    <w:link w:val="aff5"/>
    <w:pPr>
      <w:widowControl w:val="0"/>
      <w:spacing w:line="360" w:lineRule="auto"/>
      <w:ind w:firstLine="400"/>
    </w:pPr>
    <w:rPr>
      <w:sz w:val="20"/>
      <w:szCs w:val="20"/>
    </w:rPr>
  </w:style>
  <w:style w:type="character" w:customStyle="1" w:styleId="aff7">
    <w:name w:val="Основной текст_"/>
    <w:link w:val="14"/>
    <w:qFormat/>
  </w:style>
  <w:style w:type="paragraph" w:customStyle="1" w:styleId="14">
    <w:name w:val="Основной текст1"/>
    <w:basedOn w:val="a3"/>
    <w:link w:val="aff7"/>
    <w:qFormat/>
    <w:pPr>
      <w:widowControl w:val="0"/>
      <w:spacing w:line="360" w:lineRule="auto"/>
      <w:ind w:firstLine="400"/>
    </w:pPr>
    <w:rPr>
      <w:sz w:val="20"/>
      <w:szCs w:val="20"/>
    </w:rPr>
  </w:style>
  <w:style w:type="table" w:styleId="aff8">
    <w:name w:val="Table Grid"/>
    <w:basedOn w:val="a6"/>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Сноска_"/>
    <w:link w:val="affa"/>
  </w:style>
  <w:style w:type="paragraph" w:customStyle="1" w:styleId="affa">
    <w:name w:val="Сноска"/>
    <w:basedOn w:val="a3"/>
    <w:link w:val="aff9"/>
    <w:pPr>
      <w:widowControl w:val="0"/>
    </w:pPr>
    <w:rPr>
      <w:sz w:val="20"/>
      <w:szCs w:val="20"/>
    </w:rPr>
  </w:style>
  <w:style w:type="paragraph" w:styleId="affb">
    <w:name w:val="footnote text"/>
    <w:basedOn w:val="a3"/>
    <w:link w:val="affc"/>
    <w:rPr>
      <w:sz w:val="20"/>
      <w:szCs w:val="20"/>
    </w:rPr>
  </w:style>
  <w:style w:type="character" w:customStyle="1" w:styleId="affc">
    <w:name w:val="Текст сноски Знак"/>
    <w:basedOn w:val="a5"/>
    <w:link w:val="affb"/>
  </w:style>
  <w:style w:type="character" w:styleId="affd">
    <w:name w:val="footnote reference"/>
    <w:rPr>
      <w:vertAlign w:val="superscript"/>
    </w:rPr>
  </w:style>
  <w:style w:type="numbering" w:customStyle="1" w:styleId="15">
    <w:name w:val="Нет списка1"/>
    <w:next w:val="a7"/>
    <w:uiPriority w:val="99"/>
    <w:semiHidden/>
    <w:unhideWhenUsed/>
  </w:style>
  <w:style w:type="character" w:customStyle="1" w:styleId="33">
    <w:name w:val="Основной текст (3)_"/>
    <w:link w:val="34"/>
    <w:rPr>
      <w:b/>
      <w:bCs/>
      <w:sz w:val="28"/>
      <w:szCs w:val="28"/>
    </w:rPr>
  </w:style>
  <w:style w:type="paragraph" w:customStyle="1" w:styleId="34">
    <w:name w:val="Основной текст (3)"/>
    <w:basedOn w:val="a3"/>
    <w:link w:val="33"/>
    <w:pPr>
      <w:widowControl w:val="0"/>
      <w:spacing w:after="3280" w:line="360" w:lineRule="auto"/>
      <w:jc w:val="center"/>
    </w:pPr>
    <w:rPr>
      <w:b/>
      <w:bCs/>
    </w:rPr>
  </w:style>
  <w:style w:type="character" w:customStyle="1" w:styleId="16">
    <w:name w:val="Заголовок №1_"/>
    <w:link w:val="17"/>
    <w:rPr>
      <w:b/>
      <w:bCs/>
    </w:rPr>
  </w:style>
  <w:style w:type="paragraph" w:customStyle="1" w:styleId="17">
    <w:name w:val="Заголовок №1"/>
    <w:basedOn w:val="a3"/>
    <w:link w:val="16"/>
    <w:pPr>
      <w:widowControl w:val="0"/>
      <w:spacing w:line="360" w:lineRule="auto"/>
      <w:ind w:firstLine="880"/>
      <w:outlineLvl w:val="0"/>
    </w:pPr>
    <w:rPr>
      <w:b/>
      <w:bCs/>
      <w:sz w:val="20"/>
      <w:szCs w:val="20"/>
    </w:rPr>
  </w:style>
  <w:style w:type="character" w:customStyle="1" w:styleId="26">
    <w:name w:val="Колонтитул (2)_"/>
    <w:link w:val="27"/>
  </w:style>
  <w:style w:type="paragraph" w:customStyle="1" w:styleId="27">
    <w:name w:val="Колонтитул (2)"/>
    <w:basedOn w:val="a3"/>
    <w:link w:val="26"/>
    <w:pPr>
      <w:widowControl w:val="0"/>
    </w:pPr>
    <w:rPr>
      <w:sz w:val="20"/>
      <w:szCs w:val="20"/>
    </w:rPr>
  </w:style>
  <w:style w:type="character" w:customStyle="1" w:styleId="affe">
    <w:name w:val="Оглавление_"/>
    <w:link w:val="afff"/>
  </w:style>
  <w:style w:type="paragraph" w:customStyle="1" w:styleId="afff">
    <w:name w:val="Оглавление"/>
    <w:basedOn w:val="a3"/>
    <w:link w:val="affe"/>
    <w:pPr>
      <w:widowControl w:val="0"/>
      <w:spacing w:line="360" w:lineRule="auto"/>
    </w:pPr>
    <w:rPr>
      <w:sz w:val="20"/>
      <w:szCs w:val="20"/>
    </w:rPr>
  </w:style>
  <w:style w:type="character" w:customStyle="1" w:styleId="42">
    <w:name w:val="Основной текст (4)_"/>
    <w:link w:val="43"/>
    <w:rPr>
      <w:i/>
      <w:iCs/>
    </w:rPr>
  </w:style>
  <w:style w:type="paragraph" w:customStyle="1" w:styleId="43">
    <w:name w:val="Основной текст (4)"/>
    <w:basedOn w:val="a3"/>
    <w:link w:val="42"/>
    <w:pPr>
      <w:widowControl w:val="0"/>
    </w:pPr>
    <w:rPr>
      <w:i/>
      <w:iCs/>
      <w:sz w:val="20"/>
      <w:szCs w:val="20"/>
    </w:rPr>
  </w:style>
  <w:style w:type="character" w:customStyle="1" w:styleId="afff0">
    <w:name w:val="Подпись к картинке_"/>
    <w:link w:val="afff1"/>
  </w:style>
  <w:style w:type="paragraph" w:customStyle="1" w:styleId="afff1">
    <w:name w:val="Подпись к картинке"/>
    <w:basedOn w:val="a3"/>
    <w:link w:val="afff0"/>
    <w:pPr>
      <w:widowControl w:val="0"/>
      <w:spacing w:line="300" w:lineRule="auto"/>
    </w:pPr>
    <w:rPr>
      <w:sz w:val="20"/>
      <w:szCs w:val="20"/>
    </w:rPr>
  </w:style>
  <w:style w:type="character" w:customStyle="1" w:styleId="afff2">
    <w:name w:val="Подпись к таблице_"/>
    <w:link w:val="afff3"/>
  </w:style>
  <w:style w:type="paragraph" w:customStyle="1" w:styleId="afff3">
    <w:name w:val="Подпись к таблице"/>
    <w:basedOn w:val="a3"/>
    <w:link w:val="afff2"/>
    <w:pPr>
      <w:widowControl w:val="0"/>
    </w:pPr>
    <w:rPr>
      <w:sz w:val="20"/>
      <w:szCs w:val="20"/>
    </w:rPr>
  </w:style>
  <w:style w:type="character" w:customStyle="1" w:styleId="28">
    <w:name w:val="Заголовок №2_"/>
    <w:link w:val="29"/>
    <w:rPr>
      <w:b/>
      <w:bCs/>
    </w:rPr>
  </w:style>
  <w:style w:type="paragraph" w:customStyle="1" w:styleId="29">
    <w:name w:val="Заголовок №2"/>
    <w:basedOn w:val="a3"/>
    <w:link w:val="28"/>
    <w:pPr>
      <w:widowControl w:val="0"/>
      <w:spacing w:line="360" w:lineRule="auto"/>
      <w:ind w:firstLine="870"/>
      <w:outlineLvl w:val="1"/>
    </w:pPr>
    <w:rPr>
      <w:b/>
      <w:bCs/>
      <w:sz w:val="20"/>
      <w:szCs w:val="20"/>
    </w:rPr>
  </w:style>
  <w:style w:type="character" w:customStyle="1" w:styleId="2a">
    <w:name w:val="Основной текст (2)_"/>
    <w:link w:val="2b"/>
    <w:rPr>
      <w:sz w:val="15"/>
      <w:szCs w:val="15"/>
    </w:rPr>
  </w:style>
  <w:style w:type="paragraph" w:customStyle="1" w:styleId="2b">
    <w:name w:val="Основной текст (2)"/>
    <w:basedOn w:val="a3"/>
    <w:link w:val="2a"/>
    <w:pPr>
      <w:widowControl w:val="0"/>
      <w:spacing w:line="254" w:lineRule="auto"/>
      <w:jc w:val="center"/>
    </w:pPr>
    <w:rPr>
      <w:sz w:val="15"/>
      <w:szCs w:val="15"/>
    </w:rPr>
  </w:style>
  <w:style w:type="character" w:customStyle="1" w:styleId="71">
    <w:name w:val="Основной текст (7)_"/>
    <w:link w:val="72"/>
    <w:rPr>
      <w:sz w:val="11"/>
      <w:szCs w:val="11"/>
    </w:rPr>
  </w:style>
  <w:style w:type="paragraph" w:customStyle="1" w:styleId="72">
    <w:name w:val="Основной текст (7)"/>
    <w:basedOn w:val="a3"/>
    <w:link w:val="71"/>
    <w:pPr>
      <w:widowControl w:val="0"/>
      <w:spacing w:line="269" w:lineRule="auto"/>
      <w:jc w:val="center"/>
    </w:pPr>
    <w:rPr>
      <w:sz w:val="11"/>
      <w:szCs w:val="11"/>
    </w:rPr>
  </w:style>
  <w:style w:type="character" w:customStyle="1" w:styleId="81">
    <w:name w:val="Основной текст (8)_"/>
    <w:link w:val="82"/>
    <w:rPr>
      <w:b/>
      <w:bCs/>
      <w:i/>
      <w:iCs/>
      <w:sz w:val="17"/>
      <w:szCs w:val="17"/>
    </w:rPr>
  </w:style>
  <w:style w:type="paragraph" w:customStyle="1" w:styleId="82">
    <w:name w:val="Основной текст (8)"/>
    <w:basedOn w:val="a3"/>
    <w:link w:val="81"/>
    <w:pPr>
      <w:widowControl w:val="0"/>
    </w:pPr>
    <w:rPr>
      <w:b/>
      <w:bCs/>
      <w:i/>
      <w:iCs/>
      <w:sz w:val="17"/>
      <w:szCs w:val="17"/>
    </w:rPr>
  </w:style>
  <w:style w:type="paragraph" w:customStyle="1" w:styleId="docdata">
    <w:name w:val="docdata"/>
    <w:basedOn w:val="a3"/>
    <w:pPr>
      <w:spacing w:before="100" w:beforeAutospacing="1" w:after="100" w:afterAutospacing="1"/>
    </w:pPr>
  </w:style>
  <w:style w:type="paragraph" w:styleId="afff4">
    <w:name w:val="Normal (Web)"/>
    <w:basedOn w:val="a3"/>
    <w:uiPriority w:val="99"/>
    <w:unhideWhenUsed/>
    <w:pPr>
      <w:spacing w:before="100" w:beforeAutospacing="1" w:after="100" w:afterAutospacing="1"/>
    </w:pPr>
  </w:style>
  <w:style w:type="paragraph" w:styleId="afff5">
    <w:name w:val="Body Text"/>
    <w:basedOn w:val="a3"/>
    <w:link w:val="afff6"/>
    <w:pPr>
      <w:spacing w:before="130" w:after="130"/>
    </w:pPr>
    <w:rPr>
      <w:sz w:val="20"/>
      <w:szCs w:val="20"/>
    </w:rPr>
  </w:style>
  <w:style w:type="character" w:customStyle="1" w:styleId="afff6">
    <w:name w:val="Основной текст Знак"/>
    <w:link w:val="afff5"/>
  </w:style>
  <w:style w:type="paragraph" w:styleId="afff7">
    <w:name w:val="List Paragraph"/>
    <w:basedOn w:val="a3"/>
    <w:link w:val="afff8"/>
    <w:uiPriority w:val="34"/>
    <w:qFormat/>
    <w:pPr>
      <w:ind w:left="720"/>
    </w:pPr>
  </w:style>
  <w:style w:type="character" w:customStyle="1" w:styleId="afff8">
    <w:name w:val="Абзац списка Знак"/>
    <w:link w:val="afff7"/>
    <w:uiPriority w:val="34"/>
    <w:qFormat/>
    <w:rPr>
      <w:rFonts w:eastAsia="Calibri"/>
      <w:sz w:val="24"/>
      <w:szCs w:val="24"/>
    </w:rPr>
  </w:style>
  <w:style w:type="paragraph" w:customStyle="1" w:styleId="msonormal0">
    <w:name w:val="msonormal"/>
    <w:basedOn w:val="a3"/>
    <w:pPr>
      <w:spacing w:before="100" w:beforeAutospacing="1" w:after="100" w:afterAutospacing="1"/>
    </w:pPr>
  </w:style>
  <w:style w:type="paragraph" w:customStyle="1" w:styleId="xl65">
    <w:name w:val="xl65"/>
    <w:basedOn w:val="a3"/>
    <w:pPr>
      <w:spacing w:before="100" w:beforeAutospacing="1" w:after="100" w:afterAutospacing="1"/>
      <w:jc w:val="center"/>
    </w:pPr>
    <w:rPr>
      <w:sz w:val="20"/>
      <w:szCs w:val="20"/>
    </w:rPr>
  </w:style>
  <w:style w:type="paragraph" w:customStyle="1" w:styleId="xl66">
    <w:name w:val="xl66"/>
    <w:basedOn w:val="a3"/>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jc w:val="center"/>
    </w:pPr>
    <w:rPr>
      <w:b/>
      <w:bCs/>
      <w:sz w:val="20"/>
      <w:szCs w:val="20"/>
    </w:rPr>
  </w:style>
  <w:style w:type="paragraph" w:customStyle="1" w:styleId="xl67">
    <w:name w:val="xl67"/>
    <w:basedOn w:val="a3"/>
    <w:pPr>
      <w:spacing w:before="100" w:beforeAutospacing="1" w:after="100" w:afterAutospacing="1"/>
      <w:jc w:val="center"/>
    </w:pPr>
  </w:style>
  <w:style w:type="paragraph" w:customStyle="1" w:styleId="xl68">
    <w:name w:val="xl68"/>
    <w:basedOn w:val="a3"/>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jc w:val="center"/>
    </w:pPr>
    <w:rPr>
      <w:b/>
      <w:bCs/>
      <w:color w:val="000000"/>
      <w:sz w:val="20"/>
      <w:szCs w:val="20"/>
    </w:rPr>
  </w:style>
  <w:style w:type="paragraph" w:customStyle="1" w:styleId="xl69">
    <w:name w:val="xl69"/>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3"/>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jc w:val="center"/>
    </w:pPr>
    <w:rPr>
      <w:b/>
      <w:bCs/>
    </w:rPr>
  </w:style>
  <w:style w:type="paragraph" w:customStyle="1" w:styleId="xl72">
    <w:name w:val="xl72"/>
    <w:basedOn w:val="a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pPr>
    <w:rPr>
      <w:color w:val="000000"/>
    </w:rPr>
  </w:style>
  <w:style w:type="paragraph" w:customStyle="1" w:styleId="xl73">
    <w:name w:val="xl73"/>
    <w:basedOn w:val="a3"/>
    <w:pPr>
      <w:pBdr>
        <w:top w:val="single" w:sz="4" w:space="0" w:color="auto"/>
        <w:left w:val="single" w:sz="4" w:space="0" w:color="auto"/>
        <w:right w:val="single" w:sz="4" w:space="0" w:color="auto"/>
      </w:pBdr>
      <w:shd w:val="clear" w:color="D9D9D9" w:fill="D9D9D9"/>
      <w:spacing w:before="100" w:beforeAutospacing="1" w:after="100" w:afterAutospacing="1"/>
      <w:jc w:val="center"/>
    </w:pPr>
    <w:rPr>
      <w:b/>
      <w:bCs/>
      <w:sz w:val="20"/>
      <w:szCs w:val="20"/>
    </w:rPr>
  </w:style>
  <w:style w:type="paragraph" w:customStyle="1" w:styleId="xl74">
    <w:name w:val="xl74"/>
    <w:basedOn w:val="a3"/>
    <w:pPr>
      <w:pBdr>
        <w:left w:val="single" w:sz="4" w:space="0" w:color="auto"/>
        <w:bottom w:val="single" w:sz="4" w:space="0" w:color="auto"/>
        <w:right w:val="single" w:sz="4" w:space="0" w:color="auto"/>
      </w:pBdr>
      <w:shd w:val="clear" w:color="D9D9D9" w:fill="D9D9D9"/>
      <w:spacing w:before="100" w:beforeAutospacing="1" w:after="100" w:afterAutospacing="1"/>
      <w:jc w:val="center"/>
    </w:pPr>
    <w:rPr>
      <w:b/>
      <w:bCs/>
      <w:sz w:val="20"/>
      <w:szCs w:val="20"/>
    </w:rPr>
  </w:style>
  <w:style w:type="paragraph" w:customStyle="1" w:styleId="xl75">
    <w:name w:val="xl75"/>
    <w:basedOn w:val="a3"/>
    <w:pPr>
      <w:pBdr>
        <w:top w:val="single" w:sz="4" w:space="0" w:color="auto"/>
        <w:left w:val="single" w:sz="4" w:space="0" w:color="auto"/>
        <w:right w:val="single" w:sz="4" w:space="0" w:color="auto"/>
      </w:pBdr>
      <w:shd w:val="clear" w:color="D9D9D9" w:fill="D9D9D9"/>
      <w:spacing w:before="100" w:beforeAutospacing="1" w:after="100" w:afterAutospacing="1"/>
      <w:jc w:val="center"/>
    </w:pPr>
    <w:rPr>
      <w:b/>
      <w:bCs/>
      <w:color w:val="000000"/>
      <w:sz w:val="20"/>
      <w:szCs w:val="20"/>
    </w:rPr>
  </w:style>
  <w:style w:type="paragraph" w:customStyle="1" w:styleId="xl76">
    <w:name w:val="xl76"/>
    <w:basedOn w:val="a3"/>
    <w:pPr>
      <w:pBdr>
        <w:left w:val="single" w:sz="4" w:space="0" w:color="auto"/>
        <w:bottom w:val="single" w:sz="4" w:space="0" w:color="auto"/>
        <w:right w:val="single" w:sz="4" w:space="0" w:color="auto"/>
      </w:pBdr>
      <w:shd w:val="clear" w:color="D9D9D9" w:fill="D9D9D9"/>
      <w:spacing w:before="100" w:beforeAutospacing="1" w:after="100" w:afterAutospacing="1"/>
      <w:jc w:val="center"/>
    </w:pPr>
    <w:rPr>
      <w:b/>
      <w:bCs/>
      <w:color w:val="000000"/>
      <w:sz w:val="20"/>
      <w:szCs w:val="20"/>
    </w:rPr>
  </w:style>
  <w:style w:type="paragraph" w:customStyle="1" w:styleId="xl77">
    <w:name w:val="xl77"/>
    <w:basedOn w:val="a3"/>
    <w:pPr>
      <w:pBdr>
        <w:left w:val="single" w:sz="4" w:space="0" w:color="auto"/>
        <w:right w:val="single" w:sz="4" w:space="0" w:color="auto"/>
      </w:pBdr>
      <w:shd w:val="clear" w:color="D9D9D9" w:fill="D9D9D9"/>
      <w:spacing w:before="100" w:beforeAutospacing="1" w:after="100" w:afterAutospacing="1"/>
      <w:jc w:val="center"/>
    </w:pPr>
    <w:rPr>
      <w:b/>
      <w:bCs/>
      <w:sz w:val="20"/>
      <w:szCs w:val="20"/>
    </w:rPr>
  </w:style>
  <w:style w:type="paragraph" w:customStyle="1" w:styleId="xl78">
    <w:name w:val="xl78"/>
    <w:basedOn w:val="a3"/>
    <w:pPr>
      <w:pBdr>
        <w:left w:val="single" w:sz="4" w:space="0" w:color="auto"/>
        <w:bottom w:val="single" w:sz="4" w:space="0" w:color="auto"/>
        <w:right w:val="single" w:sz="4" w:space="0" w:color="auto"/>
      </w:pBdr>
      <w:shd w:val="clear" w:color="D9D9D9" w:fill="D9D9D9"/>
      <w:spacing w:before="100" w:beforeAutospacing="1" w:after="100" w:afterAutospacing="1"/>
      <w:jc w:val="center"/>
    </w:pPr>
    <w:rPr>
      <w:b/>
      <w:bCs/>
      <w:sz w:val="20"/>
      <w:szCs w:val="20"/>
    </w:rPr>
  </w:style>
  <w:style w:type="paragraph" w:customStyle="1" w:styleId="xl79">
    <w:name w:val="xl79"/>
    <w:basedOn w:val="a3"/>
    <w:pPr>
      <w:pBdr>
        <w:top w:val="single" w:sz="4" w:space="0" w:color="auto"/>
        <w:left w:val="single" w:sz="4" w:space="0" w:color="auto"/>
        <w:right w:val="single" w:sz="4" w:space="0" w:color="auto"/>
      </w:pBdr>
      <w:shd w:val="clear" w:color="D9D9D9" w:fill="D9D9D9"/>
      <w:spacing w:before="100" w:beforeAutospacing="1" w:after="100" w:afterAutospacing="1"/>
      <w:jc w:val="center"/>
    </w:pPr>
    <w:rPr>
      <w:b/>
      <w:bCs/>
      <w:color w:val="000000"/>
      <w:sz w:val="20"/>
      <w:szCs w:val="20"/>
    </w:rPr>
  </w:style>
  <w:style w:type="paragraph" w:customStyle="1" w:styleId="xl80">
    <w:name w:val="xl80"/>
    <w:basedOn w:val="a3"/>
    <w:pPr>
      <w:pBdr>
        <w:left w:val="single" w:sz="4" w:space="0" w:color="auto"/>
        <w:right w:val="single" w:sz="4" w:space="0" w:color="auto"/>
      </w:pBdr>
      <w:shd w:val="clear" w:color="D9D9D9" w:fill="D9D9D9"/>
      <w:spacing w:before="100" w:beforeAutospacing="1" w:after="100" w:afterAutospacing="1"/>
      <w:jc w:val="center"/>
    </w:pPr>
    <w:rPr>
      <w:b/>
      <w:bCs/>
      <w:color w:val="000000"/>
      <w:sz w:val="20"/>
      <w:szCs w:val="20"/>
    </w:rPr>
  </w:style>
  <w:style w:type="paragraph" w:customStyle="1" w:styleId="xl81">
    <w:name w:val="xl81"/>
    <w:basedOn w:val="a3"/>
    <w:pPr>
      <w:pBdr>
        <w:left w:val="single" w:sz="4" w:space="0" w:color="auto"/>
        <w:bottom w:val="single" w:sz="4" w:space="0" w:color="auto"/>
        <w:right w:val="single" w:sz="4" w:space="0" w:color="auto"/>
      </w:pBdr>
      <w:shd w:val="clear" w:color="D9D9D9" w:fill="D9D9D9"/>
      <w:spacing w:before="100" w:beforeAutospacing="1" w:after="100" w:afterAutospacing="1"/>
      <w:jc w:val="center"/>
    </w:pPr>
    <w:rPr>
      <w:b/>
      <w:bCs/>
      <w:color w:val="000000"/>
      <w:sz w:val="20"/>
      <w:szCs w:val="20"/>
    </w:rPr>
  </w:style>
  <w:style w:type="paragraph" w:customStyle="1" w:styleId="xl82">
    <w:name w:val="xl82"/>
    <w:basedOn w:val="a3"/>
    <w:pPr>
      <w:pBdr>
        <w:top w:val="single" w:sz="4" w:space="0" w:color="auto"/>
        <w:left w:val="single" w:sz="4" w:space="0" w:color="auto"/>
        <w:bottom w:val="single" w:sz="4" w:space="0" w:color="auto"/>
      </w:pBdr>
      <w:shd w:val="clear" w:color="D9D9D9" w:fill="D9D9D9"/>
      <w:spacing w:before="100" w:beforeAutospacing="1" w:after="100" w:afterAutospacing="1"/>
      <w:jc w:val="center"/>
    </w:pPr>
    <w:rPr>
      <w:b/>
      <w:bCs/>
      <w:color w:val="000000"/>
      <w:sz w:val="20"/>
      <w:szCs w:val="20"/>
    </w:rPr>
  </w:style>
  <w:style w:type="paragraph" w:customStyle="1" w:styleId="xl83">
    <w:name w:val="xl83"/>
    <w:basedOn w:val="a3"/>
    <w:pPr>
      <w:pBdr>
        <w:top w:val="single" w:sz="4" w:space="0" w:color="auto"/>
        <w:bottom w:val="single" w:sz="4" w:space="0" w:color="auto"/>
        <w:right w:val="single" w:sz="4" w:space="0" w:color="auto"/>
      </w:pBdr>
      <w:shd w:val="clear" w:color="D9D9D9" w:fill="D9D9D9"/>
      <w:spacing w:before="100" w:beforeAutospacing="1" w:after="100" w:afterAutospacing="1"/>
      <w:jc w:val="center"/>
    </w:pPr>
    <w:rPr>
      <w:b/>
      <w:bCs/>
      <w:color w:val="000000"/>
      <w:sz w:val="20"/>
      <w:szCs w:val="20"/>
    </w:rPr>
  </w:style>
  <w:style w:type="paragraph" w:customStyle="1" w:styleId="xl63">
    <w:name w:val="xl63"/>
    <w:basedOn w:val="a3"/>
    <w:pPr>
      <w:pBdr>
        <w:bottom w:val="single" w:sz="8" w:space="0" w:color="auto"/>
        <w:right w:val="single" w:sz="8" w:space="0" w:color="auto"/>
      </w:pBdr>
      <w:shd w:val="clear" w:color="FFC7CE" w:fill="FFC7CE"/>
      <w:spacing w:before="100" w:beforeAutospacing="1" w:after="100" w:afterAutospacing="1"/>
      <w:jc w:val="center"/>
    </w:pPr>
    <w:rPr>
      <w:color w:val="9C0006"/>
      <w:sz w:val="16"/>
      <w:szCs w:val="16"/>
    </w:rPr>
  </w:style>
  <w:style w:type="paragraph" w:customStyle="1" w:styleId="xl64">
    <w:name w:val="xl64"/>
    <w:basedOn w:val="a3"/>
    <w:pPr>
      <w:pBdr>
        <w:bottom w:val="single" w:sz="8" w:space="0" w:color="auto"/>
        <w:right w:val="single" w:sz="8" w:space="0" w:color="auto"/>
      </w:pBdr>
      <w:spacing w:before="100" w:beforeAutospacing="1" w:after="100" w:afterAutospacing="1"/>
      <w:jc w:val="center"/>
    </w:pPr>
    <w:rPr>
      <w:color w:val="000000"/>
      <w:sz w:val="16"/>
      <w:szCs w:val="16"/>
    </w:rPr>
  </w:style>
  <w:style w:type="paragraph" w:styleId="afff9">
    <w:name w:val="Revision"/>
    <w:hidden/>
    <w:uiPriority w:val="99"/>
    <w:semiHidden/>
    <w:rPr>
      <w:rFonts w:ascii="Courier New" w:eastAsia="Courier New" w:hAnsi="Courier New" w:cs="Courier New"/>
      <w:color w:val="000000"/>
      <w:sz w:val="24"/>
      <w:szCs w:val="24"/>
      <w:lang w:bidi="ru-RU"/>
    </w:rPr>
  </w:style>
  <w:style w:type="table" w:customStyle="1" w:styleId="18">
    <w:name w:val="Сетка таблицы1"/>
    <w:basedOn w:val="a6"/>
    <w:next w:val="aff8"/>
    <w:uiPriority w:val="39"/>
    <w:pPr>
      <w:spacing w:line="276" w:lineRule="auto"/>
      <w:jc w:val="both"/>
    </w:pPr>
    <w:rPr>
      <w:sz w:val="28"/>
      <w:szCs w:val="28"/>
    </w:rPr>
    <w:tblPr/>
  </w:style>
  <w:style w:type="paragraph" w:customStyle="1" w:styleId="a0">
    <w:name w:val="Отступы элементов списка"/>
    <w:basedOn w:val="a3"/>
    <w:link w:val="afffa"/>
    <w:qFormat/>
    <w:pPr>
      <w:widowControl w:val="0"/>
      <w:numPr>
        <w:numId w:val="13"/>
      </w:numPr>
      <w:tabs>
        <w:tab w:val="left" w:pos="0"/>
      </w:tabs>
      <w:spacing w:line="276" w:lineRule="auto"/>
    </w:pPr>
    <w:rPr>
      <w:rFonts w:cs="Times New Roman CYR"/>
      <w:sz w:val="26"/>
    </w:rPr>
  </w:style>
  <w:style w:type="character" w:customStyle="1" w:styleId="afffa">
    <w:name w:val="Отступы элементов списка Знак"/>
    <w:link w:val="a0"/>
    <w:rPr>
      <w:rFonts w:eastAsia="Calibri" w:cs="Times New Roman CYR"/>
      <w:sz w:val="26"/>
      <w:szCs w:val="28"/>
    </w:rPr>
  </w:style>
  <w:style w:type="paragraph" w:customStyle="1" w:styleId="afffb">
    <w:name w:val="Слово утверждения документа"/>
    <w:basedOn w:val="a3"/>
    <w:qFormat/>
    <w:pPr>
      <w:widowControl w:val="0"/>
      <w:tabs>
        <w:tab w:val="left" w:pos="720"/>
      </w:tabs>
      <w:spacing w:line="276" w:lineRule="auto"/>
      <w:ind w:left="4536"/>
    </w:pPr>
    <w:rPr>
      <w:rFonts w:cs="Times New Roman CYR"/>
      <w:sz w:val="26"/>
      <w:lang w:eastAsia="en-US"/>
    </w:rPr>
  </w:style>
  <w:style w:type="paragraph" w:customStyle="1" w:styleId="afffc">
    <w:name w:val="Таблицы в шаблонах"/>
    <w:basedOn w:val="a3"/>
    <w:pPr>
      <w:spacing w:line="276" w:lineRule="auto"/>
    </w:pPr>
    <w:rPr>
      <w:sz w:val="22"/>
      <w:lang w:eastAsia="en-US"/>
    </w:rPr>
  </w:style>
  <w:style w:type="paragraph" w:customStyle="1" w:styleId="afffd">
    <w:name w:val="Абзац названия документа"/>
    <w:basedOn w:val="a3"/>
    <w:link w:val="afffe"/>
    <w:qFormat/>
    <w:pPr>
      <w:spacing w:line="276" w:lineRule="auto"/>
    </w:pPr>
    <w:rPr>
      <w:sz w:val="26"/>
      <w:lang w:eastAsia="en-US"/>
    </w:rPr>
  </w:style>
  <w:style w:type="character" w:customStyle="1" w:styleId="afffe">
    <w:name w:val="Абзац названия документа Знак"/>
    <w:link w:val="afffd"/>
    <w:rPr>
      <w:rFonts w:eastAsia="Calibri"/>
      <w:sz w:val="26"/>
      <w:szCs w:val="28"/>
      <w:lang w:eastAsia="en-US"/>
    </w:rPr>
  </w:style>
  <w:style w:type="paragraph" w:customStyle="1" w:styleId="affff">
    <w:name w:val="Тело утверждения документа"/>
    <w:basedOn w:val="a3"/>
    <w:qFormat/>
    <w:pPr>
      <w:widowControl w:val="0"/>
      <w:tabs>
        <w:tab w:val="left" w:pos="720"/>
      </w:tabs>
      <w:spacing w:line="276" w:lineRule="auto"/>
      <w:ind w:left="4536"/>
    </w:pPr>
    <w:rPr>
      <w:rFonts w:cs="Times New Roman CYR"/>
      <w:sz w:val="26"/>
      <w:lang w:eastAsia="en-US"/>
    </w:rPr>
  </w:style>
  <w:style w:type="paragraph" w:customStyle="1" w:styleId="affff0">
    <w:name w:val="Отступ абзаца"/>
    <w:basedOn w:val="a3"/>
    <w:pPr>
      <w:spacing w:line="276" w:lineRule="auto"/>
      <w:ind w:firstLine="708"/>
    </w:pPr>
    <w:rPr>
      <w:sz w:val="26"/>
      <w:szCs w:val="20"/>
    </w:rPr>
  </w:style>
  <w:style w:type="paragraph" w:customStyle="1" w:styleId="affff1">
    <w:name w:val="Название таблицы"/>
    <w:basedOn w:val="a3"/>
    <w:qFormat/>
    <w:pPr>
      <w:spacing w:line="276" w:lineRule="auto"/>
      <w:jc w:val="center"/>
    </w:pPr>
    <w:rPr>
      <w:b/>
      <w:bCs/>
      <w:sz w:val="26"/>
      <w:lang w:eastAsia="en-US"/>
    </w:rPr>
  </w:style>
  <w:style w:type="paragraph" w:customStyle="1" w:styleId="a">
    <w:name w:val="Номер строки таблицы"/>
    <w:basedOn w:val="a3"/>
    <w:qFormat/>
    <w:pPr>
      <w:widowControl w:val="0"/>
      <w:numPr>
        <w:numId w:val="14"/>
      </w:numPr>
      <w:ind w:firstLine="0"/>
    </w:pPr>
    <w:rPr>
      <w:color w:val="000000"/>
      <w:sz w:val="22"/>
      <w:szCs w:val="22"/>
      <w:lang w:eastAsia="en-US"/>
    </w:rPr>
  </w:style>
  <w:style w:type="character" w:customStyle="1" w:styleId="1791">
    <w:name w:val="1791"/>
  </w:style>
  <w:style w:type="character" w:customStyle="1" w:styleId="Heading1Char">
    <w:name w:val="Heading 1 Char"/>
    <w:uiPriority w:val="9"/>
    <w:rPr>
      <w:rFonts w:ascii="Arial" w:eastAsia="Arial" w:hAnsi="Arial" w:cs="Arial"/>
      <w:sz w:val="40"/>
      <w:szCs w:val="40"/>
    </w:rPr>
  </w:style>
  <w:style w:type="paragraph" w:customStyle="1" w:styleId="Default">
    <w:name w:val="Default"/>
    <w:rPr>
      <w:rFonts w:ascii="Arial" w:eastAsia="Calibri" w:hAnsi="Arial" w:cs="Arial"/>
      <w:color w:val="000000"/>
      <w:sz w:val="24"/>
      <w:szCs w:val="24"/>
      <w:lang w:eastAsia="en-US"/>
    </w:rPr>
  </w:style>
  <w:style w:type="character" w:customStyle="1" w:styleId="extended-textshort">
    <w:name w:val="extended-text__short"/>
  </w:style>
  <w:style w:type="character" w:customStyle="1" w:styleId="1587">
    <w:name w:val="1587"/>
  </w:style>
  <w:style w:type="table" w:customStyle="1" w:styleId="2c">
    <w:name w:val="Сетка таблицы2"/>
    <w:basedOn w:val="a6"/>
    <w:next w:val="aff8"/>
    <w:uiPriority w:val="39"/>
    <w:pPr>
      <w:spacing w:line="276" w:lineRule="auto"/>
      <w:jc w:val="both"/>
    </w:pPr>
    <w:rPr>
      <w:sz w:val="28"/>
      <w:szCs w:val="28"/>
    </w:rPr>
    <w:tblPr/>
  </w:style>
  <w:style w:type="numbering" w:customStyle="1" w:styleId="2d">
    <w:name w:val="Нет списка2"/>
    <w:next w:val="a7"/>
    <w:uiPriority w:val="99"/>
    <w:semiHidden/>
    <w:unhideWhenUsed/>
  </w:style>
  <w:style w:type="table" w:customStyle="1" w:styleId="35">
    <w:name w:val="Сетка таблицы3"/>
    <w:basedOn w:val="a6"/>
    <w:next w:val="aff8"/>
    <w:uiPriority w:val="39"/>
    <w:pPr>
      <w:spacing w:line="276" w:lineRule="auto"/>
      <w:jc w:val="both"/>
    </w:pPr>
    <w:rPr>
      <w:sz w:val="28"/>
      <w:szCs w:val="28"/>
    </w:rPr>
    <w:tblPr/>
  </w:style>
  <w:style w:type="paragraph" w:styleId="affff2">
    <w:name w:val="endnote text"/>
    <w:basedOn w:val="a3"/>
    <w:link w:val="affff3"/>
    <w:rPr>
      <w:sz w:val="20"/>
      <w:szCs w:val="20"/>
    </w:rPr>
  </w:style>
  <w:style w:type="character" w:customStyle="1" w:styleId="affff3">
    <w:name w:val="Текст концевой сноски Знак"/>
    <w:basedOn w:val="a5"/>
    <w:link w:val="affff2"/>
  </w:style>
  <w:style w:type="character" w:styleId="affff4">
    <w:name w:val="endnote reference"/>
    <w:rPr>
      <w:vertAlign w:val="superscript"/>
    </w:rPr>
  </w:style>
  <w:style w:type="paragraph" w:customStyle="1" w:styleId="19">
    <w:name w:val="__ТекстОсн_1и"/>
    <w:basedOn w:val="a3"/>
    <w:pPr>
      <w:tabs>
        <w:tab w:val="left" w:pos="851"/>
      </w:tabs>
      <w:spacing w:before="60" w:after="60"/>
    </w:pPr>
  </w:style>
  <w:style w:type="paragraph" w:customStyle="1" w:styleId="140">
    <w:name w:val="_Название_14пт"/>
    <w:basedOn w:val="a3"/>
    <w:next w:val="19"/>
    <w:pPr>
      <w:keepNext/>
      <w:keepLines/>
      <w:spacing w:before="240" w:after="240"/>
      <w:jc w:val="center"/>
    </w:pPr>
    <w:rPr>
      <w:b/>
      <w:sz w:val="22"/>
      <w:szCs w:val="22"/>
      <w:lang w:eastAsia="en-US"/>
    </w:rPr>
  </w:style>
  <w:style w:type="paragraph" w:customStyle="1" w:styleId="Noeeu1">
    <w:name w:val="Noeeu1"/>
    <w:basedOn w:val="a3"/>
    <w:pPr>
      <w:widowControl w:val="0"/>
      <w:ind w:firstLine="567"/>
    </w:pPr>
    <w:rPr>
      <w:sz w:val="20"/>
      <w:szCs w:val="20"/>
    </w:rPr>
  </w:style>
  <w:style w:type="paragraph" w:customStyle="1" w:styleId="1810">
    <w:name w:val="1810"/>
    <w:basedOn w:val="a3"/>
    <w:pPr>
      <w:spacing w:before="100" w:beforeAutospacing="1" w:after="100" w:afterAutospacing="1"/>
    </w:pPr>
  </w:style>
  <w:style w:type="paragraph" w:styleId="44">
    <w:name w:val="toc 4"/>
    <w:basedOn w:val="a3"/>
    <w:next w:val="a3"/>
    <w:pPr>
      <w:tabs>
        <w:tab w:val="clear" w:pos="1134"/>
      </w:tabs>
      <w:ind w:left="560"/>
      <w:jc w:val="left"/>
    </w:pPr>
    <w:rPr>
      <w:rFonts w:ascii="Calibri" w:hAnsi="Calibri" w:cs="Calibri"/>
      <w:sz w:val="20"/>
      <w:szCs w:val="20"/>
    </w:rPr>
  </w:style>
  <w:style w:type="paragraph" w:styleId="52">
    <w:name w:val="toc 5"/>
    <w:basedOn w:val="a3"/>
    <w:next w:val="a3"/>
    <w:pPr>
      <w:tabs>
        <w:tab w:val="clear" w:pos="1134"/>
      </w:tabs>
      <w:ind w:left="840"/>
      <w:jc w:val="left"/>
    </w:pPr>
    <w:rPr>
      <w:rFonts w:ascii="Calibri" w:hAnsi="Calibri" w:cs="Calibri"/>
      <w:sz w:val="20"/>
      <w:szCs w:val="20"/>
    </w:rPr>
  </w:style>
  <w:style w:type="paragraph" w:styleId="61">
    <w:name w:val="toc 6"/>
    <w:basedOn w:val="a3"/>
    <w:next w:val="a3"/>
    <w:pPr>
      <w:tabs>
        <w:tab w:val="clear" w:pos="1134"/>
      </w:tabs>
      <w:ind w:left="1120"/>
      <w:jc w:val="left"/>
    </w:pPr>
    <w:rPr>
      <w:rFonts w:ascii="Calibri" w:hAnsi="Calibri" w:cs="Calibri"/>
      <w:sz w:val="20"/>
      <w:szCs w:val="20"/>
    </w:rPr>
  </w:style>
  <w:style w:type="paragraph" w:styleId="73">
    <w:name w:val="toc 7"/>
    <w:basedOn w:val="a3"/>
    <w:next w:val="a3"/>
    <w:pPr>
      <w:tabs>
        <w:tab w:val="clear" w:pos="1134"/>
      </w:tabs>
      <w:ind w:left="1400"/>
      <w:jc w:val="left"/>
    </w:pPr>
    <w:rPr>
      <w:rFonts w:ascii="Calibri" w:hAnsi="Calibri" w:cs="Calibri"/>
      <w:sz w:val="20"/>
      <w:szCs w:val="20"/>
    </w:rPr>
  </w:style>
  <w:style w:type="paragraph" w:styleId="83">
    <w:name w:val="toc 8"/>
    <w:basedOn w:val="a3"/>
    <w:next w:val="a3"/>
    <w:pPr>
      <w:tabs>
        <w:tab w:val="clear" w:pos="1134"/>
      </w:tabs>
      <w:ind w:left="1680"/>
      <w:jc w:val="left"/>
    </w:pPr>
    <w:rPr>
      <w:rFonts w:ascii="Calibri" w:hAnsi="Calibri" w:cs="Calibri"/>
      <w:sz w:val="20"/>
      <w:szCs w:val="20"/>
    </w:rPr>
  </w:style>
  <w:style w:type="paragraph" w:styleId="91">
    <w:name w:val="toc 9"/>
    <w:basedOn w:val="a3"/>
    <w:next w:val="a3"/>
    <w:pPr>
      <w:tabs>
        <w:tab w:val="clear" w:pos="1134"/>
      </w:tabs>
      <w:ind w:left="1960"/>
      <w:jc w:val="left"/>
    </w:pPr>
    <w:rPr>
      <w:rFonts w:ascii="Calibri" w:hAnsi="Calibri" w:cs="Calibri"/>
      <w:sz w:val="20"/>
      <w:szCs w:val="20"/>
    </w:rPr>
  </w:style>
  <w:style w:type="paragraph" w:customStyle="1" w:styleId="Standard">
    <w:name w:val="Standard"/>
    <w:rPr>
      <w:rFonts w:ascii="Liberation Serif" w:eastAsia="Tahoma" w:hAnsi="Liberation Serif" w:cs="Noto Sans Devanagari"/>
      <w:sz w:val="24"/>
      <w:szCs w:val="24"/>
      <w:lang w:eastAsia="zh-CN" w:bidi="hi-IN"/>
    </w:rPr>
  </w:style>
  <w:style w:type="character" w:customStyle="1" w:styleId="UnresolvedMention1">
    <w:name w:val="Unresolved Mention1"/>
    <w:basedOn w:val="a5"/>
    <w:uiPriority w:val="99"/>
    <w:semiHidden/>
    <w:unhideWhenUsed/>
    <w:rPr>
      <w:color w:val="605E5C"/>
      <w:shd w:val="clear" w:color="E1DFDD" w:fill="E1DFDD"/>
    </w:rPr>
  </w:style>
  <w:style w:type="character" w:customStyle="1" w:styleId="1a">
    <w:name w:val="Неразрешенное упоминание1"/>
    <w:basedOn w:val="a5"/>
    <w:uiPriority w:val="99"/>
    <w:semiHidden/>
    <w:unhideWhenUsed/>
    <w:rsid w:val="00C62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6089">
      <w:bodyDiv w:val="1"/>
      <w:marLeft w:val="0"/>
      <w:marRight w:val="0"/>
      <w:marTop w:val="0"/>
      <w:marBottom w:val="0"/>
      <w:divBdr>
        <w:top w:val="none" w:sz="0" w:space="0" w:color="auto"/>
        <w:left w:val="none" w:sz="0" w:space="0" w:color="auto"/>
        <w:bottom w:val="none" w:sz="0" w:space="0" w:color="auto"/>
        <w:right w:val="none" w:sz="0" w:space="0" w:color="auto"/>
      </w:divBdr>
    </w:div>
    <w:div w:id="302541753">
      <w:bodyDiv w:val="1"/>
      <w:marLeft w:val="0"/>
      <w:marRight w:val="0"/>
      <w:marTop w:val="0"/>
      <w:marBottom w:val="0"/>
      <w:divBdr>
        <w:top w:val="none" w:sz="0" w:space="0" w:color="auto"/>
        <w:left w:val="none" w:sz="0" w:space="0" w:color="auto"/>
        <w:bottom w:val="none" w:sz="0" w:space="0" w:color="auto"/>
        <w:right w:val="none" w:sz="0" w:space="0" w:color="auto"/>
      </w:divBdr>
    </w:div>
    <w:div w:id="386874629">
      <w:bodyDiv w:val="1"/>
      <w:marLeft w:val="0"/>
      <w:marRight w:val="0"/>
      <w:marTop w:val="0"/>
      <w:marBottom w:val="0"/>
      <w:divBdr>
        <w:top w:val="none" w:sz="0" w:space="0" w:color="auto"/>
        <w:left w:val="none" w:sz="0" w:space="0" w:color="auto"/>
        <w:bottom w:val="none" w:sz="0" w:space="0" w:color="auto"/>
        <w:right w:val="none" w:sz="0" w:space="0" w:color="auto"/>
      </w:divBdr>
    </w:div>
    <w:div w:id="1330333365">
      <w:bodyDiv w:val="1"/>
      <w:marLeft w:val="0"/>
      <w:marRight w:val="0"/>
      <w:marTop w:val="0"/>
      <w:marBottom w:val="0"/>
      <w:divBdr>
        <w:top w:val="none" w:sz="0" w:space="0" w:color="auto"/>
        <w:left w:val="none" w:sz="0" w:space="0" w:color="auto"/>
        <w:bottom w:val="none" w:sz="0" w:space="0" w:color="auto"/>
        <w:right w:val="none" w:sz="0" w:space="0" w:color="auto"/>
      </w:divBdr>
    </w:div>
    <w:div w:id="173573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11.vsdx"/><Relationship Id="rId18" Type="http://schemas.openxmlformats.org/officeDocument/2006/relationships/hyperlink" Target="mailto:Ivanov.Ivan@sv.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122.vsd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mailto:Sidorov.Andrei@s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Petrov.Vladimir@s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8A141-99B9-43BF-93D4-33926708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115</Pages>
  <Words>28801</Words>
  <Characters>164169</Characters>
  <Application>Microsoft Office Word</Application>
  <DocSecurity>0</DocSecurity>
  <Lines>1368</Lines>
  <Paragraphs>385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Rostelecom</Company>
  <LinksUpToDate>false</LinksUpToDate>
  <CharactersWithSpaces>192585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Хамидуллин Артур Маратович</dc:creator>
  <cp:keywords/>
  <cp:lastModifiedBy>Анастасия Рудзик</cp:lastModifiedBy>
  <cp:revision>3</cp:revision>
  <cp:lastPrinted>2024-12-10T10:08:00Z</cp:lastPrinted>
  <dcterms:created xsi:type="dcterms:W3CDTF">2025-04-03T12:47:00Z</dcterms:created>
  <dcterms:modified xsi:type="dcterms:W3CDTF">2025-04-04T06:06:00Z</dcterms:modified>
</cp:coreProperties>
</file>