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C916" w14:textId="0E99F01E" w:rsidR="003E5F37" w:rsidRDefault="00AB0EA7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ПО </w:t>
      </w:r>
      <w:r w:rsidR="0082637A">
        <w:rPr>
          <w:rFonts w:ascii="Verdana" w:hAnsi="Verdana"/>
          <w:b/>
          <w:sz w:val="28"/>
          <w:szCs w:val="28"/>
        </w:rPr>
        <w:br/>
        <w:t>ТЕХНИЧЕСКОМУ АУДИТУ БЕЗОПАСНОСТИ</w:t>
      </w:r>
      <w:r>
        <w:rPr>
          <w:rFonts w:ascii="Verdana" w:hAnsi="Verdana"/>
          <w:b/>
          <w:sz w:val="28"/>
          <w:szCs w:val="28"/>
        </w:rPr>
        <w:br/>
      </w:r>
    </w:p>
    <w:p w14:paraId="429D582F" w14:textId="4A866969" w:rsidR="00B4789A" w:rsidRDefault="00B4789A">
      <w:pPr>
        <w:ind w:left="-420"/>
        <w:jc w:val="center"/>
        <w:rPr>
          <w:rFonts w:ascii="Verdana" w:hAnsi="Verdana"/>
          <w:b/>
          <w:sz w:val="28"/>
          <w:szCs w:val="28"/>
        </w:rPr>
      </w:pPr>
      <w:bookmarkStart w:id="0" w:name="_Hlk99621673"/>
      <w:r>
        <w:rPr>
          <w:rFonts w:ascii="Verdana" w:hAnsi="Verdana"/>
          <w:b/>
          <w:sz w:val="28"/>
          <w:szCs w:val="28"/>
        </w:rPr>
        <w:t>ОБЩИЕ СВЕДЕНИЯ</w:t>
      </w:r>
    </w:p>
    <w:bookmarkEnd w:id="0"/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  <w:bookmarkStart w:id="1" w:name="_Hlk99621717"/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76"/>
        <w:gridCol w:w="20"/>
        <w:gridCol w:w="4896"/>
      </w:tblGrid>
      <w:tr w:rsidR="00D438C8" w14:paraId="161DA6B5" w14:textId="77777777" w:rsidTr="00583F5E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D9F5F73" w14:textId="77777777" w:rsidR="00D438C8" w:rsidRDefault="00D438C8" w:rsidP="00BE67D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</w:tr>
      <w:tr w:rsidR="00D438C8" w14:paraId="7C58AA3E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A911ED6" w14:textId="77777777" w:rsidR="00D438C8" w:rsidRDefault="00D438C8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38C8" w:rsidRPr="00510F7B" w14:paraId="2CB9F962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087F6B2" w14:textId="28A4E091" w:rsidR="00D438C8" w:rsidRDefault="000A0B63" w:rsidP="002E3795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37138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8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38C8">
              <w:rPr>
                <w:sz w:val="20"/>
              </w:rPr>
              <w:t xml:space="preserve"> </w:t>
            </w:r>
            <w:r w:rsidR="00D438C8" w:rsidRPr="0082637A">
              <w:rPr>
                <w:sz w:val="20"/>
              </w:rPr>
              <w:t>Требования законодательства о защите информации в государственных информационных системах (ФЗ-149, Приказ ФСТЭК России №17)</w:t>
            </w:r>
          </w:p>
          <w:p w14:paraId="2B0FF357" w14:textId="51F6A681" w:rsidR="00D438C8" w:rsidRDefault="002137CF" w:rsidP="002E3795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237820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438C8" w:rsidRPr="0082637A">
              <w:rPr>
                <w:sz w:val="20"/>
              </w:rPr>
              <w:t>Требования Положения ЦБ РФ 719-П/683-П об анализе уязвимостей в прикладном ПО (ОУД4)</w:t>
            </w:r>
          </w:p>
          <w:p w14:paraId="06AB15B9" w14:textId="0E131427" w:rsidR="00D438C8" w:rsidRDefault="002137CF" w:rsidP="002E3795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919190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438C8" w:rsidRPr="0082637A">
              <w:rPr>
                <w:sz w:val="20"/>
              </w:rPr>
              <w:t>Требования Положения ЦБ РФ 719-П/683-П о ежегодном тестировании на проникновение и анализе уязвимостей</w:t>
            </w:r>
          </w:p>
          <w:p w14:paraId="78A215CF" w14:textId="7E3EB14B" w:rsidR="00D438C8" w:rsidRDefault="002137CF" w:rsidP="002E3795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626021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438C8" w:rsidRPr="00881A97">
              <w:rPr>
                <w:rFonts w:asciiTheme="majorHAnsi" w:hAnsiTheme="majorHAnsi" w:cs="Calibri"/>
                <w:color w:val="000000"/>
                <w:sz w:val="20"/>
                <w:szCs w:val="20"/>
              </w:rPr>
              <w:t>Оценка действующей системы информационной безопасности</w:t>
            </w:r>
          </w:p>
          <w:p w14:paraId="1DF72102" w14:textId="3B759B05" w:rsidR="00D438C8" w:rsidRPr="00510F7B" w:rsidRDefault="002137CF" w:rsidP="002E3795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621464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438C8">
              <w:rPr>
                <w:rFonts w:asciiTheme="majorHAnsi" w:hAnsiTheme="majorHAnsi" w:cs="Calibri"/>
                <w:color w:val="000000"/>
                <w:sz w:val="20"/>
                <w:szCs w:val="20"/>
              </w:rPr>
              <w:t>Требования партнеров</w:t>
            </w:r>
          </w:p>
        </w:tc>
      </w:tr>
      <w:bookmarkStart w:id="2" w:name="_Hlk99620722"/>
      <w:bookmarkStart w:id="3" w:name="_Hlk99620230"/>
      <w:tr w:rsidR="00D438C8" w:rsidRPr="0027696F" w14:paraId="7D47D36C" w14:textId="77777777" w:rsidTr="00583F5E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75A0EC28" w14:textId="0A9E597B" w:rsidR="00D438C8" w:rsidRDefault="002137CF" w:rsidP="00583F5E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3046647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438C8">
              <w:rPr>
                <w:sz w:val="20"/>
              </w:rPr>
              <w:t>Другое</w:t>
            </w:r>
          </w:p>
        </w:tc>
        <w:tc>
          <w:tcPr>
            <w:tcW w:w="49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990A647" w14:textId="77777777" w:rsidR="00D438C8" w:rsidRPr="0027696F" w:rsidRDefault="00D438C8" w:rsidP="00583F5E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D438C8" w:rsidRPr="0027696F" w14:paraId="25371A98" w14:textId="77777777" w:rsidTr="00583F5E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786CA13" w14:textId="77777777" w:rsidR="00D438C8" w:rsidRDefault="00D438C8" w:rsidP="00583F5E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9030DDA" w14:textId="77777777" w:rsidR="00D438C8" w:rsidRPr="0027696F" w:rsidRDefault="00D438C8" w:rsidP="00583F5E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A54DFC" w:rsidRPr="0027696F" w14:paraId="1D539D7D" w14:textId="77777777" w:rsidTr="00555E4B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21F7EE3" w14:textId="1B93333C" w:rsidR="00A54DFC" w:rsidRPr="0027696F" w:rsidRDefault="000A0B63" w:rsidP="00A54DFC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eastAsiaTheme="minorHAnsi"/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0FF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A54DFC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rFonts w:eastAsiaTheme="minorHAnsi"/>
                  <w:color w:val="7F7F7F" w:themeColor="text1" w:themeTint="80"/>
                  <w:sz w:val="16"/>
                  <w:szCs w:val="16"/>
                </w:rPr>
                <w:id w:val="-12076436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C" w:rsidRPr="00BD3E85">
                  <w:rPr>
                    <w:rFonts w:ascii="Segoe UI Symbol" w:eastAsiaTheme="minorHAnsi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A54DFC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A54DFC" w:rsidRPr="00A54DFC" w14:paraId="123C2F81" w14:textId="77777777" w:rsidTr="00555E4B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5F39E0" w14:textId="77777777" w:rsidR="00A54DFC" w:rsidRPr="00A54DFC" w:rsidRDefault="00A54DFC" w:rsidP="00A54DFC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bookmarkEnd w:id="2"/>
      <w:tr w:rsidR="00D438C8" w:rsidRPr="00AF082C" w14:paraId="0C9E40A9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E040E1D" w14:textId="77777777" w:rsidR="00D438C8" w:rsidRPr="00AF082C" w:rsidRDefault="00D438C8" w:rsidP="00583F5E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3E5F37" w14:paraId="2890902C" w14:textId="77777777" w:rsidTr="004649DA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1B7F076" w14:textId="540E1265" w:rsidR="003E5F37" w:rsidRDefault="0082637A" w:rsidP="00BE67D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4" w:name="_Hlk98432513"/>
            <w:bookmarkEnd w:id="3"/>
            <w:r w:rsidRPr="0082637A">
              <w:rPr>
                <w:rFonts w:asciiTheme="minorHAnsi" w:hAnsiTheme="minorHAnsi"/>
                <w:color w:val="FFFFFF"/>
                <w:sz w:val="20"/>
              </w:rPr>
              <w:t>Имеется ли в Вашей организации служба безопасности (в т.ч. информационной)</w:t>
            </w:r>
            <w:r w:rsidR="00A728D6" w:rsidRPr="00A728D6">
              <w:rPr>
                <w:rFonts w:asciiTheme="minorHAnsi" w:hAnsiTheme="minorHAnsi"/>
                <w:color w:val="FFFFFF"/>
                <w:sz w:val="20"/>
              </w:rPr>
              <w:t>?</w:t>
            </w:r>
          </w:p>
        </w:tc>
      </w:tr>
      <w:tr w:rsidR="003E5F37" w14:paraId="55106D23" w14:textId="77777777" w:rsidTr="004649DA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5" w:name="_Hlk99620250"/>
          </w:p>
        </w:tc>
      </w:tr>
      <w:tr w:rsidR="00510F7B" w14:paraId="74DD0222" w14:textId="77777777" w:rsidTr="004649DA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D748D9" w14:textId="218F0728" w:rsidR="00510F7B" w:rsidRDefault="002137CF" w:rsidP="002E3795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26021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510F7B" w:rsidRPr="00A728D6">
              <w:rPr>
                <w:sz w:val="20"/>
              </w:rPr>
              <w:t>Да</w:t>
            </w:r>
          </w:p>
          <w:p w14:paraId="79924762" w14:textId="248B35DA" w:rsidR="00AF082C" w:rsidRPr="0082637A" w:rsidRDefault="002137CF" w:rsidP="002E3795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135879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F082C">
              <w:rPr>
                <w:sz w:val="20"/>
              </w:rPr>
              <w:t xml:space="preserve">Да, </w:t>
            </w:r>
            <w:r w:rsidR="0082637A">
              <w:rPr>
                <w:sz w:val="20"/>
              </w:rPr>
              <w:t>также есть отдельная служба</w:t>
            </w:r>
            <w:r w:rsidR="0082637A" w:rsidRPr="0082637A">
              <w:rPr>
                <w:sz w:val="20"/>
              </w:rPr>
              <w:t>/</w:t>
            </w:r>
            <w:r w:rsidR="0082637A">
              <w:rPr>
                <w:sz w:val="20"/>
              </w:rPr>
              <w:t xml:space="preserve"> сотрудник информационной безопасности</w:t>
            </w:r>
          </w:p>
          <w:p w14:paraId="757488BA" w14:textId="7332A985" w:rsidR="00AF082C" w:rsidRDefault="002137CF" w:rsidP="002E3795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195832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F082C">
              <w:rPr>
                <w:sz w:val="20"/>
              </w:rPr>
              <w:t>Нет</w:t>
            </w:r>
          </w:p>
          <w:p w14:paraId="683C8591" w14:textId="685A291F" w:rsidR="0082637A" w:rsidRPr="00510F7B" w:rsidRDefault="002137CF" w:rsidP="002E3795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196291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2637A">
              <w:rPr>
                <w:sz w:val="20"/>
              </w:rPr>
              <w:t>Затрудняюсь ответить</w:t>
            </w:r>
          </w:p>
        </w:tc>
      </w:tr>
      <w:tr w:rsidR="00D438C8" w14:paraId="5B5184DC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9BCCEAC" w14:textId="77777777" w:rsidR="00D438C8" w:rsidRDefault="00D438C8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E5F37" w14:paraId="37597CE4" w14:textId="77777777" w:rsidTr="004649DA">
        <w:trPr>
          <w:trHeight w:val="250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2B6BC11" w14:textId="77777777" w:rsidR="003E5F37" w:rsidRPr="00AF082C" w:rsidRDefault="003E5F37" w:rsidP="00510F7B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bookmarkEnd w:id="5"/>
      <w:tr w:rsidR="003E5F37" w14:paraId="7FA71889" w14:textId="77777777" w:rsidTr="004649DA">
        <w:trPr>
          <w:trHeight w:val="299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F1910D1" w14:textId="7CD9AF43" w:rsidR="003E5F37" w:rsidRDefault="0082637A" w:rsidP="00BE67D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82637A">
              <w:rPr>
                <w:rFonts w:asciiTheme="minorHAnsi" w:hAnsiTheme="minorHAnsi"/>
                <w:color w:val="FFFFFF" w:themeColor="background1"/>
                <w:sz w:val="20"/>
              </w:rPr>
              <w:t>Все ли объекты информационного взаимодействия в границах исследования (компьютеры, серверы, сетевое и периферийное оборудование) объединены в одну локальную сеть</w:t>
            </w:r>
            <w:r w:rsidR="00A728D6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D438C8" w14:paraId="3C4C8D5C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7EBCE0C" w14:textId="77777777" w:rsidR="00D438C8" w:rsidRDefault="00D438C8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38C8" w:rsidRPr="00510F7B" w14:paraId="7C871DBD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9D70E0" w14:textId="5DBBB082" w:rsidR="00D438C8" w:rsidRPr="0082637A" w:rsidRDefault="002137CF" w:rsidP="00D438C8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216696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438C8" w:rsidRPr="004649DA">
              <w:rPr>
                <w:sz w:val="20"/>
              </w:rPr>
              <w:t>Да, все компьютеры «видят друг друга»</w:t>
            </w:r>
          </w:p>
          <w:p w14:paraId="7A003F07" w14:textId="38E30E70" w:rsidR="00D438C8" w:rsidRDefault="002137CF" w:rsidP="00583F5E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55428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438C8">
              <w:rPr>
                <w:sz w:val="20"/>
              </w:rPr>
              <w:t>Нет</w:t>
            </w:r>
          </w:p>
          <w:p w14:paraId="767EE0E8" w14:textId="7DB2A357" w:rsidR="00D438C8" w:rsidRPr="00510F7B" w:rsidRDefault="002137CF" w:rsidP="00583F5E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523701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438C8">
              <w:rPr>
                <w:sz w:val="20"/>
              </w:rPr>
              <w:t>Затрудняюсь ответить</w:t>
            </w:r>
          </w:p>
        </w:tc>
      </w:tr>
      <w:bookmarkStart w:id="6" w:name="_Hlk99620769"/>
      <w:tr w:rsidR="00D438C8" w:rsidRPr="0027696F" w14:paraId="07223D58" w14:textId="77777777" w:rsidTr="00583F5E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406E23FD" w14:textId="4A530E07" w:rsidR="00D438C8" w:rsidRDefault="002137CF" w:rsidP="00583F5E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6410360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438C8">
              <w:rPr>
                <w:sz w:val="20"/>
              </w:rPr>
              <w:t>Другое</w:t>
            </w:r>
          </w:p>
        </w:tc>
        <w:tc>
          <w:tcPr>
            <w:tcW w:w="49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C676F35" w14:textId="77777777" w:rsidR="00D438C8" w:rsidRPr="0027696F" w:rsidRDefault="00D438C8" w:rsidP="00583F5E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D438C8" w:rsidRPr="0027696F" w14:paraId="6E71369F" w14:textId="77777777" w:rsidTr="00583F5E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797FA76" w14:textId="77777777" w:rsidR="00D438C8" w:rsidRDefault="00D438C8" w:rsidP="00583F5E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706220" w14:textId="77777777" w:rsidR="00D438C8" w:rsidRPr="0027696F" w:rsidRDefault="00D438C8" w:rsidP="00583F5E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6"/>
      <w:tr w:rsidR="00D438C8" w:rsidRPr="00AF082C" w14:paraId="00EE6D37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849592B" w14:textId="77777777" w:rsidR="00D438C8" w:rsidRPr="00AF082C" w:rsidRDefault="00D438C8" w:rsidP="00583F5E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bookmarkEnd w:id="4"/>
      <w:tr w:rsidR="003E5F37" w14:paraId="311FE292" w14:textId="77777777" w:rsidTr="00534177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49AA9B98" w14:textId="4D35346D" w:rsidR="003E5F37" w:rsidRDefault="004649DA" w:rsidP="00BE67D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4649DA">
              <w:rPr>
                <w:rFonts w:asciiTheme="minorHAnsi" w:hAnsiTheme="minorHAnsi"/>
                <w:color w:val="FFFFFF" w:themeColor="background1"/>
                <w:sz w:val="20"/>
              </w:rPr>
              <w:t>Используется ли в границах исследования - Active Directory Domain/LDAP</w:t>
            </w:r>
            <w:r w:rsidR="00AB0EA7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D438C8" w14:paraId="79B4F65A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7AD2D6F" w14:textId="77777777" w:rsidR="00D438C8" w:rsidRDefault="00D438C8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7" w:name="_Hlk99620291"/>
          </w:p>
        </w:tc>
      </w:tr>
      <w:tr w:rsidR="00D438C8" w:rsidRPr="00510F7B" w14:paraId="2F1E3CA5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5BE4A4" w14:textId="783F117E" w:rsidR="00D438C8" w:rsidRDefault="002137CF" w:rsidP="00BE67DE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1392116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438C8" w:rsidRPr="004649DA">
              <w:rPr>
                <w:sz w:val="20"/>
              </w:rPr>
              <w:t>Да, все компьютеры в едином Домене</w:t>
            </w:r>
          </w:p>
          <w:p w14:paraId="165F2A7E" w14:textId="2D7CDDBE" w:rsidR="00D438C8" w:rsidRPr="0082637A" w:rsidRDefault="002137CF" w:rsidP="00BE67DE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928588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438C8" w:rsidRPr="004649DA">
              <w:rPr>
                <w:sz w:val="20"/>
              </w:rPr>
              <w:t>Да, используется несколько взаимосвязанных Доменов</w:t>
            </w:r>
          </w:p>
          <w:p w14:paraId="5BEDDF1E" w14:textId="72A94B84" w:rsidR="00D438C8" w:rsidRDefault="002137CF" w:rsidP="00BE67DE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147276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438C8" w:rsidRPr="00B039A4">
              <w:rPr>
                <w:rFonts w:cs="Calibri"/>
                <w:color w:val="000000"/>
                <w:sz w:val="20"/>
                <w:szCs w:val="20"/>
              </w:rPr>
              <w:t>Да, но используется несколько несвязанных Доменов</w:t>
            </w:r>
          </w:p>
          <w:p w14:paraId="6B52B878" w14:textId="5222F9C5" w:rsidR="00D438C8" w:rsidRDefault="002137CF" w:rsidP="00BE67DE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304791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438C8">
              <w:rPr>
                <w:sz w:val="20"/>
              </w:rPr>
              <w:t>Нет</w:t>
            </w:r>
          </w:p>
          <w:p w14:paraId="4F955658" w14:textId="50E21EAD" w:rsidR="00D438C8" w:rsidRPr="00510F7B" w:rsidRDefault="002137CF" w:rsidP="00BE67DE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773979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438C8" w:rsidRPr="00B039A4">
              <w:rPr>
                <w:rFonts w:cs="Calibri"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D438C8" w14:paraId="1F141FB2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095524" w14:textId="77777777" w:rsidR="00D438C8" w:rsidRDefault="00D438C8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38C8" w:rsidRPr="00AF082C" w14:paraId="34B3DDB7" w14:textId="77777777" w:rsidTr="00583F5E">
        <w:trPr>
          <w:trHeight w:val="250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210AC6E" w14:textId="77777777" w:rsidR="00D438C8" w:rsidRPr="00AF082C" w:rsidRDefault="00D438C8" w:rsidP="00583F5E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bookmarkEnd w:id="1"/>
      <w:bookmarkEnd w:id="7"/>
      <w:tr w:rsidR="003E5F37" w14:paraId="103CFF99" w14:textId="77777777" w:rsidTr="00A728D6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CA42570" w14:textId="756CB432" w:rsidR="003E5F37" w:rsidRDefault="004649DA" w:rsidP="00BE67D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4649DA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Имеется ли подключение к сети Интернет внутри границ исследования</w:t>
            </w:r>
            <w:r w:rsidR="00AB0EA7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D438C8" w14:paraId="0CD7E5C0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533BC9E" w14:textId="77777777" w:rsidR="00D438C8" w:rsidRDefault="00D438C8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8" w:name="_Hlk99018592"/>
          </w:p>
        </w:tc>
      </w:tr>
      <w:tr w:rsidR="00D438C8" w:rsidRPr="00510F7B" w14:paraId="5285093E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1959CE3" w14:textId="09F01EA0" w:rsidR="00D438C8" w:rsidRDefault="002137CF" w:rsidP="00BE67DE">
            <w:pPr>
              <w:tabs>
                <w:tab w:val="left" w:pos="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996285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438C8" w:rsidRPr="004649DA">
              <w:rPr>
                <w:sz w:val="20"/>
              </w:rPr>
              <w:t>Да, множество точек входа</w:t>
            </w:r>
          </w:p>
          <w:p w14:paraId="73B09BC2" w14:textId="5FB5D5BB" w:rsidR="00D438C8" w:rsidRPr="0082637A" w:rsidRDefault="002137CF" w:rsidP="00BE67DE">
            <w:pPr>
              <w:tabs>
                <w:tab w:val="left" w:pos="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945907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438C8" w:rsidRPr="004649DA">
              <w:rPr>
                <w:sz w:val="20"/>
              </w:rPr>
              <w:t>Да, единственная точка входа</w:t>
            </w:r>
          </w:p>
          <w:p w14:paraId="2B6EBE3E" w14:textId="1D5F811C" w:rsidR="00D438C8" w:rsidRPr="00510F7B" w:rsidRDefault="002137CF" w:rsidP="00BE67DE">
            <w:pPr>
              <w:tabs>
                <w:tab w:val="left" w:pos="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799078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438C8">
              <w:rPr>
                <w:sz w:val="20"/>
              </w:rPr>
              <w:t>Нет</w:t>
            </w:r>
          </w:p>
        </w:tc>
      </w:tr>
      <w:tr w:rsidR="00D438C8" w14:paraId="7779A538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4C07C9E" w14:textId="77777777" w:rsidR="00D438C8" w:rsidRDefault="00D438C8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38C8" w:rsidRPr="00AF082C" w14:paraId="538376AD" w14:textId="77777777" w:rsidTr="00583F5E">
        <w:trPr>
          <w:trHeight w:val="250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0C43DCC" w14:textId="77777777" w:rsidR="00D438C8" w:rsidRPr="00AF082C" w:rsidRDefault="00D438C8" w:rsidP="00583F5E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D438C8" w14:paraId="559835BD" w14:textId="77777777" w:rsidTr="00583F5E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B89EEBA" w14:textId="06902CF1" w:rsidR="00D438C8" w:rsidRDefault="00D438C8" w:rsidP="00BE67D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9" w:name="_Hlk99019101"/>
            <w:bookmarkEnd w:id="8"/>
            <w:r w:rsidRPr="004649DA">
              <w:rPr>
                <w:rFonts w:asciiTheme="minorHAnsi" w:hAnsiTheme="minorHAnsi"/>
                <w:color w:val="FFFFFF" w:themeColor="background1"/>
                <w:sz w:val="20"/>
              </w:rPr>
              <w:t>Имеется ли DMZ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D438C8" w14:paraId="37E5CF24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B5285DA" w14:textId="77777777" w:rsidR="00D438C8" w:rsidRDefault="00D438C8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38C8" w:rsidRPr="00510F7B" w14:paraId="77E84518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4874D8" w14:textId="0E3C2387" w:rsidR="00D438C8" w:rsidRDefault="002137CF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778874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438C8" w:rsidRPr="004649DA">
              <w:rPr>
                <w:sz w:val="20"/>
              </w:rPr>
              <w:t>Да</w:t>
            </w:r>
          </w:p>
          <w:p w14:paraId="24B73100" w14:textId="14C92F9D" w:rsidR="00D438C8" w:rsidRPr="0082637A" w:rsidRDefault="002137CF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333145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438C8">
              <w:rPr>
                <w:sz w:val="20"/>
              </w:rPr>
              <w:t>Нет</w:t>
            </w:r>
          </w:p>
          <w:p w14:paraId="22DF9F20" w14:textId="29A81F07" w:rsidR="00D438C8" w:rsidRPr="00510F7B" w:rsidRDefault="002137CF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476140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438C8">
              <w:rPr>
                <w:sz w:val="20"/>
              </w:rPr>
              <w:t>Затрудняюсь ответить</w:t>
            </w:r>
          </w:p>
        </w:tc>
      </w:tr>
      <w:tr w:rsidR="00D438C8" w14:paraId="02643111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4AFABF2" w14:textId="77777777" w:rsidR="00D438C8" w:rsidRDefault="00D438C8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38C8" w:rsidRPr="00AF082C" w14:paraId="1D793678" w14:textId="77777777" w:rsidTr="00583F5E">
        <w:trPr>
          <w:trHeight w:val="250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8BB1DF5" w14:textId="77777777" w:rsidR="00D438C8" w:rsidRPr="00AF082C" w:rsidRDefault="00D438C8" w:rsidP="00583F5E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D438C8" w14:paraId="1B7E8F38" w14:textId="77777777" w:rsidTr="00583F5E">
        <w:trPr>
          <w:trHeight w:val="299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DE0287F" w14:textId="1C2AEC39" w:rsidR="00D438C8" w:rsidRDefault="00D438C8" w:rsidP="00BE67D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0" w:name="_Hlk99019694"/>
            <w:bookmarkEnd w:id="9"/>
            <w:r w:rsidRPr="000209BB">
              <w:rPr>
                <w:rFonts w:asciiTheme="minorHAnsi" w:hAnsiTheme="minorHAnsi"/>
                <w:color w:val="FFFFFF" w:themeColor="background1"/>
                <w:sz w:val="20"/>
              </w:rPr>
              <w:t>У всех ли пользователей есть выход в Интернет</w:t>
            </w:r>
            <w:r w:rsidRPr="009851C7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D438C8" w14:paraId="4A8CE7D2" w14:textId="77777777" w:rsidTr="00583F5E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490D37" w14:textId="77777777" w:rsidR="00D438C8" w:rsidRDefault="00D438C8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38C8" w:rsidRPr="00510F7B" w14:paraId="37AB8DF4" w14:textId="77777777" w:rsidTr="00583F5E">
        <w:trPr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A65243" w14:textId="35BAEF26" w:rsidR="00D438C8" w:rsidRDefault="002137CF" w:rsidP="00583F5E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34529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438C8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9AE8830" w14:textId="5580E7C5" w:rsidR="00D438C8" w:rsidRPr="00510F7B" w:rsidRDefault="002137CF" w:rsidP="00583F5E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898582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438C8">
              <w:rPr>
                <w:sz w:val="20"/>
              </w:rPr>
              <w:t>Нет</w:t>
            </w:r>
          </w:p>
        </w:tc>
      </w:tr>
      <w:tr w:rsidR="00D438C8" w14:paraId="5E749B91" w14:textId="77777777" w:rsidTr="00583F5E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B718E80" w14:textId="77777777" w:rsidR="00D438C8" w:rsidRDefault="00D438C8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38C8" w:rsidRPr="00AF082C" w14:paraId="7E06CC39" w14:textId="77777777" w:rsidTr="00583F5E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A80E610" w14:textId="77777777" w:rsidR="00D438C8" w:rsidRPr="00AF082C" w:rsidRDefault="00D438C8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D438C8" w14:paraId="5C4824ED" w14:textId="77777777" w:rsidTr="00583F5E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D2D41F5" w14:textId="671E3F87" w:rsidR="00D438C8" w:rsidRDefault="00D438C8" w:rsidP="00BE67D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1" w:name="_Hlk99020789"/>
            <w:bookmarkEnd w:id="10"/>
            <w:r>
              <w:rPr>
                <w:rFonts w:asciiTheme="minorHAnsi" w:hAnsiTheme="minorHAnsi"/>
                <w:color w:val="FFFFFF" w:themeColor="background1"/>
                <w:sz w:val="20"/>
              </w:rPr>
              <w:t>Ограничен ли доступ к ресурсам сети Интернет?</w:t>
            </w:r>
          </w:p>
        </w:tc>
      </w:tr>
      <w:tr w:rsidR="00D438C8" w14:paraId="3DC5CA7B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6BD7888" w14:textId="77777777" w:rsidR="00D438C8" w:rsidRDefault="00D438C8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38C8" w:rsidRPr="00510F7B" w14:paraId="0EB1AFF6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7F598B0" w14:textId="04AEDB3A" w:rsidR="00D438C8" w:rsidRDefault="002137CF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253805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438C8">
              <w:rPr>
                <w:sz w:val="20"/>
                <w:szCs w:val="20"/>
              </w:rPr>
              <w:t>Не ограничен</w:t>
            </w:r>
          </w:p>
          <w:p w14:paraId="53EF8721" w14:textId="403EA061" w:rsidR="00D438C8" w:rsidRPr="0082637A" w:rsidRDefault="002137CF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053622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438C8" w:rsidRPr="00BD3A88">
              <w:rPr>
                <w:rFonts w:cs="Calibri"/>
                <w:color w:val="000000"/>
                <w:sz w:val="20"/>
                <w:szCs w:val="20"/>
              </w:rPr>
              <w:t>Настроен «чёрный список» ресурсов</w:t>
            </w:r>
          </w:p>
          <w:p w14:paraId="271FEC1C" w14:textId="78ED419B" w:rsidR="00D438C8" w:rsidRPr="00510F7B" w:rsidRDefault="002137CF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974767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438C8" w:rsidRPr="00BD3A88">
              <w:rPr>
                <w:rFonts w:cs="Calibri"/>
                <w:color w:val="000000"/>
                <w:sz w:val="20"/>
                <w:szCs w:val="20"/>
              </w:rPr>
              <w:t>Настроен «белый список» ресурсов</w:t>
            </w:r>
          </w:p>
        </w:tc>
      </w:tr>
      <w:tr w:rsidR="00D438C8" w14:paraId="23070754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1B83646" w14:textId="77777777" w:rsidR="00D438C8" w:rsidRDefault="00D438C8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38C8" w:rsidRPr="00AF082C" w14:paraId="2123C0B4" w14:textId="77777777" w:rsidTr="00583F5E">
        <w:trPr>
          <w:trHeight w:val="250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FB0EA92" w14:textId="77777777" w:rsidR="00D438C8" w:rsidRPr="00AF082C" w:rsidRDefault="00D438C8" w:rsidP="00583F5E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D438C8" w14:paraId="684BBF5A" w14:textId="77777777" w:rsidTr="00583F5E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23C8F22" w14:textId="1B3F1AE0" w:rsidR="00D438C8" w:rsidRDefault="00D438C8" w:rsidP="00BE67D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2" w:name="_Hlk99620657"/>
            <w:bookmarkEnd w:id="11"/>
            <w:r w:rsidRPr="00D438C8">
              <w:rPr>
                <w:rFonts w:asciiTheme="minorHAnsi" w:hAnsiTheme="minorHAnsi"/>
                <w:color w:val="FFFFFF" w:themeColor="background1"/>
                <w:sz w:val="20"/>
              </w:rPr>
              <w:t>Применяются ли в границах исследования средства защиты информации?</w:t>
            </w:r>
          </w:p>
        </w:tc>
      </w:tr>
      <w:tr w:rsidR="00D438C8" w14:paraId="2D48E191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CF8BBC9" w14:textId="77777777" w:rsidR="00D438C8" w:rsidRDefault="00D438C8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38C8" w:rsidRPr="00510F7B" w14:paraId="4ADC7250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023F75" w14:textId="7C0C1CF8" w:rsidR="00D438C8" w:rsidRDefault="002137CF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302705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438C8" w:rsidRPr="00BD3A88">
              <w:rPr>
                <w:rFonts w:cs="Calibri"/>
                <w:color w:val="000000"/>
                <w:sz w:val="20"/>
                <w:szCs w:val="20"/>
              </w:rPr>
              <w:t>Да, применяются повсеместно</w:t>
            </w:r>
          </w:p>
          <w:p w14:paraId="514945CB" w14:textId="506620F2" w:rsidR="00D438C8" w:rsidRPr="0082637A" w:rsidRDefault="002137CF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84630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438C8" w:rsidRPr="00BD3A88">
              <w:rPr>
                <w:rFonts w:cs="Calibri"/>
                <w:color w:val="000000"/>
                <w:sz w:val="20"/>
                <w:szCs w:val="20"/>
              </w:rPr>
              <w:t>Да, но только отдельные решения</w:t>
            </w:r>
          </w:p>
          <w:p w14:paraId="1C826B26" w14:textId="71C86613" w:rsidR="00D438C8" w:rsidRDefault="002137CF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492702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438C8">
              <w:rPr>
                <w:sz w:val="20"/>
              </w:rPr>
              <w:t>Нет</w:t>
            </w:r>
          </w:p>
          <w:p w14:paraId="030751DE" w14:textId="4A89A603" w:rsidR="00D438C8" w:rsidRPr="00510F7B" w:rsidRDefault="002137CF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479710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438C8">
              <w:rPr>
                <w:sz w:val="20"/>
              </w:rPr>
              <w:t>Затрудняюсь ответить</w:t>
            </w:r>
          </w:p>
        </w:tc>
      </w:tr>
      <w:tr w:rsidR="00D438C8" w14:paraId="36D176C2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1A378B" w14:textId="77777777" w:rsidR="00D438C8" w:rsidRDefault="00D438C8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38C8" w:rsidRPr="00AF082C" w14:paraId="6BF7CB33" w14:textId="77777777" w:rsidTr="00583F5E">
        <w:trPr>
          <w:trHeight w:val="250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CC5D136" w14:textId="77777777" w:rsidR="00D438C8" w:rsidRPr="00AF082C" w:rsidRDefault="00D438C8" w:rsidP="00583F5E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bookmarkEnd w:id="12"/>
      <w:tr w:rsidR="00B21E95" w:rsidRPr="00203CFE" w14:paraId="154E0B24" w14:textId="77777777" w:rsidTr="00583F5E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A3A2FF1" w14:textId="6633719B" w:rsidR="00B21E95" w:rsidRPr="00203CFE" w:rsidRDefault="00B21E95" w:rsidP="00BE67D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203CFE">
              <w:rPr>
                <w:rFonts w:asciiTheme="minorHAnsi" w:hAnsiTheme="minorHAnsi"/>
                <w:color w:val="FFFFFF" w:themeColor="background1"/>
                <w:sz w:val="20"/>
              </w:rPr>
              <w:t xml:space="preserve">Укажите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тип имеющихся СЗИ</w:t>
            </w:r>
            <w:r w:rsidRPr="00B21E95">
              <w:rPr>
                <w:rFonts w:asciiTheme="minorHAnsi" w:hAnsiTheme="minorHAnsi"/>
                <w:color w:val="FFFFFF" w:themeColor="background1"/>
                <w:sz w:val="20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(</w:t>
            </w:r>
            <w:r w:rsidRPr="00B21E95">
              <w:rPr>
                <w:rFonts w:asciiTheme="minorHAnsi" w:hAnsiTheme="minorHAnsi"/>
                <w:color w:val="FFFFFF" w:themeColor="background1"/>
                <w:sz w:val="20"/>
              </w:rPr>
              <w:t>антивирусы, средства корреляции (SIEM), DLP и пр.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), (н</w:t>
            </w:r>
            <w:r w:rsidRPr="00B21E95">
              <w:rPr>
                <w:rFonts w:asciiTheme="minorHAnsi" w:hAnsiTheme="minorHAnsi"/>
                <w:color w:val="FFFFFF" w:themeColor="background1"/>
                <w:sz w:val="20"/>
              </w:rPr>
              <w:t>е указывается в случае Red Team, AppSec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)</w:t>
            </w:r>
          </w:p>
        </w:tc>
      </w:tr>
      <w:tr w:rsidR="00B21E95" w14:paraId="3122AC4C" w14:textId="77777777" w:rsidTr="00583F5E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E0E2EB4" w14:textId="77777777" w:rsidR="00B21E95" w:rsidRDefault="00B21E95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21E95" w14:paraId="0C044FE7" w14:textId="77777777" w:rsidTr="00B21E95">
        <w:trPr>
          <w:trHeight w:val="667"/>
        </w:trPr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A38B1A9" w14:textId="77777777" w:rsidR="00B21E95" w:rsidRDefault="00B21E95" w:rsidP="00583F5E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B21E95" w14:paraId="10F31DC3" w14:textId="77777777" w:rsidTr="00583F5E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C7A0A8A" w14:textId="77777777" w:rsidR="00B21E95" w:rsidRDefault="00B21E95" w:rsidP="00583F5E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B21E95" w:rsidRPr="00AF082C" w14:paraId="21AEEA34" w14:textId="77777777" w:rsidTr="00583F5E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9C97C35" w14:textId="77777777" w:rsidR="00B21E95" w:rsidRPr="00AF082C" w:rsidRDefault="00B21E95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B21E95" w14:paraId="655FBA5E" w14:textId="77777777" w:rsidTr="00583F5E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E0A1F4D" w14:textId="7F301CCE" w:rsidR="00B21E95" w:rsidRDefault="00B21E95" w:rsidP="00BE67D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3" w:name="_Hlk99621019"/>
            <w:r w:rsidRPr="00F765F0">
              <w:rPr>
                <w:rFonts w:asciiTheme="minorHAnsi" w:hAnsiTheme="minorHAnsi" w:cs="Calibri"/>
                <w:color w:val="FFFFFF" w:themeColor="background1"/>
                <w:sz w:val="20"/>
              </w:rPr>
              <w:t>Находятся ли объекты исследования в зоне ответственности какого-либо SOC</w:t>
            </w:r>
            <w:r w:rsidRPr="00D438C8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B21E95" w14:paraId="028563D2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47DA08F" w14:textId="77777777" w:rsidR="00B21E95" w:rsidRDefault="00B21E95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21E95" w:rsidRPr="00510F7B" w14:paraId="41A6857B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B554045" w14:textId="23D558E6" w:rsidR="00B21E95" w:rsidRPr="0082637A" w:rsidRDefault="002137CF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16577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21E95" w:rsidRPr="00BD3A88">
              <w:rPr>
                <w:rFonts w:cs="Calibri"/>
                <w:color w:val="000000"/>
                <w:sz w:val="20"/>
                <w:szCs w:val="20"/>
              </w:rPr>
              <w:t>Да</w:t>
            </w:r>
          </w:p>
          <w:p w14:paraId="708F8ECD" w14:textId="59064270" w:rsidR="00B21E95" w:rsidRDefault="002137CF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480777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21E95">
              <w:rPr>
                <w:sz w:val="20"/>
              </w:rPr>
              <w:t>Нет</w:t>
            </w:r>
          </w:p>
          <w:p w14:paraId="4E66325A" w14:textId="426BC327" w:rsidR="00B21E95" w:rsidRPr="00510F7B" w:rsidRDefault="002137CF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942677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21E95">
              <w:rPr>
                <w:sz w:val="20"/>
              </w:rPr>
              <w:t>Затрудняюсь ответить</w:t>
            </w:r>
          </w:p>
        </w:tc>
      </w:tr>
      <w:tr w:rsidR="00B21E95" w14:paraId="4FD2EA39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5B90E8" w14:textId="77777777" w:rsidR="00B21E95" w:rsidRDefault="00B21E95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21E95" w:rsidRPr="00AF082C" w14:paraId="1A11E3E7" w14:textId="77777777" w:rsidTr="00583F5E">
        <w:trPr>
          <w:trHeight w:val="250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97073A8" w14:textId="77777777" w:rsidR="00B21E95" w:rsidRPr="00AF082C" w:rsidRDefault="00B21E95" w:rsidP="00583F5E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B21E95" w14:paraId="0D7D2FDA" w14:textId="77777777" w:rsidTr="00583F5E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1957382" w14:textId="1F068F8F" w:rsidR="00B21E95" w:rsidRDefault="00B4789A" w:rsidP="00BE67D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4" w:name="_Hlk99620817"/>
            <w:bookmarkEnd w:id="13"/>
            <w:r>
              <w:rPr>
                <w:rFonts w:asciiTheme="minorHAnsi" w:hAnsiTheme="minorHAnsi" w:cs="Calibri"/>
                <w:color w:val="FFFFFF" w:themeColor="background1"/>
                <w:sz w:val="20"/>
              </w:rPr>
              <w:t>Укажите к</w:t>
            </w:r>
            <w:r w:rsidR="00B21E95" w:rsidRPr="00F765F0">
              <w:rPr>
                <w:rFonts w:asciiTheme="minorHAnsi" w:hAnsiTheme="minorHAnsi" w:cs="Calibri"/>
                <w:color w:val="FFFFFF" w:themeColor="background1"/>
                <w:sz w:val="20"/>
              </w:rPr>
              <w:t xml:space="preserve">оличество внешних </w:t>
            </w:r>
            <w:r w:rsidR="00B21E95" w:rsidRPr="00F765F0">
              <w:rPr>
                <w:rFonts w:asciiTheme="minorHAnsi" w:hAnsiTheme="minorHAnsi" w:cs="Calibri"/>
                <w:color w:val="FFFFFF" w:themeColor="background1"/>
                <w:sz w:val="20"/>
                <w:lang w:val="en-US"/>
              </w:rPr>
              <w:t>IP</w:t>
            </w:r>
            <w:r w:rsidR="00B21E95" w:rsidRPr="00F765F0">
              <w:rPr>
                <w:rFonts w:asciiTheme="minorHAnsi" w:hAnsiTheme="minorHAnsi" w:cs="Calibri"/>
                <w:color w:val="FFFFFF" w:themeColor="background1"/>
                <w:sz w:val="20"/>
              </w:rPr>
              <w:t>-адресов, подлежащих тестированию</w:t>
            </w:r>
          </w:p>
        </w:tc>
      </w:tr>
      <w:tr w:rsidR="00B21E95" w14:paraId="4917363A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6A167C9" w14:textId="77777777" w:rsidR="00B21E95" w:rsidRDefault="00B21E95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21E95" w:rsidRPr="0027696F" w14:paraId="2816237F" w14:textId="77777777" w:rsidTr="00583F5E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01AD1CAB" w14:textId="66DCABAD" w:rsidR="00B21E95" w:rsidRPr="00B21E95" w:rsidRDefault="00B21E95" w:rsidP="00583F5E">
            <w:pPr>
              <w:ind w:left="278" w:hanging="278"/>
              <w:outlineLvl w:val="2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Количество адресов</w:t>
            </w:r>
          </w:p>
        </w:tc>
        <w:tc>
          <w:tcPr>
            <w:tcW w:w="49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9316C57" w14:textId="77777777" w:rsidR="00B21E95" w:rsidRPr="0027696F" w:rsidRDefault="00B21E95" w:rsidP="00583F5E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B21E95" w:rsidRPr="0027696F" w14:paraId="1AACD05D" w14:textId="77777777" w:rsidTr="00583F5E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45C7A1A" w14:textId="77777777" w:rsidR="00B21E95" w:rsidRDefault="00B21E95" w:rsidP="00583F5E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C535C7" w14:textId="77777777" w:rsidR="00B21E95" w:rsidRPr="0027696F" w:rsidRDefault="00B21E95" w:rsidP="00583F5E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B21E95" w:rsidRPr="00510F7B" w14:paraId="7A7A01A9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6F4369" w14:textId="7E02F793" w:rsidR="00B21E95" w:rsidRPr="00510F7B" w:rsidRDefault="002137CF" w:rsidP="00B21E95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783779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21E95" w:rsidRPr="00F765F0">
              <w:rPr>
                <w:rFonts w:cs="Calibri"/>
                <w:color w:val="000000"/>
                <w:sz w:val="20"/>
                <w:szCs w:val="20"/>
              </w:rPr>
              <w:t>Внешнее тестирование не требуется</w:t>
            </w:r>
          </w:p>
        </w:tc>
      </w:tr>
      <w:tr w:rsidR="00B21E95" w14:paraId="2373D4B5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9EAD87" w14:textId="77777777" w:rsidR="00B21E95" w:rsidRDefault="00B21E95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21E95" w:rsidRPr="00AF082C" w14:paraId="6BAD320E" w14:textId="77777777" w:rsidTr="00583F5E">
        <w:trPr>
          <w:trHeight w:val="250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DB3F43A" w14:textId="77777777" w:rsidR="00B21E95" w:rsidRPr="00AF082C" w:rsidRDefault="00B21E95" w:rsidP="00583F5E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B4789A" w14:paraId="4267EE28" w14:textId="77777777" w:rsidTr="00583F5E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1AA6EC2" w14:textId="011A9BBC" w:rsidR="00B4789A" w:rsidRDefault="00B4789A" w:rsidP="00BE67D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5" w:name="_Hlk99620868"/>
            <w:bookmarkEnd w:id="14"/>
            <w:r>
              <w:rPr>
                <w:rFonts w:asciiTheme="minorHAnsi" w:hAnsiTheme="minorHAnsi" w:cs="Calibri"/>
                <w:color w:val="FFFFFF" w:themeColor="background1"/>
                <w:sz w:val="20"/>
              </w:rPr>
              <w:t>Укажите к</w:t>
            </w:r>
            <w:r w:rsidRPr="00B4789A">
              <w:rPr>
                <w:rFonts w:asciiTheme="minorHAnsi" w:hAnsiTheme="minorHAnsi" w:cs="Calibri"/>
                <w:color w:val="FFFFFF" w:themeColor="background1"/>
                <w:sz w:val="20"/>
              </w:rPr>
              <w:t>оличество WEB-ресурсов в границах исследования</w:t>
            </w:r>
          </w:p>
        </w:tc>
      </w:tr>
      <w:tr w:rsidR="00B4789A" w14:paraId="2A5F6633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8283AAA" w14:textId="77777777" w:rsidR="00B4789A" w:rsidRDefault="00B4789A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4789A" w:rsidRPr="0027696F" w14:paraId="34E74136" w14:textId="77777777" w:rsidTr="00583F5E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28E06F39" w14:textId="3E1DE938" w:rsidR="00B4789A" w:rsidRPr="00B21E95" w:rsidRDefault="00B4789A" w:rsidP="00583F5E">
            <w:pPr>
              <w:ind w:left="278" w:hanging="278"/>
              <w:outlineLvl w:val="2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Количество ресурсов</w:t>
            </w:r>
          </w:p>
        </w:tc>
        <w:tc>
          <w:tcPr>
            <w:tcW w:w="49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5179621" w14:textId="77777777" w:rsidR="00B4789A" w:rsidRPr="0027696F" w:rsidRDefault="00B4789A" w:rsidP="00583F5E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B4789A" w:rsidRPr="0027696F" w14:paraId="5ED3456C" w14:textId="77777777" w:rsidTr="00583F5E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6BD8A90" w14:textId="77777777" w:rsidR="00B4789A" w:rsidRDefault="00B4789A" w:rsidP="00583F5E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07976E6" w14:textId="77777777" w:rsidR="00B4789A" w:rsidRPr="0027696F" w:rsidRDefault="00B4789A" w:rsidP="00583F5E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B4789A" w:rsidRPr="00510F7B" w14:paraId="2DDAF008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1B2157" w14:textId="40360CCE" w:rsidR="00B4789A" w:rsidRPr="00510F7B" w:rsidRDefault="002137CF" w:rsidP="00583F5E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930525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4789A" w:rsidRPr="00F765F0">
              <w:rPr>
                <w:rFonts w:cs="Calibri"/>
                <w:color w:val="000000"/>
                <w:sz w:val="20"/>
                <w:szCs w:val="20"/>
              </w:rPr>
              <w:t xml:space="preserve">В границах исследования </w:t>
            </w:r>
            <w:r w:rsidR="00B4789A" w:rsidRPr="00F765F0">
              <w:rPr>
                <w:rFonts w:cs="Calibri"/>
                <w:color w:val="000000"/>
                <w:sz w:val="20"/>
                <w:szCs w:val="20"/>
                <w:lang w:val="en-US"/>
              </w:rPr>
              <w:t>WEB</w:t>
            </w:r>
            <w:r w:rsidR="00B4789A" w:rsidRPr="00F765F0">
              <w:rPr>
                <w:rFonts w:cs="Calibri"/>
                <w:color w:val="000000"/>
                <w:sz w:val="20"/>
                <w:szCs w:val="20"/>
              </w:rPr>
              <w:t>-ресурсы отсутствуют</w:t>
            </w:r>
          </w:p>
        </w:tc>
      </w:tr>
      <w:tr w:rsidR="00B4789A" w14:paraId="36A6F9A4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372C30" w14:textId="77777777" w:rsidR="00B4789A" w:rsidRDefault="00B4789A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4789A" w:rsidRPr="00AF082C" w14:paraId="7A426684" w14:textId="77777777" w:rsidTr="00583F5E">
        <w:trPr>
          <w:trHeight w:val="250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EC3D801" w14:textId="77777777" w:rsidR="00B4789A" w:rsidRPr="00AF082C" w:rsidRDefault="00B4789A" w:rsidP="00583F5E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B4789A" w14:paraId="0370C570" w14:textId="77777777" w:rsidTr="00583F5E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EB79235" w14:textId="5DC4899C" w:rsidR="00B4789A" w:rsidRDefault="00B4789A" w:rsidP="00BE67D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6" w:name="_Hlk99620955"/>
            <w:bookmarkEnd w:id="15"/>
            <w:r>
              <w:rPr>
                <w:rFonts w:asciiTheme="minorHAnsi" w:hAnsiTheme="minorHAnsi" w:cs="Calibri"/>
                <w:color w:val="FFFFFF" w:themeColor="background1"/>
                <w:sz w:val="20"/>
              </w:rPr>
              <w:lastRenderedPageBreak/>
              <w:t>Укажите к</w:t>
            </w:r>
            <w:r w:rsidRPr="00B4789A">
              <w:rPr>
                <w:rFonts w:asciiTheme="minorHAnsi" w:hAnsiTheme="minorHAnsi" w:cs="Calibri"/>
                <w:color w:val="FFFFFF" w:themeColor="background1"/>
                <w:sz w:val="20"/>
              </w:rPr>
              <w:t>оличество серверов (вирт</w:t>
            </w:r>
            <w:r>
              <w:rPr>
                <w:rFonts w:asciiTheme="minorHAnsi" w:hAnsiTheme="minorHAnsi" w:cs="Calibri"/>
                <w:color w:val="FFFFFF" w:themeColor="background1"/>
                <w:sz w:val="20"/>
              </w:rPr>
              <w:t>уальных и физических</w:t>
            </w:r>
            <w:r w:rsidRPr="00B4789A">
              <w:rPr>
                <w:rFonts w:asciiTheme="minorHAnsi" w:hAnsiTheme="minorHAnsi" w:cs="Calibri"/>
                <w:color w:val="FFFFFF" w:themeColor="background1"/>
                <w:sz w:val="20"/>
              </w:rPr>
              <w:t>, имеющих свои IP) в границах исследования</w:t>
            </w:r>
          </w:p>
        </w:tc>
      </w:tr>
      <w:tr w:rsidR="00B4789A" w14:paraId="442A2192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53066C" w14:textId="77777777" w:rsidR="00B4789A" w:rsidRDefault="00B4789A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4789A" w:rsidRPr="0027696F" w14:paraId="3C223CC7" w14:textId="77777777" w:rsidTr="00583F5E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1F56AAB1" w14:textId="60D7BEEB" w:rsidR="00B4789A" w:rsidRPr="00B21E95" w:rsidRDefault="00B4789A" w:rsidP="00583F5E">
            <w:pPr>
              <w:ind w:left="278" w:hanging="278"/>
              <w:outlineLvl w:val="2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Количество серверов</w:t>
            </w:r>
          </w:p>
        </w:tc>
        <w:tc>
          <w:tcPr>
            <w:tcW w:w="49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ADF1B2C" w14:textId="77777777" w:rsidR="00B4789A" w:rsidRPr="0027696F" w:rsidRDefault="00B4789A" w:rsidP="00583F5E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B4789A" w:rsidRPr="0027696F" w14:paraId="654D6CC5" w14:textId="77777777" w:rsidTr="00583F5E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8827750" w14:textId="77777777" w:rsidR="00B4789A" w:rsidRDefault="00B4789A" w:rsidP="00583F5E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027E373" w14:textId="77777777" w:rsidR="00B4789A" w:rsidRPr="0027696F" w:rsidRDefault="00B4789A" w:rsidP="00583F5E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B4789A" w:rsidRPr="00510F7B" w14:paraId="0D84CF66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652B208" w14:textId="3C1BCFAA" w:rsidR="00B4789A" w:rsidRPr="00510F7B" w:rsidRDefault="002137CF" w:rsidP="00583F5E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040363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4789A" w:rsidRPr="00B4789A">
              <w:rPr>
                <w:rFonts w:cs="Calibri"/>
                <w:color w:val="000000"/>
                <w:sz w:val="20"/>
                <w:szCs w:val="20"/>
              </w:rPr>
              <w:t>В границах исследования серверы отсутствуют</w:t>
            </w:r>
          </w:p>
        </w:tc>
      </w:tr>
      <w:tr w:rsidR="00B4789A" w14:paraId="39F221DE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154483" w14:textId="77777777" w:rsidR="00B4789A" w:rsidRDefault="00B4789A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4789A" w:rsidRPr="00AF082C" w14:paraId="33492208" w14:textId="77777777" w:rsidTr="00583F5E">
        <w:trPr>
          <w:trHeight w:val="250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90A180B" w14:textId="77777777" w:rsidR="00B4789A" w:rsidRPr="00AF082C" w:rsidRDefault="00B4789A" w:rsidP="00583F5E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bookmarkEnd w:id="16"/>
      <w:tr w:rsidR="00B4789A" w14:paraId="248EF5C0" w14:textId="77777777" w:rsidTr="00583F5E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FC0DA98" w14:textId="3587700B" w:rsidR="00B4789A" w:rsidRDefault="00B4789A" w:rsidP="00BE67D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 w:cs="Calibri"/>
                <w:color w:val="FFFFFF" w:themeColor="background1"/>
                <w:sz w:val="20"/>
              </w:rPr>
              <w:t>Укажите к</w:t>
            </w:r>
            <w:r w:rsidRPr="00B4789A">
              <w:rPr>
                <w:rFonts w:asciiTheme="minorHAnsi" w:hAnsiTheme="minorHAnsi" w:cs="Calibri"/>
                <w:color w:val="FFFFFF" w:themeColor="background1"/>
                <w:sz w:val="20"/>
              </w:rPr>
              <w:t xml:space="preserve">оличество </w:t>
            </w:r>
            <w:r w:rsidRPr="00504CB9">
              <w:rPr>
                <w:rFonts w:asciiTheme="minorHAnsi" w:hAnsiTheme="minorHAnsi" w:cs="Calibri"/>
                <w:color w:val="FFFFFF" w:themeColor="background1"/>
                <w:sz w:val="20"/>
              </w:rPr>
              <w:t>рабочих станций в границах исследования</w:t>
            </w:r>
          </w:p>
        </w:tc>
      </w:tr>
      <w:tr w:rsidR="00B4789A" w14:paraId="305A99C5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B769C65" w14:textId="77777777" w:rsidR="00B4789A" w:rsidRDefault="00B4789A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4789A" w:rsidRPr="0027696F" w14:paraId="59FB0E4F" w14:textId="77777777" w:rsidTr="00583F5E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1EC9F48F" w14:textId="6D97763E" w:rsidR="00B4789A" w:rsidRPr="00B21E95" w:rsidRDefault="00B4789A" w:rsidP="00583F5E">
            <w:pPr>
              <w:ind w:left="278" w:hanging="278"/>
              <w:outlineLvl w:val="2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Количество АРМ</w:t>
            </w:r>
          </w:p>
        </w:tc>
        <w:tc>
          <w:tcPr>
            <w:tcW w:w="49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4B7CB32" w14:textId="77777777" w:rsidR="00B4789A" w:rsidRPr="0027696F" w:rsidRDefault="00B4789A" w:rsidP="00583F5E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B4789A" w:rsidRPr="0027696F" w14:paraId="454C1F19" w14:textId="77777777" w:rsidTr="00583F5E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F60E20A" w14:textId="77777777" w:rsidR="00B4789A" w:rsidRDefault="00B4789A" w:rsidP="00583F5E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2CC5E58" w14:textId="77777777" w:rsidR="00B4789A" w:rsidRPr="0027696F" w:rsidRDefault="00B4789A" w:rsidP="00583F5E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B4789A" w:rsidRPr="00510F7B" w14:paraId="250CABC9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51E6B7" w14:textId="71D1EDF7" w:rsidR="00B4789A" w:rsidRPr="00510F7B" w:rsidRDefault="002137CF" w:rsidP="00583F5E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246813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4789A" w:rsidRPr="00B4789A">
              <w:rPr>
                <w:rFonts w:cs="Calibri"/>
                <w:color w:val="000000"/>
                <w:sz w:val="20"/>
                <w:szCs w:val="20"/>
              </w:rPr>
              <w:t>В границах исследования рабочие станции отсутствуют</w:t>
            </w:r>
          </w:p>
        </w:tc>
      </w:tr>
      <w:tr w:rsidR="00B4789A" w14:paraId="5E080468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27056C" w14:textId="77777777" w:rsidR="00B4789A" w:rsidRDefault="00B4789A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4789A" w:rsidRPr="00AF082C" w14:paraId="6A938104" w14:textId="77777777" w:rsidTr="00583F5E">
        <w:trPr>
          <w:trHeight w:val="250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49DF381" w14:textId="77777777" w:rsidR="00B4789A" w:rsidRPr="00AF082C" w:rsidRDefault="00B4789A" w:rsidP="00583F5E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B4789A" w14:paraId="18A5A26F" w14:textId="77777777" w:rsidTr="00583F5E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9EA9D69" w14:textId="1A26AD06" w:rsidR="00B4789A" w:rsidRDefault="00B4789A" w:rsidP="00BE67D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B4789A">
              <w:rPr>
                <w:rFonts w:asciiTheme="minorHAnsi" w:hAnsiTheme="minorHAnsi" w:cs="Calibri"/>
                <w:color w:val="FFFFFF" w:themeColor="background1"/>
                <w:sz w:val="20"/>
              </w:rPr>
              <w:t>Используемые типы линий связи в границах исследования</w:t>
            </w:r>
          </w:p>
        </w:tc>
      </w:tr>
      <w:tr w:rsidR="00B4789A" w14:paraId="50E973B4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5553546" w14:textId="77777777" w:rsidR="00B4789A" w:rsidRDefault="00B4789A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4789A" w:rsidRPr="00510F7B" w14:paraId="2BD2D5F6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A6A8F29" w14:textId="31163202" w:rsidR="00B4789A" w:rsidRDefault="002137CF" w:rsidP="002137CF">
            <w:pPr>
              <w:tabs>
                <w:tab w:val="left" w:pos="-71"/>
                <w:tab w:val="left" w:pos="4862"/>
              </w:tabs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10471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4789A" w:rsidRPr="00504CB9">
              <w:rPr>
                <w:rFonts w:cs="Calibri"/>
                <w:color w:val="000000"/>
                <w:sz w:val="20"/>
              </w:rPr>
              <w:t>Затрудняюсь ответить</w:t>
            </w:r>
            <w:r w:rsidR="00B4789A">
              <w:rPr>
                <w:sz w:val="20"/>
              </w:rPr>
              <w:t xml:space="preserve"> </w:t>
            </w:r>
          </w:p>
          <w:p w14:paraId="10E93169" w14:textId="09780D20" w:rsidR="00B4789A" w:rsidRDefault="002137CF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006856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4789A" w:rsidRPr="00504CB9">
              <w:rPr>
                <w:rFonts w:cs="Calibri"/>
                <w:color w:val="000000"/>
                <w:sz w:val="20"/>
              </w:rPr>
              <w:t>Ethernet</w:t>
            </w:r>
          </w:p>
          <w:p w14:paraId="36A55E40" w14:textId="7200A5DE" w:rsidR="00B4789A" w:rsidRDefault="002137CF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rFonts w:cs="Calibri"/>
                <w:color w:val="000000"/>
                <w:sz w:val="20"/>
              </w:rPr>
            </w:pPr>
            <w:sdt>
              <w:sdtPr>
                <w:rPr>
                  <w:sz w:val="20"/>
                </w:rPr>
                <w:id w:val="9453497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4789A" w:rsidRPr="00504CB9">
              <w:rPr>
                <w:rFonts w:cs="Calibri"/>
                <w:color w:val="000000"/>
                <w:sz w:val="20"/>
              </w:rPr>
              <w:t>SFP</w:t>
            </w:r>
          </w:p>
          <w:p w14:paraId="5D1939FF" w14:textId="20145827" w:rsidR="00B4789A" w:rsidRPr="00510F7B" w:rsidRDefault="002137CF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475317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4789A" w:rsidRPr="00504CB9">
              <w:rPr>
                <w:rFonts w:cs="Calibri"/>
                <w:color w:val="000000"/>
                <w:sz w:val="20"/>
              </w:rPr>
              <w:t>Wi-Fi</w:t>
            </w:r>
          </w:p>
        </w:tc>
      </w:tr>
      <w:tr w:rsidR="00B4789A" w14:paraId="56A5AB9C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2670E8A" w14:textId="77777777" w:rsidR="00B4789A" w:rsidRDefault="00B4789A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4789A" w:rsidRPr="00AF082C" w14:paraId="4354B27B" w14:textId="77777777" w:rsidTr="00583F5E">
        <w:trPr>
          <w:trHeight w:val="250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CB55398" w14:textId="77777777" w:rsidR="00B4789A" w:rsidRPr="00AF082C" w:rsidRDefault="00B4789A" w:rsidP="00583F5E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0E0AE9" w:rsidRPr="000E0AE9" w14:paraId="43579855" w14:textId="77777777" w:rsidTr="00583F5E">
        <w:trPr>
          <w:trHeight w:val="299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BE88C35" w14:textId="60D03113" w:rsidR="000E0AE9" w:rsidRPr="00683313" w:rsidRDefault="00683313" w:rsidP="00683313">
            <w:pPr>
              <w:jc w:val="center"/>
              <w:outlineLvl w:val="2"/>
              <w:rPr>
                <w:rFonts w:ascii="Arial" w:hAnsi="Arial" w:cs="Arial"/>
                <w:b/>
                <w:bCs/>
                <w:color w:val="FFFFFF"/>
                <w:sz w:val="20"/>
                <w:lang w:eastAsia="ja-JP"/>
              </w:rPr>
            </w:pPr>
            <w:r w:rsidRPr="00683313">
              <w:rPr>
                <w:rFonts w:ascii="Arial" w:eastAsia="Arial" w:hAnsi="Arial" w:cs="Arial" w:hint="eastAsia"/>
                <w:b/>
                <w:bCs/>
                <w:color w:val="FFFFFF"/>
                <w:sz w:val="20"/>
                <w:lang w:eastAsia="ja-JP"/>
              </w:rPr>
              <w:t>↓</w:t>
            </w:r>
            <w:r>
              <w:rPr>
                <w:rFonts w:ascii="Arial" w:hAnsi="Arial" w:cs="Arial" w:hint="eastAsia"/>
                <w:b/>
                <w:bCs/>
                <w:color w:val="FFFFFF"/>
                <w:sz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 w:eastAsia="ja-JP"/>
              </w:rPr>
              <w:t xml:space="preserve">  </w:t>
            </w:r>
            <w:r w:rsidRPr="00683313">
              <w:rPr>
                <w:rFonts w:ascii="Arial" w:hAnsi="Arial" w:cs="Arial" w:hint="eastAsia"/>
                <w:b/>
                <w:bCs/>
                <w:color w:val="FFFFFF"/>
                <w:sz w:val="20"/>
                <w:lang w:eastAsia="ja-JP"/>
              </w:rPr>
              <w:t>↓</w:t>
            </w:r>
            <w:r>
              <w:rPr>
                <w:rFonts w:ascii="Arial" w:hAnsi="Arial" w:cs="Arial" w:hint="eastAsia"/>
                <w:b/>
                <w:bCs/>
                <w:color w:val="FFFFFF"/>
                <w:sz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 w:eastAsia="ja-JP"/>
              </w:rPr>
              <w:t xml:space="preserve">  </w:t>
            </w:r>
            <w:r w:rsidRPr="00683313">
              <w:rPr>
                <w:rFonts w:ascii="Arial" w:hAnsi="Arial" w:cs="Arial" w:hint="eastAsia"/>
                <w:b/>
                <w:bCs/>
                <w:color w:val="FFFFFF"/>
                <w:sz w:val="20"/>
                <w:lang w:eastAsia="ja-JP"/>
              </w:rPr>
              <w:t>↓</w:t>
            </w:r>
          </w:p>
        </w:tc>
      </w:tr>
    </w:tbl>
    <w:p w14:paraId="3893F5A3" w14:textId="77777777" w:rsidR="002E3795" w:rsidRDefault="002E3795">
      <w:r>
        <w:br w:type="page"/>
      </w:r>
    </w:p>
    <w:p w14:paraId="11AF3FFB" w14:textId="4B5368FE" w:rsidR="00B4789A" w:rsidRDefault="002E3795">
      <w:pPr>
        <w:rPr>
          <w:rFonts w:ascii="Verdana" w:hAnsi="Verdana"/>
          <w:b/>
          <w:sz w:val="28"/>
          <w:szCs w:val="28"/>
        </w:rPr>
      </w:pPr>
      <w:bookmarkStart w:id="17" w:name="_Hlk99622108"/>
      <w:r w:rsidRPr="002E3795">
        <w:rPr>
          <w:rFonts w:ascii="Verdana" w:hAnsi="Verdana"/>
          <w:b/>
          <w:sz w:val="28"/>
          <w:szCs w:val="28"/>
        </w:rPr>
        <w:lastRenderedPageBreak/>
        <w:t>П</w:t>
      </w:r>
      <w:r>
        <w:rPr>
          <w:rFonts w:ascii="Verdana" w:hAnsi="Verdana"/>
          <w:b/>
          <w:sz w:val="28"/>
          <w:szCs w:val="28"/>
        </w:rPr>
        <w:t>ОДХОД К ПРОВЕДЕНИЮ АУДИТА БЕЗОПАСНОСТИ</w:t>
      </w:r>
    </w:p>
    <w:bookmarkEnd w:id="17"/>
    <w:p w14:paraId="0A9921D6" w14:textId="77777777" w:rsidR="002E3795" w:rsidRDefault="002E3795" w:rsidP="002E3795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76"/>
        <w:gridCol w:w="20"/>
        <w:gridCol w:w="4896"/>
      </w:tblGrid>
      <w:tr w:rsidR="002E3795" w14:paraId="1CF83DFC" w14:textId="77777777" w:rsidTr="00583F5E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FB3BA21" w14:textId="6683E978" w:rsidR="002E3795" w:rsidRDefault="002E3795" w:rsidP="00DB0341">
            <w:pPr>
              <w:pStyle w:val="af9"/>
              <w:numPr>
                <w:ilvl w:val="0"/>
                <w:numId w:val="32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504CB9">
              <w:rPr>
                <w:rFonts w:asciiTheme="minorHAnsi" w:hAnsiTheme="minorHAnsi" w:cs="Calibri"/>
                <w:color w:val="FFFFFF" w:themeColor="background1"/>
                <w:sz w:val="20"/>
              </w:rPr>
              <w:t>Формат проведения аудита безопасности</w:t>
            </w:r>
          </w:p>
        </w:tc>
      </w:tr>
      <w:tr w:rsidR="002E3795" w14:paraId="0461F0CD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A6EB6A6" w14:textId="77777777" w:rsidR="002E3795" w:rsidRDefault="002E3795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E3795" w:rsidRPr="00510F7B" w14:paraId="0DE326AE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4F4C129" w14:textId="5D311475" w:rsidR="002E3795" w:rsidRDefault="002137CF" w:rsidP="00583F5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251275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2E3795" w:rsidRPr="0092670F">
              <w:rPr>
                <w:rFonts w:cs="Calibri"/>
                <w:color w:val="000000"/>
                <w:sz w:val="20"/>
                <w:szCs w:val="20"/>
              </w:rPr>
              <w:t>Тестирование на проникновение</w:t>
            </w:r>
            <w:r w:rsidR="002E3795">
              <w:rPr>
                <w:sz w:val="20"/>
              </w:rPr>
              <w:t xml:space="preserve"> </w:t>
            </w:r>
          </w:p>
          <w:p w14:paraId="3853A8F4" w14:textId="5E0BEA3E" w:rsidR="002E3795" w:rsidRPr="002E3795" w:rsidRDefault="002137CF" w:rsidP="00583F5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  <w:lang w:val="en-US"/>
              </w:rPr>
            </w:pPr>
            <w:sdt>
              <w:sdtPr>
                <w:rPr>
                  <w:sz w:val="20"/>
                </w:rPr>
                <w:id w:val="-17949015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2E3795" w:rsidRPr="0092670F">
              <w:rPr>
                <w:rFonts w:cs="Calibri"/>
                <w:color w:val="000000"/>
                <w:sz w:val="20"/>
                <w:szCs w:val="20"/>
                <w:lang w:val="en-US"/>
              </w:rPr>
              <w:t>Purple Team</w:t>
            </w:r>
          </w:p>
          <w:p w14:paraId="7C856F08" w14:textId="724D5FB6" w:rsidR="002E3795" w:rsidRPr="002E3795" w:rsidRDefault="002137CF" w:rsidP="00583F5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  <w:lang w:val="en-US"/>
              </w:rPr>
            </w:pPr>
            <w:sdt>
              <w:sdtPr>
                <w:rPr>
                  <w:sz w:val="20"/>
                </w:rPr>
                <w:id w:val="-1600242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2E3795" w:rsidRPr="0092670F">
              <w:rPr>
                <w:rFonts w:cs="Calibri"/>
                <w:color w:val="000000"/>
                <w:sz w:val="20"/>
                <w:szCs w:val="20"/>
                <w:lang w:val="en-US"/>
              </w:rPr>
              <w:t>Red Team (APT)</w:t>
            </w:r>
          </w:p>
          <w:p w14:paraId="203E377B" w14:textId="44618BBC" w:rsidR="002E3795" w:rsidRPr="00510F7B" w:rsidRDefault="002137CF" w:rsidP="002E3795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282894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2E3795" w:rsidRPr="0092670F">
              <w:rPr>
                <w:rFonts w:cs="Calibri"/>
                <w:color w:val="000000"/>
                <w:sz w:val="20"/>
                <w:szCs w:val="20"/>
              </w:rPr>
              <w:t>Эвристический анализ ПО (</w:t>
            </w:r>
            <w:r w:rsidR="002E3795" w:rsidRPr="0092670F">
              <w:rPr>
                <w:rFonts w:cs="Calibri"/>
                <w:color w:val="000000"/>
                <w:sz w:val="20"/>
                <w:szCs w:val="20"/>
                <w:lang w:val="en-US"/>
              </w:rPr>
              <w:t>AppSec)</w:t>
            </w:r>
          </w:p>
        </w:tc>
      </w:tr>
      <w:tr w:rsidR="002E3795" w14:paraId="72CACE28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FBAF80C" w14:textId="77777777" w:rsidR="002E3795" w:rsidRDefault="002E3795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E3795" w:rsidRPr="00AF082C" w14:paraId="7AD1B39B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5D80200" w14:textId="77777777" w:rsidR="002E3795" w:rsidRPr="00AF082C" w:rsidRDefault="002E3795" w:rsidP="00583F5E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2E3795" w14:paraId="23929D45" w14:textId="77777777" w:rsidTr="00583F5E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9E43A04" w14:textId="0DB3FF65" w:rsidR="002E3795" w:rsidRDefault="002E3795" w:rsidP="00DB0341">
            <w:pPr>
              <w:pStyle w:val="af9"/>
              <w:numPr>
                <w:ilvl w:val="0"/>
                <w:numId w:val="32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2E3795">
              <w:rPr>
                <w:rFonts w:asciiTheme="minorHAnsi" w:hAnsiTheme="minorHAnsi"/>
                <w:color w:val="FFFFFF"/>
                <w:sz w:val="20"/>
              </w:rPr>
              <w:t>Формат социальной инженерии (при необходимости)</w:t>
            </w:r>
          </w:p>
        </w:tc>
      </w:tr>
      <w:tr w:rsidR="002E3795" w14:paraId="3240F0C6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AA83689" w14:textId="77777777" w:rsidR="002E3795" w:rsidRDefault="002E3795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E3795" w14:paraId="7A57501E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061AEF4" w14:textId="4BDBF8CB" w:rsidR="002E3795" w:rsidRDefault="002137CF" w:rsidP="00583F5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882259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2E3795" w:rsidRPr="0092670F">
              <w:rPr>
                <w:rFonts w:cs="Calibri"/>
                <w:color w:val="000000"/>
                <w:sz w:val="20"/>
                <w:szCs w:val="20"/>
                <w:lang w:val="en-US"/>
              </w:rPr>
              <w:t>Email</w:t>
            </w:r>
          </w:p>
          <w:p w14:paraId="3E818402" w14:textId="41F11C5F" w:rsidR="002E3795" w:rsidRPr="0082637A" w:rsidRDefault="002137CF" w:rsidP="00583F5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526278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2E3795">
              <w:rPr>
                <w:sz w:val="20"/>
              </w:rPr>
              <w:t>Телефон</w:t>
            </w:r>
          </w:p>
          <w:p w14:paraId="0F563C63" w14:textId="3849E1C5" w:rsidR="002E3795" w:rsidRPr="00510F7B" w:rsidRDefault="002137CF" w:rsidP="002E3795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992711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2E3795">
              <w:rPr>
                <w:sz w:val="20"/>
              </w:rPr>
              <w:t>Очно</w:t>
            </w:r>
          </w:p>
        </w:tc>
      </w:tr>
      <w:tr w:rsidR="002E3795" w14:paraId="3D42B16F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2A98AE9" w14:textId="77777777" w:rsidR="002E3795" w:rsidRDefault="002E3795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8" w:name="_Hlk99621786"/>
          </w:p>
        </w:tc>
      </w:tr>
      <w:bookmarkEnd w:id="18"/>
      <w:tr w:rsidR="002E3795" w14:paraId="3B4C4CA6" w14:textId="77777777" w:rsidTr="00583F5E">
        <w:trPr>
          <w:trHeight w:val="250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29DD049" w14:textId="77777777" w:rsidR="002E3795" w:rsidRPr="00AF082C" w:rsidRDefault="002E3795" w:rsidP="00583F5E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2E3795" w14:paraId="25CBB91E" w14:textId="77777777" w:rsidTr="00583F5E">
        <w:trPr>
          <w:trHeight w:val="299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92544C2" w14:textId="34D12DB7" w:rsidR="002E3795" w:rsidRPr="00DB0341" w:rsidRDefault="00DB0341" w:rsidP="00DB0341">
            <w:pPr>
              <w:pStyle w:val="af9"/>
              <w:numPr>
                <w:ilvl w:val="0"/>
                <w:numId w:val="32"/>
              </w:numPr>
              <w:ind w:left="459" w:hanging="357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B0341">
              <w:rPr>
                <w:rFonts w:asciiTheme="minorHAnsi" w:hAnsiTheme="minorHAnsi"/>
                <w:color w:val="FFFFFF" w:themeColor="background1"/>
                <w:sz w:val="20"/>
              </w:rPr>
              <w:t>Желаемая форма взаимодействия (не указывается в случае Red Team, AppSec)</w:t>
            </w:r>
          </w:p>
        </w:tc>
      </w:tr>
      <w:tr w:rsidR="002E3795" w14:paraId="1E90E306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3898A72" w14:textId="77777777" w:rsidR="002E3795" w:rsidRDefault="002E3795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E3795" w:rsidRPr="00510F7B" w14:paraId="59AD7918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622C14" w14:textId="22554BE3" w:rsidR="002E3795" w:rsidRPr="0082637A" w:rsidRDefault="002137CF" w:rsidP="00583F5E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187350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B0341" w:rsidRPr="0092670F">
              <w:rPr>
                <w:rFonts w:cs="Calibri"/>
                <w:color w:val="000000"/>
                <w:sz w:val="20"/>
              </w:rPr>
              <w:t>Очная форма проведения</w:t>
            </w:r>
          </w:p>
          <w:p w14:paraId="4C41DF5F" w14:textId="07D4CC83" w:rsidR="002E3795" w:rsidRDefault="002137CF" w:rsidP="00583F5E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593106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B0341" w:rsidRPr="0092670F">
              <w:rPr>
                <w:rFonts w:cs="Calibri"/>
                <w:color w:val="000000"/>
                <w:sz w:val="20"/>
              </w:rPr>
              <w:t>Удалённый доступ с предоставлением необходимых полномочий</w:t>
            </w:r>
          </w:p>
          <w:p w14:paraId="16230CC4" w14:textId="17FDE185" w:rsidR="002E3795" w:rsidRPr="00510F7B" w:rsidRDefault="002137CF" w:rsidP="00583F5E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621593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B0341" w:rsidRPr="0092670F">
              <w:rPr>
                <w:rFonts w:cs="Calibri"/>
                <w:color w:val="000000"/>
                <w:sz w:val="20"/>
              </w:rPr>
              <w:t>Удалённый доступ без прав доступа</w:t>
            </w:r>
          </w:p>
        </w:tc>
      </w:tr>
      <w:tr w:rsidR="002E3795" w:rsidRPr="0027696F" w14:paraId="40E1E12F" w14:textId="77777777" w:rsidTr="00583F5E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6F0B68E7" w14:textId="7EE3CB82" w:rsidR="002E3795" w:rsidRDefault="002137CF" w:rsidP="00583F5E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6860321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2E3795">
              <w:rPr>
                <w:sz w:val="20"/>
              </w:rPr>
              <w:t>Другое</w:t>
            </w:r>
          </w:p>
        </w:tc>
        <w:tc>
          <w:tcPr>
            <w:tcW w:w="49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3C4684C" w14:textId="77777777" w:rsidR="002E3795" w:rsidRPr="0027696F" w:rsidRDefault="002E3795" w:rsidP="00583F5E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2E3795" w:rsidRPr="0027696F" w14:paraId="545A8CB5" w14:textId="77777777" w:rsidTr="00583F5E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4889D0B" w14:textId="77777777" w:rsidR="002E3795" w:rsidRDefault="002E3795" w:rsidP="00583F5E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FD8815" w14:textId="77777777" w:rsidR="002E3795" w:rsidRPr="0027696F" w:rsidRDefault="002E3795" w:rsidP="00583F5E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2E3795" w:rsidRPr="00AF082C" w14:paraId="706EF5C0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0D4D7FE" w14:textId="77777777" w:rsidR="002E3795" w:rsidRPr="00AF082C" w:rsidRDefault="002E3795" w:rsidP="00583F5E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2E3795" w14:paraId="27062E22" w14:textId="77777777" w:rsidTr="00583F5E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6BD6B5B7" w14:textId="5DBE7829" w:rsidR="002E3795" w:rsidRDefault="00DB0341" w:rsidP="00DB0341">
            <w:pPr>
              <w:pStyle w:val="af9"/>
              <w:numPr>
                <w:ilvl w:val="0"/>
                <w:numId w:val="32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504CB9">
              <w:rPr>
                <w:rFonts w:asciiTheme="minorHAnsi" w:hAnsiTheme="minorHAnsi" w:cs="Calibri"/>
                <w:color w:val="FFFFFF" w:themeColor="background1"/>
                <w:sz w:val="20"/>
              </w:rPr>
              <w:t>Формат проведения аудита безопасности</w:t>
            </w:r>
          </w:p>
        </w:tc>
      </w:tr>
      <w:tr w:rsidR="002E3795" w14:paraId="1FA2F97E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24A38C" w14:textId="77777777" w:rsidR="002E3795" w:rsidRDefault="002E3795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E3795" w:rsidRPr="00510F7B" w14:paraId="1F8D3732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A4A2320" w14:textId="6F0AF89C" w:rsidR="002E3795" w:rsidRDefault="002137CF" w:rsidP="00583F5E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952718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B0341" w:rsidRPr="0092670F">
              <w:rPr>
                <w:rFonts w:cs="Calibri"/>
                <w:color w:val="000000"/>
                <w:sz w:val="20"/>
              </w:rPr>
              <w:t>Black Box (метод «чёрного ящика»)</w:t>
            </w:r>
          </w:p>
          <w:p w14:paraId="19325FFD" w14:textId="34CD2400" w:rsidR="002E3795" w:rsidRPr="0082637A" w:rsidRDefault="002137CF" w:rsidP="00583F5E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94937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B0341" w:rsidRPr="0092670F">
              <w:rPr>
                <w:rFonts w:cs="Calibri"/>
                <w:color w:val="000000"/>
                <w:sz w:val="20"/>
              </w:rPr>
              <w:t>Gray Box (метод «серого ящика»)</w:t>
            </w:r>
          </w:p>
          <w:p w14:paraId="117DBB75" w14:textId="5633DAD5" w:rsidR="002E3795" w:rsidRPr="00510F7B" w:rsidRDefault="002137CF" w:rsidP="00DB0341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010775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B0341" w:rsidRPr="0092670F">
              <w:rPr>
                <w:rFonts w:cs="Calibri"/>
                <w:color w:val="000000"/>
                <w:sz w:val="20"/>
              </w:rPr>
              <w:t>White Box (метод «белого ящика»)</w:t>
            </w:r>
          </w:p>
        </w:tc>
      </w:tr>
      <w:tr w:rsidR="002E3795" w14:paraId="03810721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8B3BC7" w14:textId="77777777" w:rsidR="002E3795" w:rsidRDefault="002E3795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E3795" w:rsidRPr="00AF082C" w14:paraId="4C2883C3" w14:textId="77777777" w:rsidTr="00583F5E">
        <w:trPr>
          <w:trHeight w:val="250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7FB3B8F" w14:textId="77777777" w:rsidR="002E3795" w:rsidRPr="00AF082C" w:rsidRDefault="002E3795" w:rsidP="00583F5E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DB0341" w14:paraId="3715E564" w14:textId="77777777" w:rsidTr="00583F5E">
        <w:trPr>
          <w:trHeight w:val="299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79CD7F6" w14:textId="6D8A1658" w:rsidR="00DB0341" w:rsidRDefault="00DB0341" w:rsidP="00DB0341">
            <w:pPr>
              <w:pStyle w:val="af9"/>
              <w:numPr>
                <w:ilvl w:val="0"/>
                <w:numId w:val="32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DB0341">
              <w:rPr>
                <w:rFonts w:asciiTheme="minorHAnsi" w:hAnsiTheme="minorHAnsi"/>
                <w:color w:val="FFFFFF" w:themeColor="background1"/>
                <w:sz w:val="20"/>
              </w:rPr>
              <w:t>Сценарии взаимодействия со службой безопасности (при её наличии, не указывается в случае Red Team)</w:t>
            </w:r>
          </w:p>
        </w:tc>
      </w:tr>
      <w:tr w:rsidR="00DB0341" w14:paraId="571C9D7F" w14:textId="77777777" w:rsidTr="00583F5E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E0DEBD1" w14:textId="77777777" w:rsidR="00DB0341" w:rsidRDefault="00DB0341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B0341" w:rsidRPr="00510F7B" w14:paraId="1E376432" w14:textId="77777777" w:rsidTr="00583F5E">
        <w:trPr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D2F28A" w14:textId="3A7E9B4A" w:rsidR="00DB0341" w:rsidRDefault="002137CF" w:rsidP="00DB034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615548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B0341" w:rsidRPr="0092670F">
              <w:rPr>
                <w:rFonts w:cs="Calibri"/>
                <w:color w:val="000000"/>
                <w:sz w:val="20"/>
              </w:rPr>
              <w:t>Black Hat</w:t>
            </w:r>
          </w:p>
        </w:tc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AF9D6E" w14:textId="262C0163" w:rsidR="00DB0341" w:rsidRPr="00510F7B" w:rsidRDefault="002137CF" w:rsidP="00DB034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484616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B0341" w:rsidRPr="0092670F">
              <w:rPr>
                <w:rFonts w:cs="Calibri"/>
                <w:color w:val="000000"/>
                <w:sz w:val="20"/>
              </w:rPr>
              <w:t>White Hat</w:t>
            </w:r>
          </w:p>
        </w:tc>
      </w:tr>
      <w:tr w:rsidR="00DB0341" w14:paraId="300C1CF6" w14:textId="77777777" w:rsidTr="00583F5E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0BA6D5" w14:textId="77777777" w:rsidR="00DB0341" w:rsidRDefault="00DB0341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B0341" w:rsidRPr="00AF082C" w14:paraId="6809C1A0" w14:textId="77777777" w:rsidTr="00583F5E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BBFCC34" w14:textId="77777777" w:rsidR="00DB0341" w:rsidRPr="00AF082C" w:rsidRDefault="00DB0341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DB0341" w14:paraId="7FEABF3C" w14:textId="77777777" w:rsidTr="00583F5E">
        <w:trPr>
          <w:trHeight w:val="299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D32C635" w14:textId="0691394E" w:rsidR="00DB0341" w:rsidRDefault="00DB0341" w:rsidP="00DB0341">
            <w:pPr>
              <w:pStyle w:val="af9"/>
              <w:numPr>
                <w:ilvl w:val="0"/>
                <w:numId w:val="32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DB0341">
              <w:rPr>
                <w:rFonts w:asciiTheme="minorHAnsi" w:hAnsiTheme="minorHAnsi"/>
                <w:color w:val="FFFFFF" w:themeColor="background1"/>
                <w:sz w:val="20"/>
              </w:rPr>
              <w:t>Необходимость/желание тестирования защищенности беспроводных протоколов обмена (при их наличии)</w:t>
            </w:r>
          </w:p>
        </w:tc>
      </w:tr>
      <w:tr w:rsidR="00DB0341" w14:paraId="75646AEB" w14:textId="77777777" w:rsidTr="00583F5E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BB7632B" w14:textId="77777777" w:rsidR="00DB0341" w:rsidRDefault="00DB0341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B0341" w:rsidRPr="00510F7B" w14:paraId="27932F29" w14:textId="77777777" w:rsidTr="00583F5E">
        <w:trPr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866B4C8" w14:textId="4E5FCF3F" w:rsidR="00DB0341" w:rsidRDefault="002137CF" w:rsidP="00DB034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41707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B0341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32166E" w14:textId="02F93AC5" w:rsidR="00DB0341" w:rsidRPr="00510F7B" w:rsidRDefault="002137CF" w:rsidP="00DB034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573050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B0341">
              <w:rPr>
                <w:sz w:val="20"/>
              </w:rPr>
              <w:t>Нет</w:t>
            </w:r>
          </w:p>
        </w:tc>
      </w:tr>
      <w:tr w:rsidR="00DB0341" w14:paraId="0FD26D4D" w14:textId="77777777" w:rsidTr="00583F5E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4851062" w14:textId="77777777" w:rsidR="00DB0341" w:rsidRDefault="00DB0341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B0341" w:rsidRPr="00AF082C" w14:paraId="2537D0A0" w14:textId="77777777" w:rsidTr="00583F5E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B7D374" w14:textId="77777777" w:rsidR="00DB0341" w:rsidRPr="00AF082C" w:rsidRDefault="00DB0341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DB0341" w14:paraId="7B0F5FCF" w14:textId="77777777" w:rsidTr="00583F5E">
        <w:trPr>
          <w:trHeight w:val="299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110C2D7" w14:textId="4DE81CA6" w:rsidR="00DB0341" w:rsidRDefault="00DB0341" w:rsidP="00DB0341">
            <w:pPr>
              <w:pStyle w:val="af9"/>
              <w:numPr>
                <w:ilvl w:val="0"/>
                <w:numId w:val="32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9" w:name="_Hlk99622287"/>
            <w:r w:rsidRPr="00DB0341">
              <w:rPr>
                <w:rFonts w:asciiTheme="minorHAnsi" w:hAnsiTheme="minorHAnsi"/>
                <w:color w:val="FFFFFF" w:themeColor="background1"/>
                <w:sz w:val="20"/>
              </w:rPr>
              <w:t>Необходимость/желание проведения стресс-тестирования (DDoS)</w:t>
            </w:r>
          </w:p>
        </w:tc>
      </w:tr>
      <w:bookmarkEnd w:id="19"/>
      <w:tr w:rsidR="00DB0341" w14:paraId="5AE781E5" w14:textId="77777777" w:rsidTr="00583F5E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7DB80C3" w14:textId="77777777" w:rsidR="00DB0341" w:rsidRDefault="00DB0341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B0341" w:rsidRPr="00510F7B" w14:paraId="31EEDBA8" w14:textId="77777777" w:rsidTr="00583F5E">
        <w:trPr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E6F0BD9" w14:textId="6A7B8812" w:rsidR="00DB0341" w:rsidRDefault="002137CF" w:rsidP="00DB034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314741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B0341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52685FD" w14:textId="1060A378" w:rsidR="00DB0341" w:rsidRPr="00510F7B" w:rsidRDefault="002137CF" w:rsidP="00DB034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434716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B0341">
              <w:rPr>
                <w:sz w:val="20"/>
              </w:rPr>
              <w:t>Нет</w:t>
            </w:r>
          </w:p>
        </w:tc>
      </w:tr>
      <w:tr w:rsidR="00DB0341" w14:paraId="0A8666F1" w14:textId="77777777" w:rsidTr="00583F5E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6D7DF8" w14:textId="77777777" w:rsidR="00DB0341" w:rsidRDefault="00DB0341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B0341" w:rsidRPr="00AF082C" w14:paraId="531C7046" w14:textId="77777777" w:rsidTr="00583F5E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127E8D7" w14:textId="77777777" w:rsidR="00DB0341" w:rsidRPr="00AF082C" w:rsidRDefault="00DB0341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0E0AE9" w14:paraId="4B12D19F" w14:textId="77777777" w:rsidTr="00583F5E">
        <w:trPr>
          <w:trHeight w:val="299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08C2275" w14:textId="1ACADB7A" w:rsidR="000E0AE9" w:rsidRPr="000E0AE9" w:rsidRDefault="00683313" w:rsidP="00683313">
            <w:pPr>
              <w:jc w:val="center"/>
              <w:outlineLvl w:val="2"/>
              <w:rPr>
                <w:color w:val="FFFFFF"/>
                <w:sz w:val="20"/>
              </w:rPr>
            </w:pPr>
            <w:r w:rsidRPr="00683313">
              <w:rPr>
                <w:rFonts w:ascii="Arial" w:eastAsia="Arial" w:hAnsi="Arial" w:cs="Arial" w:hint="eastAsia"/>
                <w:b/>
                <w:bCs/>
                <w:color w:val="FFFFFF"/>
                <w:sz w:val="20"/>
                <w:lang w:eastAsia="ja-JP"/>
              </w:rPr>
              <w:t>↓</w:t>
            </w:r>
            <w:r>
              <w:rPr>
                <w:rFonts w:ascii="Arial" w:hAnsi="Arial" w:cs="Arial" w:hint="eastAsia"/>
                <w:b/>
                <w:bCs/>
                <w:color w:val="FFFFFF"/>
                <w:sz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 w:eastAsia="ja-JP"/>
              </w:rPr>
              <w:t xml:space="preserve">  </w:t>
            </w:r>
            <w:r w:rsidRPr="00683313">
              <w:rPr>
                <w:rFonts w:ascii="Arial" w:hAnsi="Arial" w:cs="Arial" w:hint="eastAsia"/>
                <w:b/>
                <w:bCs/>
                <w:color w:val="FFFFFF"/>
                <w:sz w:val="20"/>
                <w:lang w:eastAsia="ja-JP"/>
              </w:rPr>
              <w:t>↓</w:t>
            </w:r>
            <w:r>
              <w:rPr>
                <w:rFonts w:ascii="Arial" w:hAnsi="Arial" w:cs="Arial" w:hint="eastAsia"/>
                <w:b/>
                <w:bCs/>
                <w:color w:val="FFFFFF"/>
                <w:sz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 w:eastAsia="ja-JP"/>
              </w:rPr>
              <w:t xml:space="preserve">  </w:t>
            </w:r>
            <w:r w:rsidRPr="00683313">
              <w:rPr>
                <w:rFonts w:ascii="Arial" w:hAnsi="Arial" w:cs="Arial" w:hint="eastAsia"/>
                <w:b/>
                <w:bCs/>
                <w:color w:val="FFFFFF"/>
                <w:sz w:val="20"/>
                <w:lang w:eastAsia="ja-JP"/>
              </w:rPr>
              <w:t>↓</w:t>
            </w:r>
          </w:p>
        </w:tc>
      </w:tr>
    </w:tbl>
    <w:p w14:paraId="2FD386BC" w14:textId="3D1690AE" w:rsidR="00DB0341" w:rsidRDefault="00DB0341">
      <w:r>
        <w:br w:type="page"/>
      </w:r>
    </w:p>
    <w:p w14:paraId="48C95D52" w14:textId="735293B6" w:rsidR="00DB0341" w:rsidRPr="00683313" w:rsidRDefault="00DB0341" w:rsidP="0068331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СОСТАВ И СОДЕРЖАНИЕ ПРОЦЕДУР</w:t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92"/>
      </w:tblGrid>
      <w:tr w:rsidR="00DB0341" w14:paraId="6266A0B5" w14:textId="77777777" w:rsidTr="00583F5E">
        <w:trPr>
          <w:trHeight w:val="284"/>
        </w:trPr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00DF46B" w14:textId="01C9DCFA" w:rsidR="00DB0341" w:rsidRDefault="00DB0341" w:rsidP="000E0AE9">
            <w:pPr>
              <w:pStyle w:val="af9"/>
              <w:numPr>
                <w:ilvl w:val="0"/>
                <w:numId w:val="37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DB0341">
              <w:rPr>
                <w:rFonts w:asciiTheme="minorHAnsi" w:hAnsiTheme="minorHAnsi" w:cs="Calibri"/>
                <w:color w:val="FFFFFF" w:themeColor="background1"/>
                <w:sz w:val="20"/>
              </w:rPr>
              <w:t>Желаемая «глубина» аудита безопасности (не указывается в случае Red Team, AppSec)</w:t>
            </w:r>
          </w:p>
        </w:tc>
      </w:tr>
      <w:tr w:rsidR="00DB0341" w14:paraId="5309F793" w14:textId="77777777" w:rsidTr="00583F5E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6303911" w14:textId="77777777" w:rsidR="00DB0341" w:rsidRDefault="00DB0341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B0341" w:rsidRPr="00510F7B" w14:paraId="455728D5" w14:textId="77777777" w:rsidTr="00583F5E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06B974C" w14:textId="002C1D95" w:rsidR="00DB0341" w:rsidRDefault="002137CF" w:rsidP="000E0AE9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589179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B0341" w:rsidRPr="00046DFC">
              <w:rPr>
                <w:sz w:val="20"/>
              </w:rPr>
              <w:t>По требованиям НПА</w:t>
            </w:r>
          </w:p>
          <w:p w14:paraId="7A9810BA" w14:textId="26D0DB09" w:rsidR="00DB0341" w:rsidRPr="00DB0341" w:rsidRDefault="002137CF" w:rsidP="000E0AE9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953736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B0341" w:rsidRPr="00046DFC">
              <w:rPr>
                <w:sz w:val="20"/>
              </w:rPr>
              <w:t>Сбор данных из открытых источников</w:t>
            </w:r>
          </w:p>
          <w:p w14:paraId="36C6B2C5" w14:textId="7AA132F4" w:rsidR="00DB0341" w:rsidRPr="00DB0341" w:rsidRDefault="002137CF" w:rsidP="000E0AE9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314787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B0341" w:rsidRPr="00046DFC">
              <w:rPr>
                <w:sz w:val="20"/>
              </w:rPr>
              <w:t>Оценка привлекательности для кибератак</w:t>
            </w:r>
          </w:p>
          <w:p w14:paraId="7E93AD8E" w14:textId="0FC73D6F" w:rsidR="00DB0341" w:rsidRDefault="002137CF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336538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B0341" w:rsidRPr="00046DFC">
              <w:rPr>
                <w:sz w:val="20"/>
              </w:rPr>
              <w:t>Тестирование конфигураций DNS</w:t>
            </w:r>
          </w:p>
          <w:p w14:paraId="6071AF20" w14:textId="01856C5F" w:rsidR="00DB0341" w:rsidRDefault="002137CF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112953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B0341" w:rsidRPr="00046DFC">
              <w:rPr>
                <w:sz w:val="20"/>
              </w:rPr>
              <w:t>Поиск незащищенных информационных каналов</w:t>
            </w:r>
          </w:p>
          <w:p w14:paraId="3CAA6EBA" w14:textId="2842F851" w:rsidR="00DB0341" w:rsidRDefault="002137CF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63466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B0341" w:rsidRPr="00046DFC">
              <w:rPr>
                <w:sz w:val="20"/>
              </w:rPr>
              <w:t>Активное сканирование</w:t>
            </w:r>
          </w:p>
          <w:p w14:paraId="758B5CDF" w14:textId="3DF4B07C" w:rsidR="00DB0341" w:rsidRDefault="002137CF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720765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B0341" w:rsidRPr="00046DFC">
              <w:rPr>
                <w:sz w:val="20"/>
              </w:rPr>
              <w:t>Идентификация сервисов/служб/приложений</w:t>
            </w:r>
          </w:p>
          <w:p w14:paraId="52E7A16F" w14:textId="0BF9F129" w:rsidR="00DB0341" w:rsidRDefault="002137CF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31831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B0341" w:rsidRPr="00046DFC">
              <w:rPr>
                <w:sz w:val="20"/>
              </w:rPr>
              <w:t>Анализ внутренней инфраструктуры</w:t>
            </w:r>
          </w:p>
          <w:p w14:paraId="6209DE4A" w14:textId="46C65B7A" w:rsidR="00DB0341" w:rsidRDefault="002137CF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915482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B0341" w:rsidRPr="00046DFC">
              <w:rPr>
                <w:sz w:val="20"/>
              </w:rPr>
              <w:t>Автоматизированный поиск уязвимостей</w:t>
            </w:r>
          </w:p>
          <w:p w14:paraId="7FC50B80" w14:textId="1047AB67" w:rsidR="00DB0341" w:rsidRPr="00510F7B" w:rsidRDefault="002137CF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4075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DB0341" w:rsidRPr="00046DFC">
              <w:rPr>
                <w:sz w:val="20"/>
              </w:rPr>
              <w:t>Эвристический ручной анализ</w:t>
            </w:r>
          </w:p>
        </w:tc>
      </w:tr>
      <w:tr w:rsidR="00DB0341" w:rsidRPr="00683313" w14:paraId="4176300D" w14:textId="77777777" w:rsidTr="00583F5E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C64C9E" w14:textId="77777777" w:rsidR="00DB0341" w:rsidRPr="00683313" w:rsidRDefault="00DB0341" w:rsidP="00583F5E">
            <w:pPr>
              <w:jc w:val="both"/>
              <w:outlineLvl w:val="2"/>
              <w:rPr>
                <w:color w:val="7F7F7F"/>
                <w:sz w:val="4"/>
                <w:szCs w:val="4"/>
              </w:rPr>
            </w:pPr>
          </w:p>
        </w:tc>
      </w:tr>
      <w:tr w:rsidR="00DB0341" w:rsidRPr="00683313" w14:paraId="1825FC13" w14:textId="77777777" w:rsidTr="00583F5E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E1E36B7" w14:textId="77777777" w:rsidR="00DB0341" w:rsidRPr="00683313" w:rsidRDefault="00DB0341" w:rsidP="00583F5E">
            <w:pPr>
              <w:outlineLvl w:val="2"/>
              <w:rPr>
                <w:rFonts w:ascii="MS Gothic" w:eastAsia="MS Gothic" w:hAnsi="MS Gothic"/>
                <w:sz w:val="14"/>
                <w:szCs w:val="16"/>
              </w:rPr>
            </w:pPr>
          </w:p>
        </w:tc>
      </w:tr>
      <w:tr w:rsidR="00DB0341" w14:paraId="45847A99" w14:textId="77777777" w:rsidTr="00583F5E">
        <w:trPr>
          <w:trHeight w:val="284"/>
        </w:trPr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4442678" w14:textId="00D64B24" w:rsidR="00DB0341" w:rsidRDefault="000E0AE9" w:rsidP="000E0AE9">
            <w:pPr>
              <w:pStyle w:val="af9"/>
              <w:numPr>
                <w:ilvl w:val="0"/>
                <w:numId w:val="37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0E0AE9">
              <w:rPr>
                <w:rFonts w:asciiTheme="minorHAnsi" w:hAnsiTheme="minorHAnsi"/>
                <w:color w:val="FFFFFF"/>
                <w:sz w:val="20"/>
              </w:rPr>
              <w:t>Желаемые техники проведения эвристического анализа ПО (не указывается в случае AppSec)</w:t>
            </w:r>
          </w:p>
        </w:tc>
      </w:tr>
      <w:tr w:rsidR="00DB0341" w14:paraId="2E8B639E" w14:textId="77777777" w:rsidTr="00583F5E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60117C" w14:textId="77777777" w:rsidR="00DB0341" w:rsidRDefault="00DB0341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B0341" w14:paraId="100F19E9" w14:textId="77777777" w:rsidTr="00583F5E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4796643" w14:textId="3117B90F" w:rsidR="00DB0341" w:rsidRDefault="002137CF" w:rsidP="00583F5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020655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E0AE9" w:rsidRPr="00046DFC">
              <w:rPr>
                <w:rFonts w:cs="Calibri"/>
                <w:color w:val="000000"/>
                <w:sz w:val="20"/>
              </w:rPr>
              <w:t>По требованиям НПА (ОУД)</w:t>
            </w:r>
          </w:p>
          <w:p w14:paraId="3054E538" w14:textId="0F83A9C4" w:rsidR="00DB0341" w:rsidRPr="0082637A" w:rsidRDefault="002137CF" w:rsidP="00583F5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708682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E0AE9" w:rsidRPr="00046DFC">
              <w:rPr>
                <w:rFonts w:cs="Calibri"/>
                <w:color w:val="000000"/>
                <w:sz w:val="20"/>
              </w:rPr>
              <w:t>Функциональное тестирование</w:t>
            </w:r>
          </w:p>
          <w:p w14:paraId="7EAF55BA" w14:textId="114278A8" w:rsidR="00DB0341" w:rsidRDefault="002137CF" w:rsidP="00583F5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421365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E0AE9" w:rsidRPr="00046DFC">
              <w:rPr>
                <w:rFonts w:cs="Calibri"/>
                <w:color w:val="000000"/>
                <w:sz w:val="20"/>
              </w:rPr>
              <w:t>Нагрузочное тестирование</w:t>
            </w:r>
          </w:p>
          <w:p w14:paraId="27D22847" w14:textId="5C905114" w:rsidR="000E0AE9" w:rsidRDefault="002137CF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19206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E0AE9" w:rsidRPr="00046DFC">
              <w:rPr>
                <w:rFonts w:cs="Calibri"/>
                <w:color w:val="000000"/>
                <w:sz w:val="20"/>
              </w:rPr>
              <w:t>Фаззинг</w:t>
            </w:r>
          </w:p>
          <w:p w14:paraId="445FEFAE" w14:textId="56D6CABF" w:rsidR="000E0AE9" w:rsidRDefault="002137CF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218145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E0AE9" w:rsidRPr="00046DFC">
              <w:rPr>
                <w:rFonts w:cs="Calibri"/>
                <w:color w:val="000000"/>
                <w:sz w:val="20"/>
              </w:rPr>
              <w:t>Сигнатурный анализ кода</w:t>
            </w:r>
          </w:p>
          <w:p w14:paraId="2F7AAF6B" w14:textId="6540DC1E" w:rsidR="000E0AE9" w:rsidRDefault="002137CF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318891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E0AE9" w:rsidRPr="00046DFC">
              <w:rPr>
                <w:rFonts w:cs="Calibri"/>
                <w:color w:val="000000"/>
                <w:sz w:val="20"/>
              </w:rPr>
              <w:t>Динамический анализ кода</w:t>
            </w:r>
          </w:p>
          <w:p w14:paraId="10A8611C" w14:textId="3FEFC642" w:rsidR="000E0AE9" w:rsidRDefault="002137CF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450715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E0AE9" w:rsidRPr="00046DFC">
              <w:rPr>
                <w:rFonts w:cs="Calibri"/>
                <w:color w:val="000000"/>
                <w:sz w:val="20"/>
              </w:rPr>
              <w:t>Обратная разработка</w:t>
            </w:r>
          </w:p>
          <w:p w14:paraId="43EA56C2" w14:textId="6816CCA0" w:rsidR="000E0AE9" w:rsidRPr="00510F7B" w:rsidRDefault="002137CF" w:rsidP="000E0AE9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055152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E0AE9" w:rsidRPr="00046DFC">
              <w:rPr>
                <w:rFonts w:cs="Calibri"/>
                <w:color w:val="000000"/>
                <w:sz w:val="20"/>
              </w:rPr>
              <w:t>Анализ реализованных механизмов</w:t>
            </w:r>
          </w:p>
        </w:tc>
      </w:tr>
      <w:tr w:rsidR="00DB0341" w:rsidRPr="00683313" w14:paraId="752CFD6A" w14:textId="77777777" w:rsidTr="00583F5E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61B36C" w14:textId="77777777" w:rsidR="00DB0341" w:rsidRPr="00683313" w:rsidRDefault="00DB0341" w:rsidP="00583F5E">
            <w:pPr>
              <w:jc w:val="both"/>
              <w:outlineLvl w:val="2"/>
              <w:rPr>
                <w:color w:val="7F7F7F"/>
                <w:sz w:val="4"/>
                <w:szCs w:val="4"/>
              </w:rPr>
            </w:pPr>
          </w:p>
        </w:tc>
      </w:tr>
      <w:tr w:rsidR="00DB0341" w:rsidRPr="00683313" w14:paraId="35C43418" w14:textId="77777777" w:rsidTr="00683313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A02BAC6" w14:textId="77777777" w:rsidR="00DB0341" w:rsidRPr="00683313" w:rsidRDefault="00DB0341" w:rsidP="00583F5E">
            <w:pPr>
              <w:jc w:val="both"/>
              <w:outlineLvl w:val="2"/>
              <w:rPr>
                <w:rFonts w:ascii="MS Gothic" w:eastAsia="MS Gothic" w:hAnsi="MS Gothic"/>
                <w:sz w:val="14"/>
                <w:szCs w:val="14"/>
              </w:rPr>
            </w:pPr>
          </w:p>
        </w:tc>
      </w:tr>
      <w:tr w:rsidR="000E0AE9" w14:paraId="58A9C410" w14:textId="77777777" w:rsidTr="00583F5E">
        <w:trPr>
          <w:trHeight w:val="284"/>
        </w:trPr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A9D8952" w14:textId="65CB8532" w:rsidR="000E0AE9" w:rsidRDefault="000E0AE9" w:rsidP="000E0AE9">
            <w:pPr>
              <w:pStyle w:val="af9"/>
              <w:numPr>
                <w:ilvl w:val="0"/>
                <w:numId w:val="37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0E0AE9">
              <w:rPr>
                <w:rFonts w:asciiTheme="minorHAnsi" w:hAnsiTheme="minorHAnsi"/>
                <w:color w:val="FFFFFF"/>
                <w:sz w:val="20"/>
              </w:rPr>
              <w:t>Желаемый перечень работ</w:t>
            </w:r>
            <w:r>
              <w:rPr>
                <w:rFonts w:asciiTheme="minorHAnsi" w:hAnsiTheme="minorHAnsi"/>
                <w:color w:val="FFFFFF"/>
                <w:sz w:val="20"/>
              </w:rPr>
              <w:t xml:space="preserve"> </w:t>
            </w:r>
          </w:p>
        </w:tc>
      </w:tr>
      <w:tr w:rsidR="000E0AE9" w14:paraId="62E035A3" w14:textId="77777777" w:rsidTr="00583F5E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D37946" w14:textId="77777777" w:rsidR="000E0AE9" w:rsidRDefault="000E0AE9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0E0AE9" w:rsidRPr="00510F7B" w14:paraId="2D5E1289" w14:textId="77777777" w:rsidTr="00583F5E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8BABFB5" w14:textId="23C1919C" w:rsidR="000E0AE9" w:rsidRPr="00BE192B" w:rsidRDefault="002137CF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941235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E0AE9" w:rsidRPr="00BE192B">
              <w:rPr>
                <w:rFonts w:ascii="Verdana" w:hAnsi="Verdana" w:cs="Verdana"/>
                <w:sz w:val="20"/>
              </w:rPr>
              <w:t>Внешнее тестирование на проникновение</w:t>
            </w:r>
          </w:p>
          <w:p w14:paraId="7F5939AC" w14:textId="47E6FBF9" w:rsidR="000E0AE9" w:rsidRPr="00BE192B" w:rsidRDefault="002137CF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041865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E0AE9" w:rsidRPr="00BE192B">
              <w:rPr>
                <w:rFonts w:ascii="Verdana" w:hAnsi="Verdana" w:cs="Verdana"/>
                <w:sz w:val="20"/>
              </w:rPr>
              <w:t>Внутреннее тестирование на проникновение</w:t>
            </w:r>
          </w:p>
          <w:p w14:paraId="1D068129" w14:textId="121CEDE5" w:rsidR="000E0AE9" w:rsidRPr="00BE192B" w:rsidRDefault="002137CF" w:rsidP="000E0AE9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1662514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E0AE9" w:rsidRPr="00BE192B">
              <w:rPr>
                <w:rFonts w:ascii="Verdana" w:hAnsi="Verdana" w:cs="Verdana"/>
                <w:sz w:val="20"/>
              </w:rPr>
              <w:t>Тестирование на проникновение веб-приложений</w:t>
            </w:r>
          </w:p>
          <w:p w14:paraId="1D95B72C" w14:textId="48883555" w:rsidR="000E0AE9" w:rsidRPr="000E0AE9" w:rsidRDefault="002137CF" w:rsidP="000E0AE9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7562564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E0AE9" w:rsidRPr="00BE192B">
              <w:rPr>
                <w:rFonts w:ascii="Verdana" w:hAnsi="Verdana" w:cs="Verdana"/>
                <w:sz w:val="20"/>
                <w:lang w:val="en-US"/>
              </w:rPr>
              <w:t>RED</w:t>
            </w:r>
            <w:r w:rsidR="000E0AE9" w:rsidRPr="000E0AE9">
              <w:rPr>
                <w:rFonts w:ascii="Verdana" w:hAnsi="Verdana" w:cs="Verdana"/>
                <w:sz w:val="20"/>
              </w:rPr>
              <w:t xml:space="preserve"> </w:t>
            </w:r>
            <w:r w:rsidR="000E0AE9" w:rsidRPr="00BE192B">
              <w:rPr>
                <w:rFonts w:ascii="Verdana" w:hAnsi="Verdana" w:cs="Verdana"/>
                <w:sz w:val="20"/>
                <w:lang w:val="en-US"/>
              </w:rPr>
              <w:t>TEAM</w:t>
            </w:r>
          </w:p>
          <w:p w14:paraId="7EDADD05" w14:textId="68876774" w:rsidR="000E0AE9" w:rsidRPr="00510F7B" w:rsidRDefault="002137CF" w:rsidP="000E0AE9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904168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E0AE9" w:rsidRPr="00BE192B">
              <w:rPr>
                <w:rFonts w:ascii="Verdana" w:hAnsi="Verdana" w:cs="Verdana"/>
                <w:sz w:val="20"/>
              </w:rPr>
              <w:t>Социальная инженерия</w:t>
            </w:r>
          </w:p>
        </w:tc>
      </w:tr>
      <w:tr w:rsidR="000E0AE9" w:rsidRPr="00683313" w14:paraId="6A019AA7" w14:textId="77777777" w:rsidTr="00583F5E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CF9E638" w14:textId="77777777" w:rsidR="000E0AE9" w:rsidRPr="00683313" w:rsidRDefault="000E0AE9" w:rsidP="00583F5E">
            <w:pPr>
              <w:jc w:val="both"/>
              <w:outlineLvl w:val="2"/>
              <w:rPr>
                <w:color w:val="7F7F7F"/>
                <w:sz w:val="4"/>
                <w:szCs w:val="4"/>
              </w:rPr>
            </w:pPr>
          </w:p>
        </w:tc>
      </w:tr>
      <w:tr w:rsidR="000E0AE9" w:rsidRPr="00683313" w14:paraId="6B3E270C" w14:textId="77777777" w:rsidTr="00683313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A96EE3B" w14:textId="77777777" w:rsidR="000E0AE9" w:rsidRPr="00683313" w:rsidRDefault="000E0AE9" w:rsidP="00583F5E">
            <w:pPr>
              <w:jc w:val="both"/>
              <w:outlineLvl w:val="2"/>
              <w:rPr>
                <w:rFonts w:ascii="MS Gothic" w:eastAsia="MS Gothic" w:hAnsi="MS Gothic"/>
                <w:sz w:val="16"/>
                <w:szCs w:val="16"/>
              </w:rPr>
            </w:pPr>
          </w:p>
        </w:tc>
      </w:tr>
      <w:tr w:rsidR="000E0AE9" w14:paraId="369A0E5C" w14:textId="77777777" w:rsidTr="00583F5E">
        <w:trPr>
          <w:trHeight w:val="284"/>
        </w:trPr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DBA13E6" w14:textId="4E5C9C13" w:rsidR="000E0AE9" w:rsidRDefault="000E0AE9" w:rsidP="000E0AE9">
            <w:pPr>
              <w:pStyle w:val="af9"/>
              <w:numPr>
                <w:ilvl w:val="0"/>
                <w:numId w:val="37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0E0AE9">
              <w:rPr>
                <w:rFonts w:asciiTheme="minorHAnsi" w:hAnsiTheme="minorHAnsi"/>
                <w:color w:val="FFFFFF"/>
                <w:sz w:val="20"/>
              </w:rPr>
              <w:t xml:space="preserve">Желаемый перечень </w:t>
            </w:r>
            <w:r>
              <w:rPr>
                <w:rFonts w:asciiTheme="minorHAnsi" w:hAnsiTheme="minorHAnsi"/>
                <w:color w:val="FFFFFF"/>
                <w:sz w:val="20"/>
              </w:rPr>
              <w:t xml:space="preserve">сопутствующих </w:t>
            </w:r>
            <w:r w:rsidRPr="000E0AE9">
              <w:rPr>
                <w:rFonts w:asciiTheme="minorHAnsi" w:hAnsiTheme="minorHAnsi"/>
                <w:color w:val="FFFFFF"/>
                <w:sz w:val="20"/>
              </w:rPr>
              <w:t>работ</w:t>
            </w:r>
            <w:r>
              <w:rPr>
                <w:rFonts w:asciiTheme="minorHAnsi" w:hAnsiTheme="minorHAnsi"/>
                <w:color w:val="FFFFFF"/>
                <w:sz w:val="20"/>
              </w:rPr>
              <w:t xml:space="preserve"> </w:t>
            </w:r>
          </w:p>
        </w:tc>
      </w:tr>
      <w:tr w:rsidR="000E0AE9" w14:paraId="749A5882" w14:textId="77777777" w:rsidTr="00583F5E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25B4EA" w14:textId="77777777" w:rsidR="000E0AE9" w:rsidRDefault="000E0AE9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0E0AE9" w:rsidRPr="00510F7B" w14:paraId="3A576A62" w14:textId="77777777" w:rsidTr="00583F5E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427BD2" w14:textId="7C327B73" w:rsidR="000E0AE9" w:rsidRPr="00BE192B" w:rsidRDefault="002137CF" w:rsidP="00583F5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975785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E0AE9" w:rsidRPr="00F05292">
              <w:rPr>
                <w:rFonts w:ascii="Verdana" w:hAnsi="Verdana" w:cs="Verdana"/>
                <w:sz w:val="20"/>
              </w:rPr>
              <w:t>Анализ</w:t>
            </w:r>
            <w:r w:rsidR="000E0AE9" w:rsidRPr="00F05292">
              <w:rPr>
                <w:sz w:val="20"/>
              </w:rPr>
              <w:t xml:space="preserve"> </w:t>
            </w:r>
            <w:r w:rsidR="000E0AE9" w:rsidRPr="00F05292">
              <w:rPr>
                <w:rFonts w:ascii="Verdana" w:hAnsi="Verdana" w:cs="Verdana"/>
                <w:sz w:val="20"/>
              </w:rPr>
              <w:t>платежного</w:t>
            </w:r>
            <w:r w:rsidR="000E0AE9" w:rsidRPr="00F05292">
              <w:rPr>
                <w:sz w:val="20"/>
              </w:rPr>
              <w:t xml:space="preserve"> </w:t>
            </w:r>
            <w:r w:rsidR="000E0AE9" w:rsidRPr="00F05292">
              <w:rPr>
                <w:rFonts w:ascii="Verdana" w:hAnsi="Verdana" w:cs="Verdana"/>
                <w:sz w:val="20"/>
              </w:rPr>
              <w:t>ПО</w:t>
            </w:r>
            <w:r w:rsidR="000E0AE9" w:rsidRPr="00F05292">
              <w:rPr>
                <w:sz w:val="20"/>
              </w:rPr>
              <w:t xml:space="preserve"> </w:t>
            </w:r>
            <w:r w:rsidR="000E0AE9" w:rsidRPr="00F05292">
              <w:rPr>
                <w:rFonts w:ascii="Verdana" w:hAnsi="Verdana" w:cs="Verdana"/>
                <w:sz w:val="20"/>
              </w:rPr>
              <w:t>по</w:t>
            </w:r>
            <w:r w:rsidR="000E0AE9" w:rsidRPr="00F05292">
              <w:rPr>
                <w:sz w:val="20"/>
              </w:rPr>
              <w:t xml:space="preserve"> </w:t>
            </w:r>
            <w:r w:rsidR="000E0AE9" w:rsidRPr="00F05292">
              <w:rPr>
                <w:rFonts w:ascii="Verdana" w:hAnsi="Verdana" w:cs="Verdana"/>
                <w:sz w:val="20"/>
              </w:rPr>
              <w:t>ОУД</w:t>
            </w:r>
            <w:r w:rsidR="000E0AE9" w:rsidRPr="00F05292">
              <w:rPr>
                <w:sz w:val="20"/>
              </w:rPr>
              <w:t>4</w:t>
            </w:r>
          </w:p>
          <w:p w14:paraId="517616D9" w14:textId="54861C67" w:rsidR="000E0AE9" w:rsidRPr="00510F7B" w:rsidRDefault="002137CF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847076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E0AE9" w:rsidRPr="00F150A1">
              <w:rPr>
                <w:sz w:val="20"/>
              </w:rPr>
              <w:t>Разработка модели угроз по новой методике ФСТЭК</w:t>
            </w:r>
          </w:p>
        </w:tc>
      </w:tr>
      <w:tr w:rsidR="000E0AE9" w:rsidRPr="00683313" w14:paraId="7880FDE9" w14:textId="77777777" w:rsidTr="00583F5E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6990C7D" w14:textId="77777777" w:rsidR="000E0AE9" w:rsidRPr="00683313" w:rsidRDefault="000E0AE9" w:rsidP="00583F5E">
            <w:pPr>
              <w:jc w:val="both"/>
              <w:outlineLvl w:val="2"/>
              <w:rPr>
                <w:color w:val="7F7F7F"/>
                <w:sz w:val="4"/>
                <w:szCs w:val="4"/>
              </w:rPr>
            </w:pPr>
          </w:p>
        </w:tc>
      </w:tr>
      <w:tr w:rsidR="000E0AE9" w:rsidRPr="00683313" w14:paraId="306A1FB9" w14:textId="77777777" w:rsidTr="00683313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799C012" w14:textId="77777777" w:rsidR="000E0AE9" w:rsidRPr="00683313" w:rsidRDefault="000E0AE9" w:rsidP="00583F5E">
            <w:pPr>
              <w:jc w:val="both"/>
              <w:outlineLvl w:val="2"/>
              <w:rPr>
                <w:rFonts w:ascii="MS Gothic" w:eastAsia="MS Gothic" w:hAnsi="MS Gothic"/>
                <w:sz w:val="14"/>
                <w:szCs w:val="14"/>
              </w:rPr>
            </w:pPr>
          </w:p>
        </w:tc>
      </w:tr>
      <w:tr w:rsidR="000E0AE9" w14:paraId="7F75C78E" w14:textId="77777777" w:rsidTr="00583F5E">
        <w:trPr>
          <w:trHeight w:val="284"/>
        </w:trPr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75693ED" w14:textId="236EB54F" w:rsidR="000E0AE9" w:rsidRDefault="000E0AE9" w:rsidP="000E0AE9">
            <w:pPr>
              <w:pStyle w:val="af9"/>
              <w:numPr>
                <w:ilvl w:val="0"/>
                <w:numId w:val="37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0" w:name="_Hlk99622505"/>
            <w:r w:rsidRPr="000E0AE9">
              <w:rPr>
                <w:rFonts w:asciiTheme="minorHAnsi" w:hAnsiTheme="minorHAnsi"/>
                <w:color w:val="FFFFFF"/>
                <w:sz w:val="20"/>
              </w:rPr>
              <w:t xml:space="preserve">Желаемый перечень </w:t>
            </w:r>
            <w:r>
              <w:rPr>
                <w:rFonts w:asciiTheme="minorHAnsi" w:hAnsiTheme="minorHAnsi"/>
                <w:color w:val="FFFFFF"/>
                <w:sz w:val="20"/>
              </w:rPr>
              <w:t xml:space="preserve">иных </w:t>
            </w:r>
            <w:r w:rsidRPr="000E0AE9">
              <w:rPr>
                <w:rFonts w:asciiTheme="minorHAnsi" w:hAnsiTheme="minorHAnsi"/>
                <w:color w:val="FFFFFF"/>
                <w:sz w:val="20"/>
              </w:rPr>
              <w:t>работ</w:t>
            </w:r>
            <w:r>
              <w:rPr>
                <w:rFonts w:asciiTheme="minorHAnsi" w:hAnsiTheme="minorHAnsi"/>
                <w:color w:val="FFFFFF"/>
                <w:sz w:val="20"/>
              </w:rPr>
              <w:t xml:space="preserve"> </w:t>
            </w:r>
          </w:p>
        </w:tc>
      </w:tr>
      <w:bookmarkEnd w:id="20"/>
      <w:tr w:rsidR="000E0AE9" w14:paraId="0E61D790" w14:textId="77777777" w:rsidTr="00583F5E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759855" w14:textId="77777777" w:rsidR="000E0AE9" w:rsidRDefault="000E0AE9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0E0AE9" w:rsidRPr="00510F7B" w14:paraId="0E6AFD20" w14:textId="77777777" w:rsidTr="00583F5E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4146A9F" w14:textId="4B0976AE" w:rsidR="000E0AE9" w:rsidRPr="00F05292" w:rsidRDefault="002137CF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618648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E0AE9">
              <w:rPr>
                <w:rFonts w:ascii="Verdana" w:hAnsi="Verdana" w:cs="Verdana"/>
                <w:sz w:val="20"/>
              </w:rPr>
              <w:t>Приведение в соответствие</w:t>
            </w:r>
            <w:r w:rsidR="000E0AE9" w:rsidRPr="00F05292">
              <w:rPr>
                <w:sz w:val="20"/>
              </w:rPr>
              <w:t xml:space="preserve"> </w:t>
            </w:r>
            <w:r w:rsidR="000E0AE9" w:rsidRPr="00F05292">
              <w:rPr>
                <w:rFonts w:ascii="Verdana" w:hAnsi="Verdana" w:cs="Verdana"/>
                <w:sz w:val="20"/>
              </w:rPr>
              <w:t>требованиям</w:t>
            </w:r>
            <w:r w:rsidR="000E0AE9" w:rsidRPr="00F05292">
              <w:rPr>
                <w:sz w:val="20"/>
              </w:rPr>
              <w:t xml:space="preserve"> </w:t>
            </w:r>
            <w:r w:rsidR="000E0AE9">
              <w:rPr>
                <w:sz w:val="20"/>
              </w:rPr>
              <w:t>716</w:t>
            </w:r>
            <w:r w:rsidR="000E0AE9" w:rsidRPr="00F05292">
              <w:rPr>
                <w:sz w:val="20"/>
              </w:rPr>
              <w:t>-</w:t>
            </w:r>
            <w:r w:rsidR="000E0AE9" w:rsidRPr="00F05292">
              <w:rPr>
                <w:rFonts w:ascii="Verdana" w:hAnsi="Verdana" w:cs="Verdana"/>
                <w:sz w:val="20"/>
              </w:rPr>
              <w:t>П</w:t>
            </w:r>
          </w:p>
          <w:p w14:paraId="0E4B2723" w14:textId="157CE65D" w:rsidR="000E0AE9" w:rsidRDefault="002137CF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699324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E0AE9" w:rsidRPr="00262AA4">
              <w:rPr>
                <w:sz w:val="20"/>
              </w:rPr>
              <w:t>Аудит организации в направлении обработки/защиты персональных данных</w:t>
            </w:r>
          </w:p>
          <w:p w14:paraId="7429273A" w14:textId="4FC22B1F" w:rsidR="000E0AE9" w:rsidRDefault="002137CF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316417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E0AE9">
              <w:rPr>
                <w:rFonts w:ascii="Verdana" w:hAnsi="Verdana" w:cs="Verdana"/>
                <w:sz w:val="20"/>
              </w:rPr>
              <w:t>Аудит на соответствие требованиям 719-П, 683-П, 757-П, 747-П, иных источников требований ЦБ/Приведение в соответствие</w:t>
            </w:r>
            <w:r w:rsidR="000E0AE9" w:rsidRPr="00F05292">
              <w:rPr>
                <w:sz w:val="20"/>
              </w:rPr>
              <w:t xml:space="preserve"> </w:t>
            </w:r>
            <w:r w:rsidR="000E0AE9" w:rsidRPr="00F05292">
              <w:rPr>
                <w:rFonts w:ascii="Verdana" w:hAnsi="Verdana" w:cs="Verdana"/>
                <w:sz w:val="20"/>
              </w:rPr>
              <w:t>требованиям</w:t>
            </w:r>
            <w:r w:rsidR="000E0AE9" w:rsidRPr="00F05292">
              <w:rPr>
                <w:sz w:val="20"/>
              </w:rPr>
              <w:t xml:space="preserve"> </w:t>
            </w:r>
            <w:r w:rsidR="000E0AE9">
              <w:rPr>
                <w:rFonts w:ascii="Verdana" w:hAnsi="Verdana" w:cs="Verdana"/>
                <w:sz w:val="20"/>
              </w:rPr>
              <w:t>719-П, 683-П, 757-П, 747-П, иных источников требований ЦБ</w:t>
            </w:r>
          </w:p>
          <w:p w14:paraId="69D2E124" w14:textId="1ED20B39" w:rsidR="000E0AE9" w:rsidRPr="00F05292" w:rsidRDefault="002137CF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50888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E0AE9">
              <w:rPr>
                <w:rFonts w:ascii="Verdana" w:hAnsi="Verdana" w:cs="Verdana"/>
                <w:sz w:val="20"/>
              </w:rPr>
              <w:t>Аудит на соответствие требованиям</w:t>
            </w:r>
            <w:r w:rsidR="000E0AE9">
              <w:rPr>
                <w:sz w:val="20"/>
              </w:rPr>
              <w:t xml:space="preserve"> ГОСТ 57580/</w:t>
            </w:r>
            <w:r w:rsidR="000E0AE9">
              <w:rPr>
                <w:rFonts w:ascii="Verdana" w:hAnsi="Verdana" w:cs="Verdana"/>
                <w:sz w:val="20"/>
              </w:rPr>
              <w:t>Приведение в соответствие</w:t>
            </w:r>
            <w:r w:rsidR="000E0AE9" w:rsidRPr="00F05292">
              <w:rPr>
                <w:sz w:val="20"/>
              </w:rPr>
              <w:t xml:space="preserve"> </w:t>
            </w:r>
            <w:r w:rsidR="000E0AE9" w:rsidRPr="00F05292">
              <w:rPr>
                <w:rFonts w:ascii="Verdana" w:hAnsi="Verdana" w:cs="Verdana"/>
                <w:sz w:val="20"/>
              </w:rPr>
              <w:t>требованиям</w:t>
            </w:r>
            <w:r w:rsidR="000E0AE9" w:rsidRPr="00F05292">
              <w:rPr>
                <w:sz w:val="20"/>
              </w:rPr>
              <w:t xml:space="preserve"> </w:t>
            </w:r>
            <w:r w:rsidR="000E0AE9">
              <w:rPr>
                <w:sz w:val="20"/>
              </w:rPr>
              <w:t>ГОСТ 57580</w:t>
            </w:r>
          </w:p>
          <w:p w14:paraId="5A1412B2" w14:textId="657633FC" w:rsidR="000E0AE9" w:rsidRPr="00BE6F16" w:rsidRDefault="002137CF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376524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E0AE9">
              <w:rPr>
                <w:sz w:val="20"/>
              </w:rPr>
              <w:t xml:space="preserve">Независимая внешняя оценка </w:t>
            </w:r>
            <w:r w:rsidR="000E0AE9">
              <w:rPr>
                <w:sz w:val="20"/>
                <w:lang w:val="en-US"/>
              </w:rPr>
              <w:t>SWIFT</w:t>
            </w:r>
          </w:p>
          <w:p w14:paraId="7DFA8270" w14:textId="65DAC0BF" w:rsidR="000E0AE9" w:rsidRPr="00510F7B" w:rsidRDefault="002137CF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851166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E0AE9" w:rsidRPr="0092509D">
              <w:rPr>
                <w:sz w:val="20"/>
              </w:rPr>
              <w:t>Аудит степени выполнения 187-ФЗ «О безопасности критической информационной инфраструктуры Российской Федерации»</w:t>
            </w:r>
          </w:p>
        </w:tc>
      </w:tr>
      <w:tr w:rsidR="000E0AE9" w:rsidRPr="00683313" w14:paraId="19F00C0D" w14:textId="77777777" w:rsidTr="00583F5E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7D609C" w14:textId="77777777" w:rsidR="000E0AE9" w:rsidRPr="00683313" w:rsidRDefault="000E0AE9" w:rsidP="00583F5E">
            <w:pPr>
              <w:jc w:val="both"/>
              <w:outlineLvl w:val="2"/>
              <w:rPr>
                <w:color w:val="7F7F7F"/>
                <w:sz w:val="4"/>
                <w:szCs w:val="4"/>
              </w:rPr>
            </w:pPr>
          </w:p>
        </w:tc>
      </w:tr>
      <w:tr w:rsidR="000E0AE9" w:rsidRPr="00683313" w14:paraId="2A933FD5" w14:textId="77777777" w:rsidTr="00683313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90B1E39" w14:textId="77777777" w:rsidR="000E0AE9" w:rsidRPr="00683313" w:rsidRDefault="000E0AE9" w:rsidP="00583F5E">
            <w:pPr>
              <w:jc w:val="both"/>
              <w:outlineLvl w:val="2"/>
              <w:rPr>
                <w:rFonts w:ascii="MS Gothic" w:eastAsia="MS Gothic" w:hAnsi="MS Gothic"/>
                <w:sz w:val="14"/>
                <w:szCs w:val="14"/>
              </w:rPr>
            </w:pPr>
          </w:p>
        </w:tc>
      </w:tr>
    </w:tbl>
    <w:p w14:paraId="74CD26BA" w14:textId="77777777" w:rsidR="003D0BDB" w:rsidRDefault="003D0BDB" w:rsidP="00683313">
      <w:pPr>
        <w:spacing w:before="120" w:after="0"/>
        <w:ind w:left="-567"/>
        <w:jc w:val="center"/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5528"/>
      </w:tblGrid>
      <w:tr w:rsidR="003D0BDB" w:rsidRPr="003D0BDB" w14:paraId="2911C148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102876B" w14:textId="77777777" w:rsidR="003D0BDB" w:rsidRDefault="003D0BDB" w:rsidP="003D0BDB">
            <w:pPr>
              <w:pStyle w:val="af9"/>
              <w:numPr>
                <w:ilvl w:val="0"/>
                <w:numId w:val="37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3D0BDB">
              <w:rPr>
                <w:rFonts w:asciiTheme="minorHAnsi" w:hAnsiTheme="minorHAnsi"/>
                <w:color w:val="FFFFFF"/>
                <w:sz w:val="20"/>
              </w:rPr>
              <w:lastRenderedPageBreak/>
              <w:t>Поставка технических решений (ПО, ПАК, оборудование) ИБ/ИТ</w:t>
            </w:r>
          </w:p>
        </w:tc>
      </w:tr>
      <w:tr w:rsidR="003D0BDB" w14:paraId="4916459C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9309D7B" w14:textId="77777777" w:rsidR="003D0BDB" w:rsidRDefault="003D0BDB" w:rsidP="006943F2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D0BDB" w:rsidRPr="00510F7B" w14:paraId="2059B321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67947E9" w14:textId="3A51AB8F" w:rsidR="003D0BDB" w:rsidRDefault="002137CF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25170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3D0BDB" w:rsidRPr="007829AF">
              <w:rPr>
                <w:sz w:val="20"/>
              </w:rPr>
              <w:t>Планируется ли поставка решений ИБ/</w:t>
            </w:r>
            <w:r w:rsidR="003D0BDB">
              <w:rPr>
                <w:sz w:val="20"/>
              </w:rPr>
              <w:t>ИТ</w:t>
            </w:r>
            <w:r w:rsidR="003D0BDB" w:rsidRPr="007829AF">
              <w:rPr>
                <w:sz w:val="20"/>
              </w:rPr>
              <w:t>?</w:t>
            </w:r>
          </w:p>
          <w:p w14:paraId="25C8B879" w14:textId="4669E957" w:rsidR="003D0BDB" w:rsidRPr="00510F7B" w:rsidRDefault="002137CF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393229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3D0BDB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3D0BDB">
              <w:rPr>
                <w:sz w:val="20"/>
              </w:rPr>
              <w:t>ИТ</w:t>
            </w:r>
            <w:r w:rsidR="003D0BDB" w:rsidRPr="007829AF">
              <w:rPr>
                <w:sz w:val="20"/>
              </w:rPr>
              <w:t>?</w:t>
            </w:r>
          </w:p>
        </w:tc>
      </w:tr>
      <w:tr w:rsidR="003D0BDB" w:rsidRPr="00510F7B" w14:paraId="3F011BB8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39C32B" w14:textId="77777777" w:rsidR="003D0BDB" w:rsidRDefault="003D0BDB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3D0BDB" w:rsidRPr="0027696F" w14:paraId="3A8CE5A8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2891262E" w14:textId="77777777" w:rsidR="003D0BDB" w:rsidRPr="001977D3" w:rsidRDefault="003D0BDB" w:rsidP="006943F2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>
              <w:rPr>
                <w:sz w:val="20"/>
              </w:rPr>
              <w:t>ИТ</w:t>
            </w:r>
            <w:r w:rsidRPr="007829AF">
              <w:rPr>
                <w:sz w:val="20"/>
              </w:rPr>
              <w:t xml:space="preserve"> вами рассматриваются?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3727F5C" w14:textId="77777777" w:rsidR="003D0BDB" w:rsidRPr="006721B9" w:rsidRDefault="003D0BDB" w:rsidP="006943F2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3D0BDB" w:rsidRPr="0027696F" w14:paraId="68F1B7DE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A5333D3" w14:textId="77777777" w:rsidR="003D0BDB" w:rsidRDefault="003D0BDB" w:rsidP="006943F2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4F7FEAA" w14:textId="77777777" w:rsidR="003D0BDB" w:rsidRPr="0027696F" w:rsidRDefault="003D0BDB" w:rsidP="006943F2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3D0BDB" w14:paraId="373516B4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C27A015" w14:textId="77777777" w:rsidR="003D0BDB" w:rsidRPr="00AF082C" w:rsidRDefault="003D0BDB" w:rsidP="006943F2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3D0BDB" w:rsidRPr="0000638D" w14:paraId="531F74E2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AB4BF66" w14:textId="77777777" w:rsidR="003D0BDB" w:rsidRPr="007B1D40" w:rsidRDefault="003D0BDB" w:rsidP="006943F2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0AC05ED3" w14:textId="77777777" w:rsidR="003D0BDB" w:rsidRDefault="003D0BDB" w:rsidP="00683313">
      <w:pPr>
        <w:spacing w:before="120" w:after="0"/>
        <w:ind w:left="-567"/>
        <w:jc w:val="center"/>
      </w:pPr>
    </w:p>
    <w:p w14:paraId="0966C547" w14:textId="7D539677" w:rsidR="000E0AE9" w:rsidRDefault="000E0AE9" w:rsidP="00683313">
      <w:pPr>
        <w:spacing w:before="120" w:after="0"/>
        <w:ind w:left="-567"/>
        <w:jc w:val="center"/>
      </w:pPr>
      <w:r>
        <w:t>Благодарим за уделенное время!</w:t>
      </w:r>
    </w:p>
    <w:sectPr w:rsidR="000E0AE9">
      <w:headerReference w:type="default" r:id="rId9"/>
      <w:footerReference w:type="default" r:id="rId10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00D3" w14:textId="77777777" w:rsidR="000A0B63" w:rsidRDefault="000A0B63">
      <w:pPr>
        <w:spacing w:after="0" w:line="240" w:lineRule="auto"/>
      </w:pPr>
      <w:r>
        <w:separator/>
      </w:r>
    </w:p>
  </w:endnote>
  <w:endnote w:type="continuationSeparator" w:id="0">
    <w:p w14:paraId="5A3DC5B2" w14:textId="77777777" w:rsidR="000A0B63" w:rsidRDefault="000A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52FF8C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P11QEAAP8DAAAOAAAAZHJzL2Uyb0RvYy54bWysU01vGyEQvVfqf0Dc611bTZquvM4hUdpD&#10;P6J+5I7ZwYsEDALitf99B9a7TtNeUvWCYJj3mPdmWF8frGF7CFGja/lyUXMGTmKn3a7lP3/cvbni&#10;LCbhOmHQQcuPEPn15vWr9eAbWGGPpoPAiMTFZvAt71PyTVVF2YMVcYEeHF0qDFYkOoZd1QUxELs1&#10;1aquL6sBQ+cDSoiRorfjJd8UfqVApq9KRUjMtJxqS2UNZd3mtdqsRbMLwvdansoQ/1CFFdrRozPV&#10;rUiCPQb9B5XVMmBElRYSbYVKaQlFA6lZ1s/UfO+Fh6KFzIl+tin+P1r5ZX/j7gPZMPjYRH8f2Hb4&#10;jB21SjwmLJoOKlimjPYfqcO87B7yLuslBexQ7DzOdsIhMUnB1bvLt1c1uS6nu0o0mSwDfYjpA6Bl&#10;edNyo11WKhqx/xQTlUOpU0oOG8eGlr+/WF2UrIhGd3famHxXhgVuTGB7QW1Oh2VuKxE8yaKTcRSc&#10;VJ70pqOBkf4bKKY7qnrU9YxTSAkuTbzGUXaGKapgBtZjZXlyz8X8DjzlZyiU4XwJeEaUl9GlGWy1&#10;w/C3189WqDF/cmDUnc3YYncs/S/W0JQV504/Io/x03OBn//t5hcAAAD//wMAUEsDBBQABgAIAAAA&#10;IQAyob8z3QAAAAkBAAAPAAAAZHJzL2Rvd25yZXYueG1sTI/BTsMwEETvSPyDtUhcKuo0IrQJcaoq&#10;EtyKRKF3N94mEfE6jZ02/D2LeoDjzoxm3+TryXbijINvHSlYzCMQSJUzLdUKPj9eHlYgfNBkdOcI&#10;FXyjh3Vxe5PrzLgLveN5F2rBJeQzraAJoc+k9FWDVvu565HYO7rB6sDnUEsz6AuX207GUfQkrW6J&#10;PzS6x7LB6ms3WgWpKYmit3LW77f2lNZjvE9mr0rd302bZxABp/AXhl98RoeCmQ5uJONFpyBZLHlL&#10;YCNeguBAmsSPIA5XQRa5/L+g+AEAAP//AwBQSwECLQAUAAYACAAAACEAtoM4kv4AAADhAQAAEwAA&#10;AAAAAAAAAAAAAAAAAAAAW0NvbnRlbnRfVHlwZXNdLnhtbFBLAQItABQABgAIAAAAIQA4/SH/1gAA&#10;AJQBAAALAAAAAAAAAAAAAAAAAC8BAABfcmVscy8ucmVsc1BLAQItABQABgAIAAAAIQBSp5P11QEA&#10;AP8DAAAOAAAAAAAAAAAAAAAAAC4CAABkcnMvZTJvRG9jLnhtbFBLAQItABQABgAIAAAAIQAyob8z&#10;3QAAAAkBAAAPAAAAAAAAAAAAAAAAAC8EAABkcnMvZG93bnJldi54bWxQSwUGAAAAAAQABADzAAAA&#10;OQ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36420D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F61QEAAP8DAAAOAAAAZHJzL2Uyb0RvYy54bWysU01vGyEQvVfqf0Dc611bTdKsvM4hUdpD&#10;P6L0447ZwYsEDALitf99B9a7TtNeWvWCYJj3mPdmWN8crGF7CFGja/lyUXMGTmKn3a7l37/dv3nH&#10;WUzCdcKgg5YfIfKbzetX68E3sMIeTQeBEYmLzeBb3qfkm6qKsgcr4gI9OLpUGKxIdAy7qgtiIHZr&#10;qlVdX1YDhs4HlBAjRe/GS74p/EqBTF+UipCYaTnVlsoayrrNa7VZi2YXhO+1PJUh/qEKK7SjR2eq&#10;O5EEewr6NyqrZcCIKi0k2gqV0hKKBlKzrF+o+doLD0ULmRP9bFP8f7Ty8/7WPQSyYfCxif4hsO3w&#10;CTtqlXhKWDQdVLBMGe0/UId52f3Iu6yXFLBDsfM42wmHxCQFV1eXb6+uyXU53VWiyWQZ6ENM7wEt&#10;y5uWG+2yUtGI/ceYqBxKnVJy2Dg2tPz6YnVRsiIa3d1rY/JdGRa4NYHtBbU5HZa5rUTwLItOxlFw&#10;UnnSm44GRvpHUEx3VPWo6wWnkBJcmniNo+wMU1TBDKzHyvLknov5FXjKz1Aow/k34BlRXkaXZrDV&#10;DsOfXj9bocb8yYFRdzZji92x9L9YQ1NWnDv9iDzGz88Ffv63m58AAAD//wMAUEsDBBQABgAIAAAA&#10;IQDG85zM3QAAAAoBAAAPAAAAZHJzL2Rvd25yZXYueG1sTI/NTsMwEITvSLyDtUhcqtauI34a4lQo&#10;EtxAotC7Gy9JRLwOsdOGt2cRBzjuzKfZmWI7+14ccYxdIAPrlQKBVAfXUWPg7fVheQsiJkvO9oHQ&#10;wBdG2JbnZ4XNXTjRCx53qREcQjG3BtqUhlzKWLfobVyFAYm99zB6m/gcG+lGe+Jw30ut1LX0tiP+&#10;0NoBqxbrj93kDWxcRaSeq8Wwf/Kfm2bS+6vFozGXF/P9HYiEc/qD4ac+V4eSOx3CRC6K3sByrbRm&#10;lh19A4KJLMtYOPwKsizk/wnlNwAAAP//AwBQSwECLQAUAAYACAAAACEAtoM4kv4AAADhAQAAEwAA&#10;AAAAAAAAAAAAAAAAAAAAW0NvbnRlbnRfVHlwZXNdLnhtbFBLAQItABQABgAIAAAAIQA4/SH/1gAA&#10;AJQBAAALAAAAAAAAAAAAAAAAAC8BAABfcmVscy8ucmVsc1BLAQItABQABgAIAAAAIQCfzQF61QEA&#10;AP8DAAAOAAAAAAAAAAAAAAAAAC4CAABkcnMvZTJvRG9jLnhtbFBLAQItABQABgAIAAAAIQDG85zM&#10;3QAAAAoBAAAPAAAAAAAAAAAAAAAAAC8EAABkcnMvZG93bnJldi54bWxQSwUGAAAAAAQABADzAAAA&#10;OQ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1A44" w14:textId="77777777" w:rsidR="000A0B63" w:rsidRDefault="000A0B63">
      <w:pPr>
        <w:spacing w:after="0" w:line="240" w:lineRule="auto"/>
      </w:pPr>
      <w:r>
        <w:separator/>
      </w:r>
    </w:p>
  </w:footnote>
  <w:footnote w:type="continuationSeparator" w:id="0">
    <w:p w14:paraId="417F4BB0" w14:textId="77777777" w:rsidR="000A0B63" w:rsidRDefault="000A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F2E7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0528" behindDoc="0" locked="0" layoutInCell="1" allowOverlap="1" wp14:anchorId="74AD4FA2" wp14:editId="37D4FCD4">
          <wp:simplePos x="0" y="0"/>
          <wp:positionH relativeFrom="margin">
            <wp:posOffset>-542925</wp:posOffset>
          </wp:positionH>
          <wp:positionV relativeFrom="margin">
            <wp:posOffset>-921385</wp:posOffset>
          </wp:positionV>
          <wp:extent cx="1250315" cy="53975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0F417FA" wp14:editId="2F4885D2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AB13A5" id="Прямоугольник 3" o:spid="_x0000_s1026" style="position:absolute;margin-left:.3pt;margin-top:-14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LPnQQIAAB8FAAAOAAAAZHJzL2Uyb0RvYy54bWysVMtu2zAQvBfoPxC615Lc2DEEy0Fg1720&#10;adCk6JmmSEsAxSVIxrL/vsuHFSMxeiiqg0CKO7M7w10t7469JAdubAeqzspJkRGuGDSd2tfZr+ft&#10;p0VGrKOqoRIUr7MTt9nd6uOH5aArPoUWZMMNQRJlq0HXWeucrvLcspb31E5Ac4WHAkxPHW7NPm8M&#10;HZC9l/m0KOb5AKbRBhi3Fr9u4mG2CvxCcOZ+CGG5I7LOsDYX3ia8d/6dr5a02huq246lMug/VNHT&#10;TmHSkWpDHSUvpntH1XfMgAXhJgz6HIToGA8aUE1ZvFHz1FLNgxY0x+rRJvv/aNnD4Uk/GrRh0Lay&#10;uCS74Ts0eFX0xUHQdBSm99qwWnIM1p1G6/jREYYfb2fzAp+MMDwri0XYIGtOqzNcG+u+cuiJX9SZ&#10;wbsJ9PTwzboYeg5JTjbbTsqwthgSF0QDyi8C0pr9bi0NOVC83en97Zf1rb9QzLm3l9FzX857RLm5&#10;2S5uriJKX/81yOzzdLa+gIRcqTjZKUJ935dBPpphGZW8SWb5UENHTVL5EhV4jbFo/yU/X0O6EHeS&#10;3MdJ9ZML0jVo9TQq8RPCR/WUMa5cGY9a2vBoyizIiPRhpjwiOBQIPbPA/CN3IrjOHWlSvIfyMGAj&#10;OPn1N/CICJlBuRHcdwrMNWUSVaXMMf5sUrTG+7WD5oSNayCMt6f2jfR8/E2NTt3msFEf4DxQtHrT&#10;dDHWIxXcY9+LLnTkK3lKilMY3Et/DD/ml/sQ9fpfW/0BAAD//wMAUEsDBBQABgAIAAAAIQBhUWkz&#10;3QAAAAkBAAAPAAAAZHJzL2Rvd25yZXYueG1sTI/BboMwEETvlfoP1kbqLTGgNqIUE6GqSD22ST/A&#10;wS6Q4DXFxoF+fTen5jarGc2+yXez6VnQo+ssCog3ETCNtVUdNgK+DtU6Bea8RCV7i1rAoh3sivu7&#10;XGbKXvBTh71vGJWgy6SA1vsh49zVrTbSbeygkbxvOxrp6RwbrkZ5oXLT8ySKttzIDulDKwf92ur6&#10;vJ+MgLfy9+OnrA4hDf78HqWnZQrVIsTDai5fgHk9+/8wXPEJHQpiOtoJlWO9gC3lBKyTlMTVjp/j&#10;BNiR1GP8BLzI+e2C4g8AAP//AwBQSwECLQAUAAYACAAAACEAtoM4kv4AAADhAQAAEwAAAAAAAAAA&#10;AAAAAAAAAAAAW0NvbnRlbnRfVHlwZXNdLnhtbFBLAQItABQABgAIAAAAIQA4/SH/1gAAAJQBAAAL&#10;AAAAAAAAAAAAAAAAAC8BAABfcmVscy8ucmVsc1BLAQItABQABgAIAAAAIQB0jLPnQQIAAB8FAAAO&#10;AAAAAAAAAAAAAAAAAC4CAABkcnMvZTJvRG9jLnhtbFBLAQItABQABgAIAAAAIQBhUWkz3QAAAAkB&#10;AAAPAAAAAAAAAAAAAAAAAJsEAABkcnMvZG93bnJldi54bWxQSwUGAAAAAAQABADzAAAApQUAAAAA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77777777" w:rsidR="003E5F37" w:rsidRDefault="00AB0EA7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2BE9014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02F2"/>
    <w:multiLevelType w:val="hybridMultilevel"/>
    <w:tmpl w:val="2764B0E4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Calibri"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0B3903"/>
    <w:multiLevelType w:val="hybridMultilevel"/>
    <w:tmpl w:val="F88476F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B2529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B2848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F4A11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224D"/>
    <w:multiLevelType w:val="hybridMultilevel"/>
    <w:tmpl w:val="F88476FE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0305F"/>
    <w:multiLevelType w:val="hybridMultilevel"/>
    <w:tmpl w:val="2764B0E4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Calibri"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F76156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8425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600C0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275"/>
    <w:multiLevelType w:val="hybridMultilevel"/>
    <w:tmpl w:val="F88476F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E3B4A"/>
    <w:multiLevelType w:val="hybridMultilevel"/>
    <w:tmpl w:val="2764B0E4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Calibri"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6D41D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32A2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C4D06"/>
    <w:multiLevelType w:val="hybridMultilevel"/>
    <w:tmpl w:val="2764B0E4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Calibri"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A72A9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60FD0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16595"/>
    <w:multiLevelType w:val="hybridMultilevel"/>
    <w:tmpl w:val="2764B0E4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Calibri"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555698"/>
    <w:multiLevelType w:val="hybridMultilevel"/>
    <w:tmpl w:val="F88476F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6370A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A082A"/>
    <w:multiLevelType w:val="hybridMultilevel"/>
    <w:tmpl w:val="F88476F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F44C9"/>
    <w:multiLevelType w:val="hybridMultilevel"/>
    <w:tmpl w:val="2764B0E4"/>
    <w:lvl w:ilvl="0" w:tplc="A48C3358">
      <w:start w:val="1"/>
      <w:numFmt w:val="decimal"/>
      <w:lvlText w:val="%1."/>
      <w:lvlJc w:val="left"/>
      <w:pPr>
        <w:ind w:left="1080" w:hanging="360"/>
      </w:pPr>
      <w:rPr>
        <w:rFonts w:cs="Calibr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0342A1"/>
    <w:multiLevelType w:val="hybridMultilevel"/>
    <w:tmpl w:val="2764B0E4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Calibri"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6560D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E791D"/>
    <w:multiLevelType w:val="hybridMultilevel"/>
    <w:tmpl w:val="2764B0E4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Calibri"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A3063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33"/>
  </w:num>
  <w:num w:numId="4">
    <w:abstractNumId w:val="5"/>
  </w:num>
  <w:num w:numId="5">
    <w:abstractNumId w:val="15"/>
  </w:num>
  <w:num w:numId="6">
    <w:abstractNumId w:val="14"/>
  </w:num>
  <w:num w:numId="7">
    <w:abstractNumId w:val="9"/>
  </w:num>
  <w:num w:numId="8">
    <w:abstractNumId w:val="32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17"/>
  </w:num>
  <w:num w:numId="14">
    <w:abstractNumId w:val="34"/>
  </w:num>
  <w:num w:numId="15">
    <w:abstractNumId w:val="26"/>
  </w:num>
  <w:num w:numId="16">
    <w:abstractNumId w:val="22"/>
  </w:num>
  <w:num w:numId="17">
    <w:abstractNumId w:val="42"/>
  </w:num>
  <w:num w:numId="18">
    <w:abstractNumId w:val="28"/>
  </w:num>
  <w:num w:numId="19">
    <w:abstractNumId w:val="27"/>
  </w:num>
  <w:num w:numId="20">
    <w:abstractNumId w:val="13"/>
  </w:num>
  <w:num w:numId="21">
    <w:abstractNumId w:val="41"/>
  </w:num>
  <w:num w:numId="22">
    <w:abstractNumId w:val="7"/>
  </w:num>
  <w:num w:numId="23">
    <w:abstractNumId w:val="23"/>
  </w:num>
  <w:num w:numId="24">
    <w:abstractNumId w:val="18"/>
  </w:num>
  <w:num w:numId="25">
    <w:abstractNumId w:val="39"/>
  </w:num>
  <w:num w:numId="26">
    <w:abstractNumId w:val="35"/>
  </w:num>
  <w:num w:numId="27">
    <w:abstractNumId w:val="6"/>
  </w:num>
  <w:num w:numId="28">
    <w:abstractNumId w:val="29"/>
  </w:num>
  <w:num w:numId="29">
    <w:abstractNumId w:val="16"/>
  </w:num>
  <w:num w:numId="30">
    <w:abstractNumId w:val="8"/>
  </w:num>
  <w:num w:numId="31">
    <w:abstractNumId w:val="24"/>
  </w:num>
  <w:num w:numId="32">
    <w:abstractNumId w:val="37"/>
  </w:num>
  <w:num w:numId="33">
    <w:abstractNumId w:val="2"/>
  </w:num>
  <w:num w:numId="34">
    <w:abstractNumId w:val="31"/>
  </w:num>
  <w:num w:numId="35">
    <w:abstractNumId w:val="36"/>
  </w:num>
  <w:num w:numId="36">
    <w:abstractNumId w:val="3"/>
  </w:num>
  <w:num w:numId="37">
    <w:abstractNumId w:val="21"/>
  </w:num>
  <w:num w:numId="38">
    <w:abstractNumId w:val="12"/>
  </w:num>
  <w:num w:numId="39">
    <w:abstractNumId w:val="25"/>
  </w:num>
  <w:num w:numId="40">
    <w:abstractNumId w:val="40"/>
  </w:num>
  <w:num w:numId="41">
    <w:abstractNumId w:val="38"/>
  </w:num>
  <w:num w:numId="42">
    <w:abstractNumId w:val="3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37"/>
    <w:rsid w:val="000209BB"/>
    <w:rsid w:val="000465DF"/>
    <w:rsid w:val="000A0B63"/>
    <w:rsid w:val="000E0AE9"/>
    <w:rsid w:val="000E31B7"/>
    <w:rsid w:val="0020512F"/>
    <w:rsid w:val="002137CF"/>
    <w:rsid w:val="00267837"/>
    <w:rsid w:val="00281883"/>
    <w:rsid w:val="002A2163"/>
    <w:rsid w:val="002C4FB9"/>
    <w:rsid w:val="002E3795"/>
    <w:rsid w:val="00377B68"/>
    <w:rsid w:val="003C4D05"/>
    <w:rsid w:val="003D0BDB"/>
    <w:rsid w:val="003E2812"/>
    <w:rsid w:val="003E5F37"/>
    <w:rsid w:val="004649DA"/>
    <w:rsid w:val="004D5B62"/>
    <w:rsid w:val="004F0262"/>
    <w:rsid w:val="00503BC5"/>
    <w:rsid w:val="00510F7B"/>
    <w:rsid w:val="00534177"/>
    <w:rsid w:val="005C71D2"/>
    <w:rsid w:val="00683313"/>
    <w:rsid w:val="007275E4"/>
    <w:rsid w:val="007A00FF"/>
    <w:rsid w:val="0082637A"/>
    <w:rsid w:val="00874469"/>
    <w:rsid w:val="008E563D"/>
    <w:rsid w:val="009446E6"/>
    <w:rsid w:val="009851C7"/>
    <w:rsid w:val="009D4CE8"/>
    <w:rsid w:val="00A11A39"/>
    <w:rsid w:val="00A54DFC"/>
    <w:rsid w:val="00A7186E"/>
    <w:rsid w:val="00A728D6"/>
    <w:rsid w:val="00AA4C13"/>
    <w:rsid w:val="00AB0EA7"/>
    <w:rsid w:val="00AD52E3"/>
    <w:rsid w:val="00AF082C"/>
    <w:rsid w:val="00B21E95"/>
    <w:rsid w:val="00B4789A"/>
    <w:rsid w:val="00BE67DE"/>
    <w:rsid w:val="00BF790C"/>
    <w:rsid w:val="00CC4EC2"/>
    <w:rsid w:val="00D438C8"/>
    <w:rsid w:val="00DB0341"/>
    <w:rsid w:val="00E30BE2"/>
    <w:rsid w:val="00E74E6D"/>
    <w:rsid w:val="00E96026"/>
    <w:rsid w:val="00F46C6E"/>
    <w:rsid w:val="00F9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85F73325-3A4C-4E41-AC61-023CF1BA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795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B47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716</Words>
  <Characters>5312</Characters>
  <Application>Microsoft Office Word</Application>
  <DocSecurity>0</DocSecurity>
  <Lines>100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7</cp:revision>
  <dcterms:created xsi:type="dcterms:W3CDTF">2022-03-31T09:37:00Z</dcterms:created>
  <dcterms:modified xsi:type="dcterms:W3CDTF">2022-04-04T12:11:00Z</dcterms:modified>
</cp:coreProperties>
</file>